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2A" w:rsidRPr="00D1332A" w:rsidRDefault="00D1332A" w:rsidP="00D1332A">
      <w:pPr>
        <w:spacing w:after="0" w:line="240" w:lineRule="auto"/>
        <w:jc w:val="center"/>
        <w:rPr>
          <w:rFonts w:eastAsia="Times New Roman" w:cs="Times New Roman"/>
          <w:b/>
          <w:i/>
          <w:noProof/>
          <w:sz w:val="24"/>
          <w:szCs w:val="24"/>
          <w:lang w:val="uk-UA" w:eastAsia="ru-RU"/>
        </w:rPr>
      </w:pPr>
    </w:p>
    <w:p w:rsidR="00D1332A" w:rsidRPr="00FF4065" w:rsidRDefault="00D1332A" w:rsidP="00D1332A">
      <w:pPr>
        <w:tabs>
          <w:tab w:val="left" w:pos="2940"/>
          <w:tab w:val="center" w:pos="4677"/>
        </w:tabs>
        <w:spacing w:after="0" w:line="240" w:lineRule="auto"/>
        <w:rPr>
          <w:rFonts w:ascii="Times New Roman" w:eastAsia="Times New Roman" w:hAnsi="Times New Roman" w:cs="Times New Roman"/>
          <w:sz w:val="20"/>
          <w:szCs w:val="20"/>
          <w:lang w:val="uk-UA" w:eastAsia="ru-RU"/>
        </w:rPr>
      </w:pPr>
      <w:r w:rsidRPr="00D1332A">
        <w:rPr>
          <w:rFonts w:eastAsia="Times New Roman" w:cs="Times New Roman"/>
          <w:b/>
          <w:i/>
          <w:noProof/>
          <w:sz w:val="24"/>
          <w:szCs w:val="24"/>
          <w:lang w:val="uk-UA" w:eastAsia="ru-RU"/>
        </w:rPr>
        <w:tab/>
      </w:r>
      <w:r w:rsidR="0010660C">
        <w:rPr>
          <w:rFonts w:eastAsia="Times New Roman" w:cs="Times New Roman"/>
          <w:b/>
          <w:i/>
          <w:noProof/>
          <w:sz w:val="24"/>
          <w:szCs w:val="24"/>
          <w:lang w:val="uk-UA" w:eastAsia="ru-RU"/>
        </w:rPr>
        <w:t xml:space="preserve">                       </w:t>
      </w:r>
      <w:r w:rsidRPr="00FB0CF7">
        <w:rPr>
          <w:rFonts w:ascii="Tms Rmn" w:eastAsia="Times New Roman" w:hAnsi="Tms Rmn" w:cs="Times New Roman"/>
          <w:b/>
          <w:noProof/>
          <w:sz w:val="24"/>
          <w:szCs w:val="24"/>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E61A00">
        <w:rPr>
          <w:rFonts w:eastAsia="Times New Roman" w:cs="Times New Roman"/>
          <w:b/>
          <w:i/>
          <w:noProof/>
          <w:sz w:val="24"/>
          <w:szCs w:val="24"/>
          <w:lang w:val="uk-UA" w:eastAsia="ru-RU"/>
        </w:rPr>
        <w:t xml:space="preserve">                     </w:t>
      </w:r>
      <w:r w:rsidR="00FF4065">
        <w:rPr>
          <w:rFonts w:eastAsia="Times New Roman" w:cs="Times New Roman"/>
          <w:b/>
          <w:i/>
          <w:noProof/>
          <w:sz w:val="24"/>
          <w:szCs w:val="24"/>
          <w:lang w:val="uk-UA" w:eastAsia="ru-RU"/>
        </w:rPr>
        <w:t xml:space="preserve">                              </w:t>
      </w:r>
      <w:r w:rsidR="00A80962">
        <w:rPr>
          <w:rFonts w:eastAsia="Times New Roman" w:cs="Times New Roman"/>
          <w:noProof/>
          <w:sz w:val="24"/>
          <w:szCs w:val="24"/>
          <w:lang w:val="uk-UA" w:eastAsia="ru-RU"/>
        </w:rPr>
        <w:t>про</w:t>
      </w:r>
      <w:r w:rsidR="00A80962" w:rsidRPr="00831CB0">
        <w:rPr>
          <w:rFonts w:eastAsia="Times New Roman" w:cs="Times New Roman"/>
          <w:b/>
          <w:noProof/>
          <w:sz w:val="24"/>
          <w:szCs w:val="24"/>
          <w:lang w:val="uk-UA" w:eastAsia="ru-RU"/>
        </w:rPr>
        <w:t>ект № 972</w:t>
      </w:r>
      <w:bookmarkStart w:id="0" w:name="_GoBack"/>
      <w:bookmarkEnd w:id="0"/>
    </w:p>
    <w:p w:rsidR="00D1332A" w:rsidRPr="00FF4065" w:rsidRDefault="00D1332A" w:rsidP="00D1332A">
      <w:pPr>
        <w:tabs>
          <w:tab w:val="left" w:pos="3075"/>
          <w:tab w:val="center" w:pos="4677"/>
          <w:tab w:val="left" w:pos="6949"/>
          <w:tab w:val="left" w:pos="7575"/>
          <w:tab w:val="left" w:pos="7650"/>
        </w:tabs>
        <w:spacing w:after="0" w:line="240" w:lineRule="auto"/>
        <w:rPr>
          <w:rFonts w:eastAsia="Times New Roman" w:cstheme="minorHAnsi"/>
          <w:sz w:val="28"/>
          <w:szCs w:val="28"/>
          <w:lang w:val="uk-UA" w:eastAsia="ru-RU"/>
        </w:rPr>
      </w:pPr>
      <w:r w:rsidRPr="00FB0CF7">
        <w:rPr>
          <w:rFonts w:ascii="Times New Roman" w:eastAsia="Times New Roman" w:hAnsi="Times New Roman" w:cs="Times New Roman"/>
          <w:b/>
          <w:sz w:val="28"/>
          <w:szCs w:val="28"/>
          <w:lang w:eastAsia="ru-RU"/>
        </w:rPr>
        <w:tab/>
      </w:r>
      <w:r w:rsidR="0010660C">
        <w:rPr>
          <w:rFonts w:ascii="Times New Roman" w:eastAsia="Times New Roman" w:hAnsi="Times New Roman" w:cs="Times New Roman"/>
          <w:b/>
          <w:sz w:val="28"/>
          <w:szCs w:val="28"/>
          <w:lang w:eastAsia="ru-RU"/>
        </w:rPr>
        <w:t xml:space="preserve">            </w:t>
      </w:r>
      <w:r w:rsidRPr="00FB0CF7">
        <w:rPr>
          <w:rFonts w:ascii="Times New Roman" w:eastAsia="Times New Roman" w:hAnsi="Times New Roman" w:cs="Times New Roman"/>
          <w:b/>
          <w:sz w:val="28"/>
          <w:szCs w:val="28"/>
          <w:lang w:eastAsia="ru-RU"/>
        </w:rPr>
        <w:t>УКРАЇНА</w:t>
      </w:r>
      <w:r w:rsidR="00FF4065">
        <w:rPr>
          <w:rFonts w:ascii="Times New Roman" w:eastAsia="Times New Roman" w:hAnsi="Times New Roman" w:cs="Times New Roman"/>
          <w:b/>
          <w:sz w:val="28"/>
          <w:szCs w:val="28"/>
          <w:lang w:val="uk-UA" w:eastAsia="ru-RU"/>
        </w:rPr>
        <w:t xml:space="preserve">                               </w:t>
      </w:r>
      <w:proofErr w:type="gramStart"/>
      <w:r w:rsidR="00A80962">
        <w:rPr>
          <w:rFonts w:eastAsia="Times New Roman" w:cstheme="minorHAnsi"/>
          <w:sz w:val="24"/>
          <w:szCs w:val="24"/>
          <w:lang w:val="uk-UA" w:eastAsia="ru-RU"/>
        </w:rPr>
        <w:t>від  23.09.</w:t>
      </w:r>
      <w:r w:rsidR="00FF4065" w:rsidRPr="00FF4065">
        <w:rPr>
          <w:rFonts w:eastAsia="Times New Roman" w:cstheme="minorHAnsi"/>
          <w:sz w:val="24"/>
          <w:szCs w:val="24"/>
          <w:lang w:val="uk-UA" w:eastAsia="ru-RU"/>
        </w:rPr>
        <w:t>2020</w:t>
      </w:r>
      <w:proofErr w:type="gramEnd"/>
      <w:r w:rsidR="00FF4065" w:rsidRPr="00FF4065">
        <w:rPr>
          <w:rFonts w:eastAsia="Times New Roman" w:cstheme="minorHAnsi"/>
          <w:b/>
          <w:sz w:val="24"/>
          <w:szCs w:val="24"/>
          <w:lang w:val="uk-UA" w:eastAsia="ru-RU"/>
        </w:rPr>
        <w:t xml:space="preserve"> </w:t>
      </w:r>
      <w:r w:rsidR="00FF4065" w:rsidRPr="00FF4065">
        <w:rPr>
          <w:rFonts w:eastAsia="Times New Roman" w:cstheme="minorHAnsi"/>
          <w:sz w:val="24"/>
          <w:szCs w:val="24"/>
          <w:lang w:val="uk-UA" w:eastAsia="ru-RU"/>
        </w:rPr>
        <w:t>року</w:t>
      </w:r>
    </w:p>
    <w:p w:rsidR="00D1332A" w:rsidRPr="00FB0CF7" w:rsidRDefault="00D1332A" w:rsidP="00D1332A">
      <w:pPr>
        <w:spacing w:after="0" w:line="240" w:lineRule="auto"/>
        <w:jc w:val="center"/>
        <w:rPr>
          <w:rFonts w:ascii="Times New Roman" w:eastAsia="Times New Roman" w:hAnsi="Times New Roman" w:cs="Times New Roman"/>
          <w:b/>
          <w:sz w:val="28"/>
          <w:szCs w:val="28"/>
          <w:lang w:eastAsia="ru-RU"/>
        </w:rPr>
      </w:pPr>
      <w:r w:rsidRPr="00FB0CF7">
        <w:rPr>
          <w:rFonts w:ascii="Times New Roman" w:eastAsia="Times New Roman" w:hAnsi="Times New Roman" w:cs="Times New Roman"/>
          <w:b/>
          <w:sz w:val="28"/>
          <w:szCs w:val="28"/>
          <w:lang w:eastAsia="ru-RU"/>
        </w:rPr>
        <w:t>ЧЕРНІГІВСЬКА ОБЛАСТЬ</w:t>
      </w:r>
    </w:p>
    <w:p w:rsidR="00D1332A" w:rsidRPr="00FB0CF7" w:rsidRDefault="00D1332A" w:rsidP="00D1332A">
      <w:pPr>
        <w:spacing w:after="0" w:line="240" w:lineRule="auto"/>
        <w:ind w:firstLine="703"/>
        <w:jc w:val="center"/>
        <w:rPr>
          <w:rFonts w:ascii="Times New Roman" w:eastAsia="Times New Roman" w:hAnsi="Times New Roman" w:cs="Times New Roman"/>
          <w:sz w:val="6"/>
          <w:szCs w:val="6"/>
          <w:lang w:eastAsia="ru-RU"/>
        </w:rPr>
      </w:pPr>
    </w:p>
    <w:p w:rsidR="00D1332A" w:rsidRPr="00FB0CF7" w:rsidRDefault="00D1332A" w:rsidP="00D1332A">
      <w:pPr>
        <w:keepNext/>
        <w:spacing w:after="0" w:line="240" w:lineRule="auto"/>
        <w:jc w:val="center"/>
        <w:outlineLvl w:val="0"/>
        <w:rPr>
          <w:rFonts w:ascii="Cambria" w:eastAsia="Times New Roman" w:hAnsi="Cambria" w:cs="Times New Roman"/>
          <w:b/>
          <w:bCs/>
          <w:kern w:val="32"/>
          <w:sz w:val="32"/>
          <w:szCs w:val="32"/>
          <w:lang w:eastAsia="ru-RU"/>
        </w:rPr>
      </w:pPr>
      <w:r w:rsidRPr="00FB0CF7">
        <w:rPr>
          <w:rFonts w:ascii="Cambria" w:eastAsia="Times New Roman" w:hAnsi="Cambria" w:cs="Times New Roman"/>
          <w:b/>
          <w:bCs/>
          <w:kern w:val="32"/>
          <w:sz w:val="32"/>
          <w:szCs w:val="32"/>
          <w:lang w:eastAsia="ru-RU"/>
        </w:rPr>
        <w:t>Н І Ж И Н С Ь К А    М І С Ь К А    Р А Д А</w:t>
      </w:r>
    </w:p>
    <w:p w:rsidR="00D1332A" w:rsidRPr="00FB0CF7" w:rsidRDefault="00E61A00" w:rsidP="00D1332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32"/>
          <w:szCs w:val="24"/>
          <w:lang w:val="uk-UA" w:eastAsia="ru-RU"/>
        </w:rPr>
        <w:t xml:space="preserve">         </w:t>
      </w:r>
      <w:r w:rsidR="00DA3791">
        <w:rPr>
          <w:rFonts w:ascii="Times New Roman" w:eastAsia="Times New Roman" w:hAnsi="Times New Roman" w:cs="Times New Roman"/>
          <w:sz w:val="32"/>
          <w:szCs w:val="24"/>
          <w:lang w:val="uk-UA" w:eastAsia="ru-RU"/>
        </w:rPr>
        <w:t>____</w:t>
      </w:r>
      <w:r w:rsidR="00D1332A" w:rsidRPr="00FB0CF7">
        <w:rPr>
          <w:rFonts w:ascii="Times New Roman" w:eastAsia="Times New Roman" w:hAnsi="Times New Roman" w:cs="Times New Roman"/>
          <w:sz w:val="32"/>
          <w:szCs w:val="24"/>
          <w:lang w:val="uk-UA" w:eastAsia="ru-RU"/>
        </w:rPr>
        <w:t xml:space="preserve"> сесія </w:t>
      </w:r>
      <w:r w:rsidR="00D1332A" w:rsidRPr="00FB0CF7">
        <w:rPr>
          <w:rFonts w:ascii="Times New Roman" w:eastAsia="Times New Roman" w:hAnsi="Times New Roman" w:cs="Times New Roman"/>
          <w:sz w:val="32"/>
          <w:szCs w:val="24"/>
          <w:lang w:val="en-US" w:eastAsia="ru-RU"/>
        </w:rPr>
        <w:t>VII</w:t>
      </w:r>
      <w:r w:rsidR="00D1332A" w:rsidRPr="00FB0CF7">
        <w:rPr>
          <w:rFonts w:ascii="Times New Roman" w:eastAsia="Times New Roman" w:hAnsi="Times New Roman" w:cs="Times New Roman"/>
          <w:sz w:val="32"/>
          <w:szCs w:val="24"/>
          <w:lang w:val="uk-UA" w:eastAsia="ru-RU"/>
        </w:rPr>
        <w:t xml:space="preserve"> скликання</w:t>
      </w:r>
    </w:p>
    <w:p w:rsidR="00D1332A" w:rsidRPr="00FB0CF7" w:rsidRDefault="00D1332A" w:rsidP="00D1332A">
      <w:pPr>
        <w:spacing w:after="0" w:line="240" w:lineRule="auto"/>
        <w:jc w:val="center"/>
        <w:rPr>
          <w:rFonts w:ascii="Times New Roman" w:eastAsia="Times New Roman" w:hAnsi="Times New Roman" w:cs="Times New Roman"/>
          <w:b/>
          <w:sz w:val="40"/>
          <w:szCs w:val="40"/>
          <w:lang w:eastAsia="ru-RU"/>
        </w:rPr>
      </w:pPr>
      <w:r w:rsidRPr="00FB0CF7">
        <w:rPr>
          <w:rFonts w:ascii="Times New Roman" w:eastAsia="Times New Roman" w:hAnsi="Times New Roman" w:cs="Times New Roman"/>
          <w:b/>
          <w:sz w:val="40"/>
          <w:szCs w:val="40"/>
          <w:lang w:eastAsia="ru-RU"/>
        </w:rPr>
        <w:t xml:space="preserve">Р І Ш Е Н </w:t>
      </w:r>
      <w:proofErr w:type="spellStart"/>
      <w:r w:rsidRPr="00FB0CF7">
        <w:rPr>
          <w:rFonts w:ascii="Times New Roman" w:eastAsia="Times New Roman" w:hAnsi="Times New Roman" w:cs="Times New Roman"/>
          <w:b/>
          <w:sz w:val="40"/>
          <w:szCs w:val="40"/>
          <w:lang w:eastAsia="ru-RU"/>
        </w:rPr>
        <w:t>Н</w:t>
      </w:r>
      <w:proofErr w:type="spellEnd"/>
      <w:r w:rsidRPr="00FB0CF7">
        <w:rPr>
          <w:rFonts w:ascii="Times New Roman" w:eastAsia="Times New Roman" w:hAnsi="Times New Roman" w:cs="Times New Roman"/>
          <w:b/>
          <w:sz w:val="40"/>
          <w:szCs w:val="40"/>
          <w:lang w:eastAsia="ru-RU"/>
        </w:rPr>
        <w:t xml:space="preserve"> Я</w:t>
      </w:r>
    </w:p>
    <w:p w:rsidR="00D1332A" w:rsidRPr="00FB0CF7" w:rsidRDefault="00D1332A" w:rsidP="00D1332A">
      <w:pPr>
        <w:spacing w:after="0" w:line="240" w:lineRule="auto"/>
        <w:ind w:firstLine="703"/>
        <w:jc w:val="center"/>
        <w:rPr>
          <w:rFonts w:ascii="Times New Roman" w:eastAsia="Times New Roman" w:hAnsi="Times New Roman" w:cs="Times New Roman"/>
          <w:b/>
          <w:sz w:val="28"/>
          <w:szCs w:val="28"/>
          <w:lang w:eastAsia="ru-RU"/>
        </w:rPr>
      </w:pPr>
    </w:p>
    <w:p w:rsidR="00D1332A" w:rsidRPr="00FB0CF7" w:rsidRDefault="00D1332A" w:rsidP="00D1332A">
      <w:pPr>
        <w:spacing w:after="0" w:line="240" w:lineRule="auto"/>
        <w:jc w:val="both"/>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sz w:val="28"/>
          <w:szCs w:val="28"/>
          <w:lang w:val="uk-UA" w:eastAsia="ru-RU"/>
        </w:rPr>
        <w:t xml:space="preserve">від </w:t>
      </w:r>
      <w:r w:rsidR="00DA3791">
        <w:rPr>
          <w:rFonts w:ascii="Times New Roman" w:eastAsia="Times New Roman" w:hAnsi="Times New Roman" w:cs="Times New Roman"/>
          <w:sz w:val="28"/>
          <w:szCs w:val="28"/>
          <w:lang w:val="uk-UA" w:eastAsia="ru-RU"/>
        </w:rPr>
        <w:t>«___» _____________</w:t>
      </w:r>
      <w:r w:rsidRPr="00FB0CF7">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eastAsia="ru-RU"/>
        </w:rPr>
        <w:t>2020 р</w:t>
      </w:r>
      <w:r w:rsidRPr="00FB0CF7">
        <w:rPr>
          <w:rFonts w:ascii="Times New Roman" w:eastAsia="Times New Roman" w:hAnsi="Times New Roman" w:cs="Times New Roman"/>
          <w:sz w:val="28"/>
          <w:szCs w:val="28"/>
          <w:lang w:val="uk-UA" w:eastAsia="ru-RU"/>
        </w:rPr>
        <w:t xml:space="preserve">оку         </w:t>
      </w:r>
      <w:r w:rsidR="00DA3791">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eastAsia="ru-RU"/>
        </w:rPr>
        <w:t xml:space="preserve">м. </w:t>
      </w:r>
      <w:r w:rsidRPr="00FB0CF7">
        <w:rPr>
          <w:rFonts w:ascii="Times New Roman" w:eastAsia="Times New Roman" w:hAnsi="Times New Roman" w:cs="Times New Roman"/>
          <w:sz w:val="28"/>
          <w:szCs w:val="28"/>
          <w:lang w:val="uk-UA" w:eastAsia="ru-RU"/>
        </w:rPr>
        <w:t>Ніжин</w:t>
      </w:r>
      <w:r w:rsidRPr="00FB0CF7">
        <w:rPr>
          <w:rFonts w:ascii="Times New Roman" w:eastAsia="Times New Roman" w:hAnsi="Times New Roman" w:cs="Times New Roman"/>
          <w:sz w:val="28"/>
          <w:szCs w:val="28"/>
          <w:lang w:eastAsia="ru-RU"/>
        </w:rPr>
        <w:tab/>
      </w:r>
      <w:r w:rsidR="00E61A00">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eastAsia="ru-RU"/>
        </w:rPr>
        <w:t>№</w:t>
      </w:r>
      <w:r w:rsidR="00DA3791">
        <w:rPr>
          <w:rFonts w:ascii="Times New Roman" w:eastAsia="Times New Roman" w:hAnsi="Times New Roman" w:cs="Times New Roman"/>
          <w:sz w:val="28"/>
          <w:szCs w:val="28"/>
          <w:lang w:val="uk-UA" w:eastAsia="ru-RU"/>
        </w:rPr>
        <w:t>_____</w:t>
      </w:r>
      <w:r w:rsidRPr="00FB0CF7">
        <w:rPr>
          <w:rFonts w:ascii="Times New Roman" w:eastAsia="Times New Roman" w:hAnsi="Times New Roman" w:cs="Times New Roman"/>
          <w:sz w:val="28"/>
          <w:szCs w:val="28"/>
          <w:lang w:val="uk-UA" w:eastAsia="ru-RU"/>
        </w:rPr>
        <w:t>/2020</w:t>
      </w:r>
    </w:p>
    <w:p w:rsidR="00D1332A" w:rsidRPr="00FB0CF7" w:rsidRDefault="00D1332A" w:rsidP="00D1332A">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138A1" w:rsidRPr="00A80962" w:rsidTr="00701C9C">
        <w:tc>
          <w:tcPr>
            <w:tcW w:w="4644" w:type="dxa"/>
          </w:tcPr>
          <w:p w:rsidR="000138A1" w:rsidRPr="00FB0CF7" w:rsidRDefault="000138A1" w:rsidP="008F54E7">
            <w:pPr>
              <w:ind w:firstLine="0"/>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sz w:val="28"/>
                <w:szCs w:val="28"/>
                <w:lang w:val="uk-UA" w:eastAsia="ru-RU"/>
              </w:rPr>
              <w:t>Про перелік об’єктів комунальної власності Ніжинської міської об’єднаної  територіальної  громади, що підлягають приватизації</w:t>
            </w:r>
            <w:r>
              <w:rPr>
                <w:rFonts w:ascii="Times New Roman" w:eastAsia="Times New Roman" w:hAnsi="Times New Roman" w:cs="Times New Roman"/>
                <w:sz w:val="28"/>
                <w:szCs w:val="28"/>
                <w:lang w:val="uk-UA" w:eastAsia="ru-RU"/>
              </w:rPr>
              <w:t xml:space="preserve"> шляхом викупу</w:t>
            </w:r>
          </w:p>
        </w:tc>
        <w:tc>
          <w:tcPr>
            <w:tcW w:w="4644" w:type="dxa"/>
          </w:tcPr>
          <w:p w:rsidR="000138A1" w:rsidRPr="00FB0CF7" w:rsidRDefault="000138A1" w:rsidP="008F54E7">
            <w:pPr>
              <w:rPr>
                <w:rFonts w:ascii="Times New Roman" w:eastAsia="Times New Roman" w:hAnsi="Times New Roman" w:cs="Times New Roman"/>
                <w:sz w:val="28"/>
                <w:szCs w:val="28"/>
                <w:lang w:val="uk-UA" w:eastAsia="ru-RU"/>
              </w:rPr>
            </w:pPr>
          </w:p>
        </w:tc>
      </w:tr>
    </w:tbl>
    <w:p w:rsidR="00D1332A" w:rsidRPr="00D1332A" w:rsidRDefault="00D1332A" w:rsidP="00D1332A">
      <w:pPr>
        <w:spacing w:after="0" w:line="240" w:lineRule="auto"/>
        <w:jc w:val="both"/>
        <w:rPr>
          <w:rFonts w:ascii="Times New Roman" w:eastAsia="Times New Roman" w:hAnsi="Times New Roman" w:cs="Times New Roman"/>
          <w:i/>
          <w:sz w:val="24"/>
          <w:szCs w:val="24"/>
          <w:lang w:val="uk-UA" w:eastAsia="ru-RU"/>
        </w:rPr>
      </w:pPr>
    </w:p>
    <w:p w:rsidR="00D1332A" w:rsidRPr="00D1332A" w:rsidRDefault="00D1332A" w:rsidP="00D1332A">
      <w:pPr>
        <w:spacing w:after="0" w:line="240" w:lineRule="auto"/>
        <w:ind w:firstLine="708"/>
        <w:jc w:val="both"/>
        <w:rPr>
          <w:rFonts w:ascii="Times New Roman" w:eastAsia="Times New Roman" w:hAnsi="Times New Roman" w:cs="Times New Roman"/>
          <w:i/>
          <w:sz w:val="28"/>
          <w:szCs w:val="28"/>
          <w:lang w:val="uk-UA" w:eastAsia="ru-RU"/>
        </w:rPr>
      </w:pPr>
      <w:r w:rsidRPr="00FB0CF7">
        <w:rPr>
          <w:rFonts w:ascii="Times New Roman" w:eastAsia="Times New Roman" w:hAnsi="Times New Roman" w:cs="Times New Roman"/>
          <w:sz w:val="28"/>
          <w:szCs w:val="28"/>
          <w:lang w:val="uk-UA" w:eastAsia="ru-RU"/>
        </w:rPr>
        <w:t>У відповідності до статей 25, 26, 42,</w:t>
      </w:r>
      <w:r w:rsidR="001945BA">
        <w:rPr>
          <w:rFonts w:ascii="Times New Roman" w:eastAsia="Times New Roman" w:hAnsi="Times New Roman" w:cs="Times New Roman"/>
          <w:sz w:val="28"/>
          <w:szCs w:val="28"/>
          <w:lang w:val="uk-UA" w:eastAsia="ru-RU"/>
        </w:rPr>
        <w:t xml:space="preserve"> </w:t>
      </w:r>
      <w:r w:rsidRPr="00FB0CF7">
        <w:rPr>
          <w:rFonts w:ascii="Times New Roman" w:eastAsia="Times New Roman" w:hAnsi="Times New Roman" w:cs="Times New Roman"/>
          <w:sz w:val="28"/>
          <w:szCs w:val="28"/>
          <w:lang w:val="uk-UA" w:eastAsia="ru-RU"/>
        </w:rPr>
        <w:t>59, 60, 73 Закону України «Про місцеве самоврядування в Україні», Закону України «Про приватизацію державного та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w:t>
      </w:r>
      <w:r w:rsidRPr="0075779C">
        <w:rPr>
          <w:rFonts w:ascii="Times New Roman" w:eastAsia="Times New Roman" w:hAnsi="Times New Roman" w:cs="Times New Roman"/>
          <w:sz w:val="28"/>
          <w:szCs w:val="28"/>
          <w:lang w:val="uk-UA" w:eastAsia="ru-RU"/>
        </w:rPr>
        <w:t>), Ніжинська міська рада вирішила:</w:t>
      </w:r>
    </w:p>
    <w:p w:rsidR="00D1332A" w:rsidRPr="0075779C" w:rsidRDefault="00D1332A" w:rsidP="00D1332A">
      <w:pPr>
        <w:spacing w:after="0"/>
        <w:jc w:val="both"/>
        <w:rPr>
          <w:rFonts w:ascii="Times New Roman" w:eastAsia="Times New Roman" w:hAnsi="Times New Roman" w:cs="Times New Roman"/>
          <w:sz w:val="28"/>
          <w:szCs w:val="28"/>
          <w:lang w:val="uk-UA" w:eastAsia="ru-RU"/>
        </w:rPr>
      </w:pPr>
      <w:r w:rsidRPr="00D1332A">
        <w:rPr>
          <w:rFonts w:ascii="Times New Roman" w:eastAsia="Times New Roman" w:hAnsi="Times New Roman" w:cs="Times New Roman"/>
          <w:i/>
          <w:sz w:val="28"/>
          <w:szCs w:val="28"/>
          <w:lang w:val="uk-UA" w:eastAsia="ru-RU"/>
        </w:rPr>
        <w:tab/>
      </w:r>
      <w:r w:rsidRPr="0075779C">
        <w:rPr>
          <w:rFonts w:ascii="Times New Roman" w:eastAsia="Times New Roman" w:hAnsi="Times New Roman" w:cs="Times New Roman"/>
          <w:sz w:val="28"/>
          <w:szCs w:val="28"/>
          <w:lang w:val="uk-UA" w:eastAsia="ru-RU"/>
        </w:rPr>
        <w:t>1. Затвердити перелік об’єктів комунальної власності Ніжинської міської об’єднаної територіальної громади, що підлягають приватизації</w:t>
      </w:r>
      <w:r w:rsidR="00DA3791">
        <w:rPr>
          <w:rFonts w:ascii="Times New Roman" w:eastAsia="Times New Roman" w:hAnsi="Times New Roman" w:cs="Times New Roman"/>
          <w:sz w:val="28"/>
          <w:szCs w:val="28"/>
          <w:lang w:val="uk-UA" w:eastAsia="ru-RU"/>
        </w:rPr>
        <w:t xml:space="preserve"> шляхом викупу</w:t>
      </w:r>
      <w:r w:rsidRPr="0075779C">
        <w:rPr>
          <w:rFonts w:ascii="Times New Roman" w:eastAsia="Times New Roman" w:hAnsi="Times New Roman" w:cs="Times New Roman"/>
          <w:sz w:val="28"/>
          <w:szCs w:val="28"/>
          <w:lang w:val="uk-UA" w:eastAsia="ru-RU"/>
        </w:rPr>
        <w:t>, а саме: нежитлов</w:t>
      </w:r>
      <w:r w:rsidR="00DA3791">
        <w:rPr>
          <w:rFonts w:ascii="Times New Roman" w:eastAsia="Times New Roman" w:hAnsi="Times New Roman" w:cs="Times New Roman"/>
          <w:sz w:val="28"/>
          <w:szCs w:val="28"/>
          <w:lang w:val="uk-UA" w:eastAsia="ru-RU"/>
        </w:rPr>
        <w:t>е</w:t>
      </w:r>
      <w:r w:rsidRPr="0075779C">
        <w:rPr>
          <w:rFonts w:ascii="Times New Roman" w:eastAsia="Times New Roman" w:hAnsi="Times New Roman" w:cs="Times New Roman"/>
          <w:sz w:val="28"/>
          <w:szCs w:val="28"/>
          <w:lang w:val="uk-UA" w:eastAsia="ru-RU"/>
        </w:rPr>
        <w:t xml:space="preserve"> </w:t>
      </w:r>
      <w:r w:rsidR="00DA3791">
        <w:rPr>
          <w:rFonts w:ascii="Times New Roman" w:eastAsia="Times New Roman" w:hAnsi="Times New Roman" w:cs="Times New Roman"/>
          <w:sz w:val="28"/>
          <w:szCs w:val="28"/>
          <w:lang w:val="uk-UA" w:eastAsia="ru-RU"/>
        </w:rPr>
        <w:t>приміщення, загальною площею 37,9</w:t>
      </w:r>
      <w:r w:rsidRPr="0075779C">
        <w:rPr>
          <w:rFonts w:ascii="Times New Roman" w:eastAsia="Times New Roman" w:hAnsi="Times New Roman" w:cs="Times New Roman"/>
          <w:sz w:val="28"/>
          <w:szCs w:val="28"/>
          <w:lang w:val="uk-UA" w:eastAsia="ru-RU"/>
        </w:rPr>
        <w:t xml:space="preserve"> </w:t>
      </w:r>
      <w:proofErr w:type="spellStart"/>
      <w:r w:rsidRPr="0075779C">
        <w:rPr>
          <w:rFonts w:ascii="Times New Roman" w:eastAsia="Times New Roman" w:hAnsi="Times New Roman" w:cs="Times New Roman"/>
          <w:sz w:val="28"/>
          <w:szCs w:val="28"/>
          <w:lang w:val="uk-UA" w:eastAsia="ru-RU"/>
        </w:rPr>
        <w:t>кв</w:t>
      </w:r>
      <w:proofErr w:type="spellEnd"/>
      <w:r w:rsidRPr="0075779C">
        <w:rPr>
          <w:rFonts w:ascii="Times New Roman" w:eastAsia="Times New Roman" w:hAnsi="Times New Roman" w:cs="Times New Roman"/>
          <w:sz w:val="28"/>
          <w:szCs w:val="28"/>
          <w:lang w:val="uk-UA" w:eastAsia="ru-RU"/>
        </w:rPr>
        <w:t>. м., що розташован</w:t>
      </w:r>
      <w:r w:rsidR="00EE0939">
        <w:rPr>
          <w:rFonts w:ascii="Times New Roman" w:eastAsia="Times New Roman" w:hAnsi="Times New Roman" w:cs="Times New Roman"/>
          <w:sz w:val="28"/>
          <w:szCs w:val="28"/>
          <w:lang w:val="uk-UA" w:eastAsia="ru-RU"/>
        </w:rPr>
        <w:t>е</w:t>
      </w:r>
      <w:r w:rsidRPr="0075779C">
        <w:rPr>
          <w:rFonts w:ascii="Times New Roman" w:eastAsia="Times New Roman" w:hAnsi="Times New Roman" w:cs="Times New Roman"/>
          <w:sz w:val="28"/>
          <w:szCs w:val="28"/>
          <w:lang w:val="uk-UA" w:eastAsia="ru-RU"/>
        </w:rPr>
        <w:t xml:space="preserve"> за адресою: м. Ніжин, вулиця </w:t>
      </w:r>
      <w:r w:rsidR="00DA3791">
        <w:rPr>
          <w:rFonts w:ascii="Times New Roman" w:eastAsia="Times New Roman" w:hAnsi="Times New Roman" w:cs="Times New Roman"/>
          <w:sz w:val="28"/>
          <w:szCs w:val="28"/>
          <w:lang w:val="uk-UA" w:eastAsia="ru-RU"/>
        </w:rPr>
        <w:t>Гоголя</w:t>
      </w:r>
      <w:r w:rsidRPr="0075779C">
        <w:rPr>
          <w:rFonts w:ascii="Times New Roman" w:eastAsia="Times New Roman" w:hAnsi="Times New Roman" w:cs="Times New Roman"/>
          <w:sz w:val="28"/>
          <w:szCs w:val="28"/>
          <w:lang w:val="uk-UA" w:eastAsia="ru-RU"/>
        </w:rPr>
        <w:t xml:space="preserve">, будинок </w:t>
      </w:r>
      <w:r w:rsidR="006A09D6">
        <w:rPr>
          <w:rFonts w:ascii="Times New Roman" w:eastAsia="Times New Roman" w:hAnsi="Times New Roman" w:cs="Times New Roman"/>
          <w:sz w:val="28"/>
          <w:szCs w:val="28"/>
          <w:lang w:val="uk-UA" w:eastAsia="ru-RU"/>
        </w:rPr>
        <w:t>13а</w:t>
      </w:r>
      <w:r w:rsidR="00DA3791">
        <w:rPr>
          <w:rFonts w:ascii="Times New Roman" w:eastAsia="Times New Roman" w:hAnsi="Times New Roman" w:cs="Times New Roman"/>
          <w:sz w:val="28"/>
          <w:szCs w:val="28"/>
          <w:lang w:val="uk-UA" w:eastAsia="ru-RU"/>
        </w:rPr>
        <w:t>/5</w:t>
      </w:r>
      <w:r w:rsidRPr="0075779C">
        <w:rPr>
          <w:rFonts w:ascii="Times New Roman" w:eastAsia="Times New Roman" w:hAnsi="Times New Roman" w:cs="Times New Roman"/>
          <w:sz w:val="28"/>
          <w:szCs w:val="28"/>
          <w:lang w:val="uk-UA" w:eastAsia="ru-RU"/>
        </w:rPr>
        <w:t xml:space="preserve">. </w:t>
      </w:r>
    </w:p>
    <w:p w:rsidR="00D1332A" w:rsidRPr="0075779C" w:rsidRDefault="00D1332A" w:rsidP="00D1332A">
      <w:pPr>
        <w:spacing w:after="0" w:line="240" w:lineRule="auto"/>
        <w:ind w:firstLine="703"/>
        <w:jc w:val="both"/>
        <w:rPr>
          <w:rFonts w:ascii="Times New Roman" w:eastAsia="Times New Roman" w:hAnsi="Times New Roman" w:cs="Times New Roman"/>
          <w:color w:val="333333"/>
          <w:sz w:val="28"/>
          <w:szCs w:val="28"/>
          <w:shd w:val="clear" w:color="auto" w:fill="FFFFFF"/>
          <w:lang w:val="uk-UA" w:eastAsia="ru-RU"/>
        </w:rPr>
      </w:pPr>
      <w:r w:rsidRPr="0075779C">
        <w:rPr>
          <w:rFonts w:ascii="Times New Roman" w:eastAsia="Times New Roman" w:hAnsi="Times New Roman" w:cs="Times New Roman"/>
          <w:sz w:val="28"/>
          <w:szCs w:val="28"/>
          <w:lang w:val="uk-UA" w:eastAsia="ru-RU"/>
        </w:rPr>
        <w:t xml:space="preserve">2. Офіційним засобом для розміщення інформації з питань приватизації об’єктів комунальної власності Ніжинської міської об’єднаної територіальної громади вважати офіційний сайт Ніжинської міської ради </w:t>
      </w:r>
      <w:r w:rsidRPr="0075779C">
        <w:rPr>
          <w:rFonts w:ascii="Times New Roman" w:eastAsia="Times New Roman" w:hAnsi="Times New Roman" w:cs="Times New Roman"/>
          <w:color w:val="333333"/>
          <w:sz w:val="28"/>
          <w:szCs w:val="28"/>
          <w:shd w:val="clear" w:color="auto" w:fill="FFFFFF"/>
          <w:lang w:val="uk-UA" w:eastAsia="ru-RU"/>
        </w:rPr>
        <w:t>(</w:t>
      </w:r>
      <w:hyperlink r:id="rId6" w:history="1">
        <w:r w:rsidRPr="0075779C">
          <w:rPr>
            <w:rFonts w:ascii="Times New Roman" w:eastAsia="Times New Roman" w:hAnsi="Times New Roman" w:cs="Times New Roman"/>
            <w:color w:val="0000FF"/>
            <w:sz w:val="28"/>
            <w:szCs w:val="28"/>
            <w:u w:val="single"/>
            <w:shd w:val="clear" w:color="auto" w:fill="FFFFFF"/>
            <w:lang w:eastAsia="ru-RU"/>
          </w:rPr>
          <w:t>www</w:t>
        </w:r>
        <w:r w:rsidRPr="0075779C">
          <w:rPr>
            <w:rFonts w:ascii="Times New Roman" w:eastAsia="Times New Roman" w:hAnsi="Times New Roman" w:cs="Times New Roman"/>
            <w:color w:val="0000FF"/>
            <w:sz w:val="28"/>
            <w:szCs w:val="28"/>
            <w:u w:val="single"/>
            <w:shd w:val="clear" w:color="auto" w:fill="FFFFFF"/>
            <w:lang w:val="uk-UA" w:eastAsia="ru-RU"/>
          </w:rPr>
          <w:t>.</w:t>
        </w:r>
        <w:r w:rsidRPr="0075779C">
          <w:rPr>
            <w:rFonts w:ascii="Times New Roman" w:eastAsia="Times New Roman" w:hAnsi="Times New Roman" w:cs="Times New Roman"/>
            <w:color w:val="0000FF"/>
            <w:sz w:val="28"/>
            <w:szCs w:val="28"/>
            <w:u w:val="single"/>
            <w:shd w:val="clear" w:color="auto" w:fill="FFFFFF"/>
            <w:lang w:eastAsia="ru-RU"/>
          </w:rPr>
          <w:t>nizhynrada</w:t>
        </w:r>
        <w:r w:rsidRPr="0075779C">
          <w:rPr>
            <w:rFonts w:ascii="Times New Roman" w:eastAsia="Times New Roman" w:hAnsi="Times New Roman" w:cs="Times New Roman"/>
            <w:color w:val="0000FF"/>
            <w:sz w:val="28"/>
            <w:szCs w:val="28"/>
            <w:u w:val="single"/>
            <w:shd w:val="clear" w:color="auto" w:fill="FFFFFF"/>
            <w:lang w:val="uk-UA" w:eastAsia="ru-RU"/>
          </w:rPr>
          <w:t>.</w:t>
        </w:r>
        <w:r w:rsidRPr="0075779C">
          <w:rPr>
            <w:rFonts w:ascii="Times New Roman" w:eastAsia="Times New Roman" w:hAnsi="Times New Roman" w:cs="Times New Roman"/>
            <w:color w:val="0000FF"/>
            <w:sz w:val="28"/>
            <w:szCs w:val="28"/>
            <w:u w:val="single"/>
            <w:shd w:val="clear" w:color="auto" w:fill="FFFFFF"/>
            <w:lang w:val="en-US" w:eastAsia="ru-RU"/>
          </w:rPr>
          <w:t>gov</w:t>
        </w:r>
        <w:r w:rsidRPr="0075779C">
          <w:rPr>
            <w:rFonts w:ascii="Times New Roman" w:eastAsia="Times New Roman" w:hAnsi="Times New Roman" w:cs="Times New Roman"/>
            <w:color w:val="0000FF"/>
            <w:sz w:val="28"/>
            <w:szCs w:val="28"/>
            <w:u w:val="single"/>
            <w:shd w:val="clear" w:color="auto" w:fill="FFFFFF"/>
            <w:lang w:val="uk-UA" w:eastAsia="ru-RU"/>
          </w:rPr>
          <w:t>.</w:t>
        </w:r>
        <w:proofErr w:type="spellStart"/>
        <w:r w:rsidRPr="0075779C">
          <w:rPr>
            <w:rFonts w:ascii="Times New Roman" w:eastAsia="Times New Roman" w:hAnsi="Times New Roman" w:cs="Times New Roman"/>
            <w:color w:val="0000FF"/>
            <w:sz w:val="28"/>
            <w:szCs w:val="28"/>
            <w:u w:val="single"/>
            <w:shd w:val="clear" w:color="auto" w:fill="FFFFFF"/>
            <w:lang w:val="en-US" w:eastAsia="ru-RU"/>
          </w:rPr>
          <w:t>ua</w:t>
        </w:r>
        <w:proofErr w:type="spellEnd"/>
      </w:hyperlink>
      <w:r w:rsidRPr="0075779C">
        <w:rPr>
          <w:rFonts w:ascii="Times New Roman" w:eastAsia="Times New Roman" w:hAnsi="Times New Roman" w:cs="Times New Roman"/>
          <w:color w:val="333333"/>
          <w:sz w:val="28"/>
          <w:szCs w:val="28"/>
          <w:shd w:val="clear" w:color="auto" w:fill="FFFFFF"/>
          <w:lang w:val="uk-UA" w:eastAsia="ru-RU"/>
        </w:rPr>
        <w:t>).</w:t>
      </w:r>
    </w:p>
    <w:p w:rsidR="00D1332A" w:rsidRPr="0075779C" w:rsidRDefault="00D1332A" w:rsidP="004A6CD2">
      <w:pPr>
        <w:spacing w:after="0"/>
        <w:ind w:firstLine="703"/>
        <w:jc w:val="both"/>
        <w:rPr>
          <w:rFonts w:ascii="Times New Roman" w:eastAsia="Times New Roman" w:hAnsi="Times New Roman" w:cs="Times New Roman"/>
          <w:sz w:val="28"/>
          <w:szCs w:val="28"/>
          <w:lang w:val="uk-UA" w:eastAsia="ru-RU"/>
        </w:rPr>
      </w:pPr>
      <w:r w:rsidRPr="004A6CD2">
        <w:rPr>
          <w:rFonts w:ascii="Times New Roman" w:eastAsia="Times New Roman" w:hAnsi="Times New Roman" w:cs="Times New Roman"/>
          <w:color w:val="333333"/>
          <w:sz w:val="28"/>
          <w:szCs w:val="28"/>
          <w:shd w:val="clear" w:color="auto" w:fill="FFFFFF"/>
          <w:lang w:val="uk-UA" w:eastAsia="ru-RU"/>
        </w:rPr>
        <w:t>3.</w:t>
      </w:r>
      <w:r w:rsidRPr="0075779C">
        <w:rPr>
          <w:rFonts w:ascii="Times New Roman" w:eastAsia="Times New Roman" w:hAnsi="Times New Roman" w:cs="Times New Roman"/>
          <w:b/>
          <w:color w:val="333333"/>
          <w:sz w:val="28"/>
          <w:szCs w:val="28"/>
          <w:shd w:val="clear" w:color="auto" w:fill="FFFFFF"/>
          <w:lang w:val="uk-UA" w:eastAsia="ru-RU"/>
        </w:rPr>
        <w:t xml:space="preserve"> </w:t>
      </w:r>
      <w:r w:rsidRPr="0075779C">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D1332A" w:rsidRPr="0075779C" w:rsidRDefault="004A6CD2" w:rsidP="00D1332A">
      <w:pPr>
        <w:spacing w:after="0" w:line="240" w:lineRule="auto"/>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D1332A" w:rsidRPr="0075779C">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w:t>
      </w:r>
    </w:p>
    <w:p w:rsidR="00D1332A" w:rsidRPr="0075779C" w:rsidRDefault="004A6CD2" w:rsidP="00D1332A">
      <w:pPr>
        <w:spacing w:after="0" w:line="240" w:lineRule="auto"/>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D1332A" w:rsidRPr="0075779C">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 (голова комісії - Онокало І. А.).</w:t>
      </w:r>
    </w:p>
    <w:p w:rsidR="00D1332A" w:rsidRDefault="00D1332A" w:rsidP="00D1332A">
      <w:pPr>
        <w:spacing w:after="0" w:line="240" w:lineRule="auto"/>
        <w:ind w:firstLine="703"/>
        <w:jc w:val="both"/>
        <w:rPr>
          <w:rFonts w:ascii="Times New Roman" w:eastAsia="Times New Roman" w:hAnsi="Times New Roman" w:cs="Times New Roman"/>
          <w:b/>
          <w:sz w:val="28"/>
          <w:szCs w:val="28"/>
          <w:lang w:val="uk-UA" w:eastAsia="ru-RU"/>
        </w:rPr>
      </w:pPr>
    </w:p>
    <w:p w:rsidR="00FF4065" w:rsidRDefault="00FF4065" w:rsidP="00D1332A">
      <w:pPr>
        <w:spacing w:after="0" w:line="240" w:lineRule="auto"/>
        <w:ind w:firstLine="703"/>
        <w:jc w:val="both"/>
        <w:rPr>
          <w:rFonts w:ascii="Times New Roman" w:eastAsia="Times New Roman" w:hAnsi="Times New Roman" w:cs="Times New Roman"/>
          <w:b/>
          <w:sz w:val="28"/>
          <w:szCs w:val="28"/>
          <w:lang w:val="uk-UA" w:eastAsia="ru-RU"/>
        </w:rPr>
      </w:pPr>
    </w:p>
    <w:p w:rsidR="00D1332A" w:rsidRDefault="00D1332A" w:rsidP="00D1332A">
      <w:pPr>
        <w:spacing w:after="0" w:line="240" w:lineRule="auto"/>
        <w:ind w:firstLine="703"/>
        <w:jc w:val="both"/>
        <w:rPr>
          <w:rFonts w:ascii="Times New Roman" w:eastAsia="Times New Roman" w:hAnsi="Times New Roman" w:cs="Times New Roman"/>
          <w:b/>
          <w:sz w:val="28"/>
          <w:szCs w:val="28"/>
          <w:lang w:val="uk-UA" w:eastAsia="ru-RU"/>
        </w:rPr>
      </w:pPr>
      <w:r w:rsidRPr="0075779C">
        <w:rPr>
          <w:rFonts w:ascii="Times New Roman" w:eastAsia="Times New Roman" w:hAnsi="Times New Roman" w:cs="Times New Roman"/>
          <w:b/>
          <w:sz w:val="28"/>
          <w:szCs w:val="28"/>
          <w:lang w:val="uk-UA" w:eastAsia="ru-RU"/>
        </w:rPr>
        <w:t>Міський голова                                                                         А.В. Лінник</w:t>
      </w:r>
    </w:p>
    <w:p w:rsidR="000D63D4" w:rsidRPr="0075779C" w:rsidRDefault="000D63D4" w:rsidP="00D1332A">
      <w:pPr>
        <w:spacing w:after="0" w:line="240" w:lineRule="auto"/>
        <w:ind w:firstLine="703"/>
        <w:jc w:val="both"/>
        <w:rPr>
          <w:rFonts w:ascii="Times New Roman" w:eastAsia="Times New Roman" w:hAnsi="Times New Roman" w:cs="Times New Roman"/>
          <w:b/>
          <w:sz w:val="28"/>
          <w:szCs w:val="28"/>
          <w:lang w:val="uk-UA" w:eastAsia="ru-RU"/>
        </w:rPr>
      </w:pPr>
    </w:p>
    <w:p w:rsidR="00E61A00" w:rsidRPr="0075779C" w:rsidRDefault="00E61A00" w:rsidP="00D1332A">
      <w:pPr>
        <w:spacing w:after="0" w:line="240" w:lineRule="auto"/>
        <w:ind w:firstLine="703"/>
        <w:jc w:val="both"/>
        <w:rPr>
          <w:rFonts w:ascii="Times New Roman" w:eastAsia="Times New Roman" w:hAnsi="Times New Roman" w:cs="Times New Roman"/>
          <w:b/>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79"/>
      </w:tblGrid>
      <w:tr w:rsidR="00D1332A" w:rsidRPr="0075779C" w:rsidTr="0075779C">
        <w:tc>
          <w:tcPr>
            <w:tcW w:w="4536" w:type="dxa"/>
          </w:tcPr>
          <w:p w:rsidR="00D1332A" w:rsidRPr="0075779C" w:rsidRDefault="00D1332A" w:rsidP="008F54E7">
            <w:pPr>
              <w:ind w:firstLine="0"/>
              <w:textAlignment w:val="baseline"/>
              <w:rPr>
                <w:rFonts w:ascii="Times New Roman" w:eastAsia="Times New Roman" w:hAnsi="Times New Roman" w:cs="Times New Roman"/>
                <w:b/>
                <w:sz w:val="28"/>
                <w:szCs w:val="28"/>
                <w:lang w:val="uk-UA" w:eastAsia="ru-RU"/>
              </w:rPr>
            </w:pPr>
          </w:p>
          <w:p w:rsidR="00D1332A" w:rsidRPr="0075779C" w:rsidRDefault="00CE4AAC" w:rsidP="008F54E7">
            <w:pPr>
              <w:ind w:firstLine="0"/>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D1332A" w:rsidRPr="0075779C">
              <w:rPr>
                <w:rFonts w:ascii="Times New Roman" w:eastAsia="Times New Roman" w:hAnsi="Times New Roman" w:cs="Times New Roman"/>
                <w:b/>
                <w:sz w:val="28"/>
                <w:szCs w:val="28"/>
                <w:lang w:val="uk-UA" w:eastAsia="ru-RU"/>
              </w:rPr>
              <w:t>:</w:t>
            </w:r>
          </w:p>
          <w:p w:rsidR="00D1332A" w:rsidRPr="0075779C" w:rsidRDefault="00D1332A" w:rsidP="008F54E7">
            <w:pPr>
              <w:textAlignment w:val="baseline"/>
              <w:rPr>
                <w:rFonts w:ascii="Times New Roman" w:eastAsia="Times New Roman" w:hAnsi="Times New Roman" w:cs="Times New Roman"/>
                <w:b/>
                <w:sz w:val="28"/>
                <w:szCs w:val="28"/>
                <w:lang w:val="uk-UA" w:eastAsia="ru-RU"/>
              </w:rPr>
            </w:pP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tc>
      </w:tr>
      <w:tr w:rsidR="00D1332A" w:rsidRPr="0075779C" w:rsidTr="0075779C">
        <w:tc>
          <w:tcPr>
            <w:tcW w:w="4536" w:type="dxa"/>
          </w:tcPr>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Начальник відділу комунального майна управління комунального майна та земельних відносин</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Н.О. Федчун</w:t>
            </w:r>
          </w:p>
        </w:tc>
      </w:tr>
      <w:tr w:rsidR="00D1332A" w:rsidRPr="0075779C" w:rsidTr="0075779C">
        <w:tc>
          <w:tcPr>
            <w:tcW w:w="4536" w:type="dxa"/>
          </w:tcPr>
          <w:p w:rsidR="00D1332A" w:rsidRPr="0075779C" w:rsidRDefault="00D1332A" w:rsidP="008F54E7">
            <w:pPr>
              <w:ind w:firstLine="0"/>
              <w:textAlignment w:val="baseline"/>
              <w:rPr>
                <w:rFonts w:ascii="Times New Roman" w:eastAsia="Times New Roman" w:hAnsi="Times New Roman" w:cs="Times New Roman"/>
                <w:b/>
                <w:sz w:val="28"/>
                <w:szCs w:val="28"/>
                <w:lang w:val="uk-UA" w:eastAsia="ru-RU"/>
              </w:rPr>
            </w:pPr>
          </w:p>
          <w:p w:rsidR="00D1332A" w:rsidRPr="0075779C" w:rsidRDefault="00D1332A" w:rsidP="008F54E7">
            <w:pPr>
              <w:textAlignment w:val="baseline"/>
              <w:rPr>
                <w:rFonts w:ascii="Times New Roman" w:eastAsia="Times New Roman" w:hAnsi="Times New Roman" w:cs="Times New Roman"/>
                <w:b/>
                <w:sz w:val="28"/>
                <w:szCs w:val="28"/>
                <w:lang w:val="uk-UA" w:eastAsia="ru-RU"/>
              </w:rPr>
            </w:pP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tc>
      </w:tr>
      <w:tr w:rsidR="00D1332A" w:rsidRPr="0075779C" w:rsidTr="0075779C">
        <w:tc>
          <w:tcPr>
            <w:tcW w:w="4536" w:type="dxa"/>
          </w:tcPr>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Перший заступник міського голови з питань діяльності виконавчих органів ради</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Г. М. Олійник</w:t>
            </w:r>
          </w:p>
        </w:tc>
      </w:tr>
      <w:tr w:rsidR="00D1332A" w:rsidRPr="0075779C" w:rsidTr="0075779C">
        <w:tc>
          <w:tcPr>
            <w:tcW w:w="4536"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Секретар Ніжинської міської ради</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В.В. Салогуб</w:t>
            </w:r>
          </w:p>
        </w:tc>
      </w:tr>
      <w:tr w:rsidR="00D1332A" w:rsidRPr="0075779C" w:rsidTr="0075779C">
        <w:tc>
          <w:tcPr>
            <w:tcW w:w="4536"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75779C">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Начальник відділу юридично-кадрового забезпечення апарату виконавчого</w:t>
            </w:r>
            <w:r w:rsidR="00FF4065">
              <w:rPr>
                <w:rFonts w:ascii="Times New Roman" w:eastAsia="Times New Roman" w:hAnsi="Times New Roman" w:cs="Times New Roman"/>
                <w:sz w:val="28"/>
                <w:szCs w:val="28"/>
                <w:lang w:val="uk-UA" w:eastAsia="ru-RU"/>
              </w:rPr>
              <w:t xml:space="preserve"> </w:t>
            </w:r>
            <w:r w:rsidRPr="0075779C">
              <w:rPr>
                <w:rFonts w:ascii="Times New Roman" w:eastAsia="Times New Roman" w:hAnsi="Times New Roman" w:cs="Times New Roman"/>
                <w:sz w:val="28"/>
                <w:szCs w:val="28"/>
                <w:lang w:val="uk-UA" w:eastAsia="ru-RU"/>
              </w:rPr>
              <w:t>комітету Ніжинської міської ради</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В.О. Лега</w:t>
            </w:r>
          </w:p>
        </w:tc>
      </w:tr>
      <w:tr w:rsidR="00D1332A" w:rsidRPr="0075779C" w:rsidTr="0075779C">
        <w:tc>
          <w:tcPr>
            <w:tcW w:w="4536"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Голова постійної депутатської комісії міської ради з майнових та житлово-комунальних питань, транспорту, зв’язку та охорони навколишнього середовища</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І.А. Онокало</w:t>
            </w:r>
          </w:p>
        </w:tc>
      </w:tr>
      <w:tr w:rsidR="00D1332A" w:rsidRPr="0075779C" w:rsidTr="0075779C">
        <w:tc>
          <w:tcPr>
            <w:tcW w:w="4536"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Голова постійної депутатської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О.В. Щербак</w:t>
            </w:r>
          </w:p>
        </w:tc>
      </w:tr>
    </w:tbl>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p>
    <w:p w:rsidR="00D1332A" w:rsidRPr="0075779C" w:rsidRDefault="00D1332A" w:rsidP="00D1332A">
      <w:pPr>
        <w:spacing w:after="0" w:line="240" w:lineRule="auto"/>
        <w:jc w:val="both"/>
        <w:rPr>
          <w:rFonts w:ascii="Times New Roman" w:eastAsia="Times New Roman" w:hAnsi="Times New Roman" w:cs="Times New Roman"/>
          <w:b/>
          <w:sz w:val="28"/>
          <w:szCs w:val="28"/>
          <w:lang w:val="uk-UA" w:eastAsia="ru-RU"/>
        </w:rPr>
      </w:pPr>
    </w:p>
    <w:p w:rsidR="00D1332A" w:rsidRDefault="00D1332A" w:rsidP="00D1332A">
      <w:pPr>
        <w:spacing w:after="0" w:line="240" w:lineRule="auto"/>
        <w:jc w:val="both"/>
        <w:rPr>
          <w:rFonts w:ascii="Times New Roman" w:eastAsia="Times New Roman" w:hAnsi="Times New Roman" w:cs="Times New Roman"/>
          <w:b/>
          <w:i/>
          <w:sz w:val="28"/>
          <w:szCs w:val="28"/>
          <w:lang w:val="uk-UA" w:eastAsia="ru-RU"/>
        </w:rPr>
      </w:pPr>
    </w:p>
    <w:p w:rsidR="0075779C"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75779C"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75779C"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75779C" w:rsidRPr="00D1332A"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D1332A" w:rsidRPr="00D1332A" w:rsidRDefault="00D1332A" w:rsidP="00D1332A">
      <w:pPr>
        <w:spacing w:after="0" w:line="240" w:lineRule="auto"/>
        <w:jc w:val="both"/>
        <w:rPr>
          <w:rFonts w:ascii="Times New Roman" w:eastAsia="Times New Roman" w:hAnsi="Times New Roman" w:cs="Times New Roman"/>
          <w:b/>
          <w:i/>
          <w:sz w:val="28"/>
          <w:szCs w:val="28"/>
          <w:lang w:val="uk-UA" w:eastAsia="ru-RU"/>
        </w:rPr>
      </w:pPr>
    </w:p>
    <w:p w:rsidR="00D1332A" w:rsidRDefault="00D1332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1945BA">
      <w:pPr>
        <w:jc w:val="center"/>
        <w:rPr>
          <w:rFonts w:ascii="Times New Roman" w:hAnsi="Times New Roman" w:cs="Times New Roman"/>
          <w:sz w:val="28"/>
          <w:szCs w:val="28"/>
          <w:lang w:val="uk-UA"/>
        </w:rPr>
      </w:pPr>
    </w:p>
    <w:p w:rsidR="001945BA" w:rsidRDefault="001945BA" w:rsidP="001945BA">
      <w:pPr>
        <w:jc w:val="center"/>
        <w:rPr>
          <w:rFonts w:ascii="Times New Roman" w:hAnsi="Times New Roman" w:cs="Times New Roman"/>
          <w:sz w:val="28"/>
          <w:szCs w:val="28"/>
          <w:lang w:val="uk-UA"/>
        </w:rPr>
      </w:pPr>
    </w:p>
    <w:p w:rsidR="001945BA" w:rsidRDefault="001945BA" w:rsidP="001945BA">
      <w:pPr>
        <w:jc w:val="center"/>
        <w:rPr>
          <w:rFonts w:ascii="Times New Roman" w:hAnsi="Times New Roman" w:cs="Times New Roman"/>
          <w:sz w:val="28"/>
          <w:szCs w:val="28"/>
          <w:lang w:val="uk-UA"/>
        </w:rPr>
      </w:pPr>
    </w:p>
    <w:p w:rsidR="001945BA" w:rsidRDefault="001945BA" w:rsidP="001945BA">
      <w:pPr>
        <w:jc w:val="center"/>
        <w:rPr>
          <w:rFonts w:ascii="Times New Roman" w:hAnsi="Times New Roman" w:cs="Times New Roman"/>
          <w:sz w:val="28"/>
          <w:szCs w:val="28"/>
          <w:lang w:val="uk-UA"/>
        </w:rPr>
      </w:pPr>
      <w:r w:rsidRPr="00437F62">
        <w:rPr>
          <w:rFonts w:ascii="Times New Roman" w:hAnsi="Times New Roman" w:cs="Times New Roman"/>
          <w:sz w:val="28"/>
          <w:szCs w:val="28"/>
          <w:lang w:val="uk-UA"/>
        </w:rPr>
        <w:t>Пояснювальна записка</w:t>
      </w:r>
    </w:p>
    <w:p w:rsidR="001945BA" w:rsidRDefault="001945BA" w:rsidP="001945BA">
      <w:pPr>
        <w:jc w:val="center"/>
        <w:rPr>
          <w:rFonts w:ascii="Times New Roman" w:hAnsi="Times New Roman" w:cs="Times New Roman"/>
          <w:sz w:val="28"/>
          <w:szCs w:val="28"/>
          <w:lang w:val="uk-UA"/>
        </w:rPr>
      </w:pPr>
    </w:p>
    <w:p w:rsidR="001945BA" w:rsidRDefault="001945BA" w:rsidP="001945BA">
      <w:pPr>
        <w:jc w:val="center"/>
        <w:rPr>
          <w:rFonts w:ascii="Times New Roman" w:hAnsi="Times New Roman" w:cs="Times New Roman"/>
          <w:sz w:val="28"/>
          <w:szCs w:val="28"/>
          <w:lang w:val="uk-UA"/>
        </w:rPr>
      </w:pPr>
      <w:r>
        <w:rPr>
          <w:rFonts w:ascii="Times New Roman" w:hAnsi="Times New Roman" w:cs="Times New Roman"/>
          <w:sz w:val="28"/>
          <w:szCs w:val="28"/>
          <w:lang w:val="uk-UA"/>
        </w:rPr>
        <w:t>До проекту рішення</w:t>
      </w:r>
    </w:p>
    <w:p w:rsidR="001945BA" w:rsidRDefault="001945BA" w:rsidP="001945BA">
      <w:pPr>
        <w:jc w:val="center"/>
        <w:rPr>
          <w:rFonts w:ascii="Times New Roman" w:eastAsia="Times New Roman" w:hAnsi="Times New Roman" w:cs="Times New Roman"/>
          <w:sz w:val="28"/>
          <w:szCs w:val="28"/>
          <w:lang w:val="uk-UA" w:eastAsia="ru-RU"/>
        </w:rPr>
      </w:pPr>
      <w:r w:rsidRPr="002D23C5">
        <w:rPr>
          <w:rFonts w:ascii="Times New Roman" w:eastAsia="Times New Roman" w:hAnsi="Times New Roman" w:cs="Times New Roman"/>
          <w:sz w:val="28"/>
          <w:szCs w:val="28"/>
          <w:lang w:val="uk-UA" w:eastAsia="ru-RU"/>
        </w:rPr>
        <w:t>Про перелік об’єктів комунальної власності Ніжинської міської об’єднаної  територіальної  громади, що підлягають приватизації</w:t>
      </w:r>
      <w:r>
        <w:rPr>
          <w:rFonts w:ascii="Times New Roman" w:eastAsia="Times New Roman" w:hAnsi="Times New Roman" w:cs="Times New Roman"/>
          <w:sz w:val="28"/>
          <w:szCs w:val="28"/>
          <w:lang w:val="uk-UA" w:eastAsia="ru-RU"/>
        </w:rPr>
        <w:t xml:space="preserve"> шляхом викупу</w:t>
      </w:r>
    </w:p>
    <w:p w:rsidR="001945BA" w:rsidRDefault="001945BA" w:rsidP="001945BA">
      <w:pPr>
        <w:jc w:val="center"/>
        <w:rPr>
          <w:rFonts w:ascii="Times New Roman" w:eastAsia="Times New Roman" w:hAnsi="Times New Roman" w:cs="Times New Roman"/>
          <w:sz w:val="28"/>
          <w:szCs w:val="28"/>
          <w:lang w:val="uk-UA" w:eastAsia="ru-RU"/>
        </w:rPr>
      </w:pPr>
    </w:p>
    <w:p w:rsidR="001945BA" w:rsidRDefault="001945BA" w:rsidP="001945BA">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D23C5">
        <w:rPr>
          <w:rFonts w:ascii="Times New Roman" w:eastAsia="Times New Roman" w:hAnsi="Times New Roman" w:cs="Times New Roman"/>
          <w:sz w:val="28"/>
          <w:szCs w:val="28"/>
          <w:lang w:val="uk-UA" w:eastAsia="ru-RU"/>
        </w:rPr>
        <w:t>У відповідності до статей 25, 26, 42,59, 60, 73 Закону України «Про місцеве самоврядування в Україні», Закону України «Про приватизацію державного та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w:t>
      </w:r>
      <w:r>
        <w:rPr>
          <w:rFonts w:ascii="Times New Roman" w:eastAsia="Times New Roman" w:hAnsi="Times New Roman" w:cs="Times New Roman"/>
          <w:sz w:val="28"/>
          <w:szCs w:val="28"/>
          <w:lang w:val="uk-UA" w:eastAsia="ru-RU"/>
        </w:rPr>
        <w:t xml:space="preserve"> підготовлений даний проект рішення.</w:t>
      </w:r>
    </w:p>
    <w:p w:rsidR="001945BA" w:rsidRDefault="001945BA" w:rsidP="001945BA">
      <w:pPr>
        <w:jc w:val="both"/>
        <w:rPr>
          <w:rFonts w:ascii="Times New Roman" w:eastAsia="Times New Roman" w:hAnsi="Times New Roman" w:cs="Times New Roman"/>
          <w:sz w:val="28"/>
          <w:szCs w:val="28"/>
          <w:lang w:val="uk-UA" w:eastAsia="ru-RU"/>
        </w:rPr>
      </w:pPr>
    </w:p>
    <w:p w:rsidR="001945BA" w:rsidRDefault="001945BA" w:rsidP="001945BA">
      <w:pPr>
        <w:jc w:val="both"/>
        <w:rPr>
          <w:rFonts w:ascii="Times New Roman" w:eastAsia="Times New Roman" w:hAnsi="Times New Roman" w:cs="Times New Roman"/>
          <w:sz w:val="28"/>
          <w:szCs w:val="28"/>
          <w:lang w:val="uk-UA" w:eastAsia="ru-RU"/>
        </w:rPr>
      </w:pPr>
    </w:p>
    <w:p w:rsidR="001945BA" w:rsidRPr="00437F62" w:rsidRDefault="001945BA" w:rsidP="001945BA">
      <w:pPr>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Начальник відділу                                                           Н.О. Федчун</w:t>
      </w: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Default="001945BA" w:rsidP="00D1332A">
      <w:pPr>
        <w:spacing w:after="0" w:line="240" w:lineRule="auto"/>
        <w:jc w:val="both"/>
        <w:rPr>
          <w:rFonts w:ascii="Times New Roman" w:eastAsia="Times New Roman" w:hAnsi="Times New Roman" w:cs="Times New Roman"/>
          <w:b/>
          <w:i/>
          <w:sz w:val="28"/>
          <w:szCs w:val="28"/>
          <w:lang w:val="uk-UA" w:eastAsia="ru-RU"/>
        </w:rPr>
      </w:pPr>
    </w:p>
    <w:p w:rsidR="001945BA" w:rsidRPr="00D1332A" w:rsidRDefault="001945BA" w:rsidP="00D1332A">
      <w:pPr>
        <w:spacing w:after="0" w:line="240" w:lineRule="auto"/>
        <w:jc w:val="both"/>
        <w:rPr>
          <w:rFonts w:ascii="Times New Roman" w:eastAsia="Times New Roman" w:hAnsi="Times New Roman" w:cs="Times New Roman"/>
          <w:b/>
          <w:i/>
          <w:sz w:val="28"/>
          <w:szCs w:val="28"/>
          <w:lang w:val="uk-UA" w:eastAsia="ru-RU"/>
        </w:rPr>
      </w:pPr>
    </w:p>
    <w:sectPr w:rsidR="001945BA" w:rsidRPr="00D1332A" w:rsidSect="005E1C99">
      <w:pgSz w:w="11906" w:h="16838"/>
      <w:pgMar w:top="426"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2A"/>
    <w:rsid w:val="000138A1"/>
    <w:rsid w:val="000D63D4"/>
    <w:rsid w:val="0010660C"/>
    <w:rsid w:val="0019232B"/>
    <w:rsid w:val="001945BA"/>
    <w:rsid w:val="001A2F5B"/>
    <w:rsid w:val="001F0CF7"/>
    <w:rsid w:val="002621BF"/>
    <w:rsid w:val="00351A57"/>
    <w:rsid w:val="00353F95"/>
    <w:rsid w:val="0038086E"/>
    <w:rsid w:val="003B336D"/>
    <w:rsid w:val="004A6CD2"/>
    <w:rsid w:val="006008AF"/>
    <w:rsid w:val="006A09D6"/>
    <w:rsid w:val="0075779C"/>
    <w:rsid w:val="00831CB0"/>
    <w:rsid w:val="00892140"/>
    <w:rsid w:val="008E1971"/>
    <w:rsid w:val="00A80962"/>
    <w:rsid w:val="00BC4BC2"/>
    <w:rsid w:val="00C002D8"/>
    <w:rsid w:val="00C50F38"/>
    <w:rsid w:val="00CE4AAC"/>
    <w:rsid w:val="00D1332A"/>
    <w:rsid w:val="00DA3791"/>
    <w:rsid w:val="00E61A00"/>
    <w:rsid w:val="00EE0939"/>
    <w:rsid w:val="00F24949"/>
    <w:rsid w:val="00FB0CF7"/>
    <w:rsid w:val="00FF4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C6C9"/>
  <w15:docId w15:val="{3CC79C0C-1C17-4398-B5D1-FECD84E0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32A"/>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921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2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izhyn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E43D-547E-42E9-9E44-34D86DA0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2020-09-23T10:01:00Z</cp:lastPrinted>
  <dcterms:created xsi:type="dcterms:W3CDTF">2020-09-23T09:11:00Z</dcterms:created>
  <dcterms:modified xsi:type="dcterms:W3CDTF">2020-09-23T13:48:00Z</dcterms:modified>
</cp:coreProperties>
</file>