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9C" w:rsidRPr="00CC2572" w:rsidRDefault="004F1A9C" w:rsidP="00CC257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F1A9C" w:rsidRPr="00AE7509" w:rsidRDefault="004F1A9C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F2F71" w:rsidRDefault="003F37DE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37DE">
        <w:rPr>
          <w:rFonts w:ascii="Times New Roman" w:hAnsi="Times New Roman"/>
          <w:spacing w:val="-1"/>
          <w:sz w:val="32"/>
          <w:szCs w:val="32"/>
          <w:lang w:val="uk-UA"/>
        </w:rPr>
        <w:t>Вісімдесят перш</w:t>
      </w:r>
      <w:r w:rsidRPr="003F37DE">
        <w:rPr>
          <w:rFonts w:ascii="Times New Roman" w:hAnsi="Times New Roman"/>
          <w:spacing w:val="-1"/>
          <w:sz w:val="32"/>
          <w:szCs w:val="32"/>
          <w:lang w:val="uk-UA"/>
        </w:rPr>
        <w:t>а</w:t>
      </w:r>
      <w:r w:rsidRPr="003F37DE">
        <w:rPr>
          <w:rFonts w:ascii="Times New Roman" w:hAnsi="Times New Roman"/>
          <w:spacing w:val="-1"/>
          <w:sz w:val="32"/>
          <w:szCs w:val="32"/>
          <w:lang w:val="uk-UA"/>
        </w:rPr>
        <w:t xml:space="preserve"> </w:t>
      </w:r>
      <w:r w:rsidRPr="003F37DE">
        <w:rPr>
          <w:rFonts w:ascii="Times New Roman" w:hAnsi="Times New Roman"/>
          <w:spacing w:val="-1"/>
          <w:sz w:val="32"/>
          <w:szCs w:val="32"/>
          <w:lang w:val="uk-UA"/>
        </w:rPr>
        <w:t>чергова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464A39">
        <w:rPr>
          <w:rFonts w:ascii="Times New Roman" w:hAnsi="Times New Roman" w:cs="Times New Roman"/>
          <w:bCs/>
          <w:sz w:val="32"/>
          <w:szCs w:val="32"/>
          <w:lang w:val="uk-UA"/>
        </w:rPr>
        <w:t>сесія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VII скликання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A9C" w:rsidRDefault="003F37DE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Pr="003F37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3D4A">
        <w:rPr>
          <w:rFonts w:ascii="Times New Roman" w:hAnsi="Times New Roman"/>
          <w:noProof/>
          <w:sz w:val="28"/>
          <w:szCs w:val="28"/>
          <w:lang w:val="uk-UA"/>
        </w:rPr>
        <w:t>22 жовтня 2020 року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м. Ніжин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>№5-81/2020</w:t>
      </w:r>
      <w:r w:rsidR="004F1A9C"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37DE" w:rsidRPr="008F2F71" w:rsidRDefault="003F37DE" w:rsidP="008F2F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292FD4" w:rsidRDefault="0079425A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292FD4" w:rsidRPr="00292FD4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292FD4">
        <w:rPr>
          <w:sz w:val="28"/>
          <w:szCs w:val="28"/>
          <w:lang w:val="uk-UA"/>
        </w:rPr>
        <w:t>Ніжинського міського Будинку культури</w:t>
      </w:r>
      <w:r w:rsidR="00292FD4" w:rsidRPr="00292FD4">
        <w:rPr>
          <w:sz w:val="28"/>
          <w:szCs w:val="28"/>
          <w:lang w:val="uk-UA"/>
        </w:rPr>
        <w:t xml:space="preserve">, міська рада вирішила: </w:t>
      </w:r>
    </w:p>
    <w:p w:rsidR="009C07E3" w:rsidRPr="00292FD4" w:rsidRDefault="009C07E3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</w:p>
    <w:p w:rsidR="00870D4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(додається).</w:t>
      </w:r>
    </w:p>
    <w:p w:rsidR="00292FD4" w:rsidRP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Ніжинської міської ради № 4-50/2019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від 16 січня 2019 р.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від 13.06.2017 р.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26-26/2017 «Про затвердження штатного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розпису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міського Будинку культури»» вважати таким, що втратил</w:t>
      </w:r>
      <w:r w:rsidR="00870D4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чинність. 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70D44" w:rsidRPr="00292FD4" w:rsidRDefault="00870D4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Начальнику управління культури і туризму Ніжинської міської ради Бассак Т.Ф.  забезпечити оприлюднення прийнятого рішення протягом 5 робочих днів з моменту його прийняття.</w:t>
      </w:r>
    </w:p>
    <w:p w:rsidR="00870D44" w:rsidRPr="00292FD4" w:rsidRDefault="00870D44" w:rsidP="00962D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92FD4" w:rsidRPr="00292FD4" w:rsidRDefault="00292FD4" w:rsidP="00962D8F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онавчих органів ради Алєксєєнка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І.В.  та директора Ніжинського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 Литвинець І.П.</w:t>
      </w:r>
    </w:p>
    <w:p w:rsidR="00292FD4" w:rsidRPr="00292FD4" w:rsidRDefault="00292FD4" w:rsidP="0029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2FD4" w:rsidRPr="009C07E3" w:rsidRDefault="00292FD4" w:rsidP="009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5.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депутатську комісію </w:t>
      </w:r>
      <w:r w:rsidRPr="00292FD4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="009C07E3" w:rsidRPr="003C336D">
        <w:rPr>
          <w:rFonts w:eastAsia="Calibri"/>
          <w:sz w:val="28"/>
          <w:szCs w:val="28"/>
          <w:lang w:val="uk-UA" w:eastAsia="uk-UA"/>
        </w:rPr>
        <w:t xml:space="preserve"> </w:t>
      </w:r>
      <w:r w:rsidR="009C07E3" w:rsidRPr="009C07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питань соціально-економічного розвитку  міста, підприємницької діяльності, дерегуляції, фінансів та бюджету (Мамєдов В.Х.)</w:t>
      </w:r>
    </w:p>
    <w:p w:rsidR="00292FD4" w:rsidRPr="009C07E3" w:rsidRDefault="00292FD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2FD4" w:rsidRDefault="00292FD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0D44" w:rsidRPr="00292FD4" w:rsidRDefault="00870D44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425A" w:rsidRPr="00292FD4" w:rsidRDefault="006108B0" w:rsidP="00292FD4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rFonts w:eastAsia="Times New Roman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Міський голова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>А. ЛІННИК</w:t>
      </w:r>
    </w:p>
    <w:p w:rsidR="00870D44" w:rsidRDefault="00870D44" w:rsidP="0041242C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C062F0" w:rsidRDefault="00C062F0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Pr="00411680" w:rsidRDefault="000662DB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 w:rsidRPr="00411680">
        <w:rPr>
          <w:sz w:val="28"/>
          <w:szCs w:val="28"/>
          <w:lang w:val="uk-UA"/>
        </w:rPr>
        <w:t>Затверджено</w:t>
      </w:r>
    </w:p>
    <w:p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C062F0" w:rsidRPr="003F37DE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>22 жовтня 2020 року</w:t>
      </w:r>
      <w:r w:rsidR="003F37DE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</w:p>
    <w:p w:rsidR="00C062F0" w:rsidRDefault="003F37DE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№5-81/2020</w:t>
      </w:r>
    </w:p>
    <w:p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:rsidTr="003A5A2B">
        <w:tc>
          <w:tcPr>
            <w:tcW w:w="566" w:type="dxa"/>
            <w:tcBorders>
              <w:bottom w:val="single" w:sz="4" w:space="0" w:color="auto"/>
            </w:tcBorders>
          </w:tcPr>
          <w:p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:rsidTr="003A5A2B">
        <w:tc>
          <w:tcPr>
            <w:tcW w:w="9889" w:type="dxa"/>
            <w:gridSpan w:val="3"/>
            <w:shd w:val="clear" w:color="auto" w:fill="auto"/>
          </w:tcPr>
          <w:p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:rsidR="00401E1D" w:rsidRDefault="00962D8F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культурно-дозвіллєвої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:rsidTr="003A5A2B">
        <w:tc>
          <w:tcPr>
            <w:tcW w:w="9889" w:type="dxa"/>
            <w:gridSpan w:val="3"/>
          </w:tcPr>
          <w:p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Звукорежисер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Освітлювач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:rsidTr="003A5A2B">
        <w:tc>
          <w:tcPr>
            <w:tcW w:w="566" w:type="dxa"/>
          </w:tcPr>
          <w:p w:rsidR="004226A1" w:rsidRP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488" w:type="dxa"/>
          </w:tcPr>
          <w:p w:rsid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Балетмейстер-постановник</w:t>
            </w:r>
          </w:p>
        </w:tc>
        <w:tc>
          <w:tcPr>
            <w:tcW w:w="2835" w:type="dxa"/>
          </w:tcPr>
          <w:p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:rsidTr="003A5A2B">
        <w:tc>
          <w:tcPr>
            <w:tcW w:w="566" w:type="dxa"/>
          </w:tcPr>
          <w:p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хору ветеранів війни та праці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хору ветеранів війни та праці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фольклорно-етнографічного ансамблю “Ніжинські музики”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зразкового 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A9C" w:rsidRPr="00C033DB" w:rsidRDefault="005E615A" w:rsidP="004F1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Візують</w:t>
      </w:r>
      <w:r w:rsidR="004F1A9C" w:rsidRPr="00C033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1A9C" w:rsidRPr="00C033DB" w:rsidRDefault="004F1A9C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Т.Ф. Бассак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C033D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6939" w:rsidRPr="00C033DB" w:rsidRDefault="00726939" w:rsidP="00726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І.В.Алєксєєнко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В.О.Лега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комісію міської ради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з питань соціального захисту населення,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освіти, охорони здоров’я, культури,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сім’ї та молоді, фізичної культури і спорту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В.С. Король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депутатської  комісії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</w:t>
      </w: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законності, </w:t>
      </w:r>
    </w:p>
    <w:p w:rsidR="003B7BCF" w:rsidRPr="005E615A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антикорупційної </w:t>
      </w:r>
    </w:p>
    <w:p w:rsidR="003B7BCF" w:rsidRPr="005E615A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615A">
        <w:rPr>
          <w:rFonts w:ascii="Times New Roman" w:hAnsi="Times New Roman" w:cs="Times New Roman"/>
          <w:sz w:val="28"/>
          <w:szCs w:val="28"/>
          <w:lang w:val="uk-UA"/>
        </w:rPr>
        <w:t xml:space="preserve">політики, свободи слова та зв’язків 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A2B" w:rsidRPr="005E615A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>Щербак</w:t>
      </w: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7E3" w:rsidRDefault="009C07E3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депутатської комісії </w:t>
      </w:r>
    </w:p>
    <w:p w:rsidR="009C07E3" w:rsidRDefault="009C07E3" w:rsidP="009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7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питань соціально-економічного</w:t>
      </w:r>
    </w:p>
    <w:p w:rsidR="009C07E3" w:rsidRDefault="009C07E3" w:rsidP="009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7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розвитку  міста, підприємницької </w:t>
      </w:r>
    </w:p>
    <w:p w:rsidR="009C07E3" w:rsidRDefault="009C07E3" w:rsidP="009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7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діяльності, дерегуляції, фінансів </w:t>
      </w:r>
    </w:p>
    <w:p w:rsidR="009C07E3" w:rsidRPr="009C07E3" w:rsidRDefault="009C07E3" w:rsidP="009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07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В.Х. Мамєдов </w:t>
      </w: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та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татної чисельності Ніжинського міського Будинку культури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</w:p>
    <w:p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17E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льтури Ніжинської міської ради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з метою приведення у відповідність чинному законодавству робочої документації та підвищення ефективності використання кадрового ресурсу Ніжинського міського Будинку культури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призначень без додаткових коштів.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8A1" w:rsidRDefault="005E48A1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E3" w:rsidRDefault="003A111A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п.8.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C07E3">
        <w:rPr>
          <w:rFonts w:ascii="Times New Roman" w:hAnsi="Times New Roman" w:cs="Times New Roman"/>
          <w:sz w:val="28"/>
          <w:szCs w:val="28"/>
          <w:lang w:val="uk-UA"/>
        </w:rPr>
        <w:t xml:space="preserve">алетмейстера –постановника 0,5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вимогами часу - </w:t>
      </w:r>
      <w:r w:rsidR="001279DF">
        <w:rPr>
          <w:rFonts w:ascii="Times New Roman" w:hAnsi="Times New Roman" w:cs="Times New Roman"/>
          <w:sz w:val="28"/>
          <w:szCs w:val="28"/>
          <w:lang w:val="uk-UA"/>
        </w:rPr>
        <w:t>необхідністю створення та сценічного втілення  ідей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образів, сюжетів </w:t>
      </w:r>
      <w:r w:rsidR="00127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D8F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культурно- мистецьких масових заходів. </w:t>
      </w:r>
      <w:r w:rsidR="00127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8A1" w:rsidRDefault="005E48A1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п. 19 та п. 21 зроблений перерозподіл у зв’язку з робочою необхідністю: керівник народного аматорського хору війни і праці – 1 штатна одиниця( замість  0,5);</w:t>
      </w:r>
    </w:p>
    <w:p w:rsidR="005E48A1" w:rsidRPr="001E3A67" w:rsidRDefault="005E48A1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народного аматорського фольклорного ансамблю «Червона калина» - 0,5(замість  1) </w:t>
      </w:r>
    </w:p>
    <w:p w:rsidR="001D2885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Бассак </w:t>
      </w: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p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2174" w:rsidRPr="00C033DB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3B7BCF" w:rsidRPr="00C033DB" w:rsidSect="00962D8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9" w:rsidRDefault="00896719" w:rsidP="001372DA">
      <w:pPr>
        <w:spacing w:after="0" w:line="240" w:lineRule="auto"/>
      </w:pPr>
      <w:r>
        <w:separator/>
      </w:r>
    </w:p>
  </w:endnote>
  <w:endnote w:type="continuationSeparator" w:id="0">
    <w:p w:rsidR="00896719" w:rsidRDefault="00896719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9" w:rsidRDefault="00896719" w:rsidP="001372DA">
      <w:pPr>
        <w:spacing w:after="0" w:line="240" w:lineRule="auto"/>
      </w:pPr>
      <w:r>
        <w:separator/>
      </w:r>
    </w:p>
  </w:footnote>
  <w:footnote w:type="continuationSeparator" w:id="0">
    <w:p w:rsidR="00896719" w:rsidRDefault="00896719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C"/>
    <w:rsid w:val="000662DB"/>
    <w:rsid w:val="0007758B"/>
    <w:rsid w:val="000802F1"/>
    <w:rsid w:val="000B4C21"/>
    <w:rsid w:val="00106D68"/>
    <w:rsid w:val="00112858"/>
    <w:rsid w:val="00116848"/>
    <w:rsid w:val="001279DF"/>
    <w:rsid w:val="001372DA"/>
    <w:rsid w:val="00156FAD"/>
    <w:rsid w:val="00186934"/>
    <w:rsid w:val="0019373A"/>
    <w:rsid w:val="001953F1"/>
    <w:rsid w:val="001D2885"/>
    <w:rsid w:val="001D2C1D"/>
    <w:rsid w:val="00203E14"/>
    <w:rsid w:val="00226753"/>
    <w:rsid w:val="00226AFB"/>
    <w:rsid w:val="0023373B"/>
    <w:rsid w:val="00251D0F"/>
    <w:rsid w:val="00273FE1"/>
    <w:rsid w:val="00292FD4"/>
    <w:rsid w:val="002A1B3E"/>
    <w:rsid w:val="002D38CE"/>
    <w:rsid w:val="00351BCB"/>
    <w:rsid w:val="00357B56"/>
    <w:rsid w:val="003801FE"/>
    <w:rsid w:val="00393D73"/>
    <w:rsid w:val="003A111A"/>
    <w:rsid w:val="003A5A2B"/>
    <w:rsid w:val="003B531D"/>
    <w:rsid w:val="003B7BCF"/>
    <w:rsid w:val="003E31B4"/>
    <w:rsid w:val="003E50B1"/>
    <w:rsid w:val="003F27AC"/>
    <w:rsid w:val="003F37DE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7FC8"/>
    <w:rsid w:val="004C11D8"/>
    <w:rsid w:val="004E4225"/>
    <w:rsid w:val="004F1A9C"/>
    <w:rsid w:val="004F2C6C"/>
    <w:rsid w:val="004F639E"/>
    <w:rsid w:val="00523779"/>
    <w:rsid w:val="00526E91"/>
    <w:rsid w:val="00594F3F"/>
    <w:rsid w:val="005955D6"/>
    <w:rsid w:val="005E48A1"/>
    <w:rsid w:val="005E615A"/>
    <w:rsid w:val="006108B0"/>
    <w:rsid w:val="006137BC"/>
    <w:rsid w:val="00614C8E"/>
    <w:rsid w:val="00632174"/>
    <w:rsid w:val="00653EB4"/>
    <w:rsid w:val="006C4108"/>
    <w:rsid w:val="00716060"/>
    <w:rsid w:val="00726939"/>
    <w:rsid w:val="007522B0"/>
    <w:rsid w:val="00754F8A"/>
    <w:rsid w:val="00786A4A"/>
    <w:rsid w:val="0079425A"/>
    <w:rsid w:val="007B0995"/>
    <w:rsid w:val="007E2CBD"/>
    <w:rsid w:val="00870D44"/>
    <w:rsid w:val="0087504C"/>
    <w:rsid w:val="00896719"/>
    <w:rsid w:val="008D3AE2"/>
    <w:rsid w:val="008F2F71"/>
    <w:rsid w:val="0090323B"/>
    <w:rsid w:val="00933C3B"/>
    <w:rsid w:val="0096040E"/>
    <w:rsid w:val="00962D8F"/>
    <w:rsid w:val="009702D6"/>
    <w:rsid w:val="009C07E3"/>
    <w:rsid w:val="009C4A0C"/>
    <w:rsid w:val="009D4E09"/>
    <w:rsid w:val="009E5E23"/>
    <w:rsid w:val="00A42F64"/>
    <w:rsid w:val="00A6111D"/>
    <w:rsid w:val="00A74C34"/>
    <w:rsid w:val="00A869F0"/>
    <w:rsid w:val="00AA7D30"/>
    <w:rsid w:val="00AD222E"/>
    <w:rsid w:val="00AD672F"/>
    <w:rsid w:val="00AE7509"/>
    <w:rsid w:val="00B356AE"/>
    <w:rsid w:val="00BA0C69"/>
    <w:rsid w:val="00C033DB"/>
    <w:rsid w:val="00C062F0"/>
    <w:rsid w:val="00C4117E"/>
    <w:rsid w:val="00C9304D"/>
    <w:rsid w:val="00CA21B0"/>
    <w:rsid w:val="00CC2572"/>
    <w:rsid w:val="00CD711B"/>
    <w:rsid w:val="00D5556D"/>
    <w:rsid w:val="00D91515"/>
    <w:rsid w:val="00D93B85"/>
    <w:rsid w:val="00DC4FE9"/>
    <w:rsid w:val="00DD2AAF"/>
    <w:rsid w:val="00E146FE"/>
    <w:rsid w:val="00E77339"/>
    <w:rsid w:val="00EB66EA"/>
    <w:rsid w:val="00ED095E"/>
    <w:rsid w:val="00EF23D2"/>
    <w:rsid w:val="00F05670"/>
    <w:rsid w:val="00F41CB4"/>
    <w:rsid w:val="00F76C1F"/>
    <w:rsid w:val="00FA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E72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7B49-DF82-4523-AE41-C10190C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2020-10-20T11:07:00Z</cp:lastPrinted>
  <dcterms:created xsi:type="dcterms:W3CDTF">2020-10-20T09:14:00Z</dcterms:created>
  <dcterms:modified xsi:type="dcterms:W3CDTF">2020-10-23T07:19:00Z</dcterms:modified>
</cp:coreProperties>
</file>