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406A" w14:textId="77777777" w:rsidR="008F2F5F" w:rsidRDefault="008F2F5F" w:rsidP="008F2F5F">
      <w:pPr>
        <w:jc w:val="center"/>
      </w:pPr>
      <w:r w:rsidRPr="00A46CEE">
        <w:rPr>
          <w:noProof/>
        </w:rPr>
        <w:drawing>
          <wp:inline distT="0" distB="0" distL="0" distR="0" wp14:anchorId="076FBAB6" wp14:editId="645A7DE1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FCFEA" w14:textId="77777777" w:rsidR="008F2F5F" w:rsidRPr="00FC096E" w:rsidRDefault="008F2F5F" w:rsidP="008F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A4820B1" w14:textId="77777777" w:rsidR="008F2F5F" w:rsidRPr="00FC096E" w:rsidRDefault="008F2F5F" w:rsidP="008F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6C1B1A96" w14:textId="77777777" w:rsidR="008F2F5F" w:rsidRPr="00FC096E" w:rsidRDefault="008F2F5F" w:rsidP="008F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6E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66D7E919" w14:textId="77777777" w:rsidR="008F2F5F" w:rsidRPr="00FC096E" w:rsidRDefault="008F2F5F" w:rsidP="008F2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96E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FC096E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FC096E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0416409F" w14:textId="77777777" w:rsidR="008F2F5F" w:rsidRPr="00FC096E" w:rsidRDefault="008F2F5F" w:rsidP="008F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B9D3C0" w14:textId="77777777" w:rsidR="008F2F5F" w:rsidRPr="00FC096E" w:rsidRDefault="008F2F5F" w:rsidP="008F2F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096E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FC096E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FC096E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7FD4B3C" w14:textId="77777777" w:rsidR="008F2F5F" w:rsidRPr="00FC096E" w:rsidRDefault="008F2F5F" w:rsidP="008F2F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3C1882" w14:textId="1A2F6DE3" w:rsidR="008F2F5F" w:rsidRPr="006C6ECE" w:rsidRDefault="008F2F5F" w:rsidP="008F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листопада </w:t>
      </w:r>
      <w:r w:rsidRPr="00FC0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C096E">
        <w:rPr>
          <w:rFonts w:ascii="Times New Roman" w:hAnsi="Times New Roman" w:cs="Times New Roman"/>
          <w:sz w:val="28"/>
          <w:szCs w:val="28"/>
        </w:rPr>
        <w:t xml:space="preserve"> р.</w:t>
      </w:r>
      <w:r w:rsidRPr="00FC096E">
        <w:rPr>
          <w:rFonts w:ascii="Times New Roman" w:hAnsi="Times New Roman" w:cs="Times New Roman"/>
          <w:sz w:val="28"/>
          <w:szCs w:val="28"/>
        </w:rPr>
        <w:tab/>
      </w:r>
      <w:r w:rsidRPr="00FC09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09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C09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425</w:t>
      </w: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14:paraId="2B8519A8" w14:textId="77777777" w:rsidR="008F2F5F" w:rsidRPr="00FC096E" w:rsidRDefault="008F2F5F" w:rsidP="008F2F5F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C096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2C36011F" w14:textId="77777777" w:rsidR="008F2F5F" w:rsidRDefault="008F2F5F" w:rsidP="008F2F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початок проведення</w:t>
      </w:r>
    </w:p>
    <w:p w14:paraId="2ED5D9DB" w14:textId="1D5B9AF4" w:rsidR="008F2F5F" w:rsidRPr="00FC096E" w:rsidRDefault="008F2F5F" w:rsidP="008F2F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у виконавчому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комітеті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6A9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 w:rsidR="00F466A9">
        <w:rPr>
          <w:rFonts w:ascii="Times New Roman" w:hAnsi="Times New Roman"/>
          <w:b/>
          <w:sz w:val="28"/>
          <w:szCs w:val="28"/>
          <w:lang w:val="uk-UA"/>
        </w:rPr>
        <w:t>ій</w:t>
      </w:r>
    </w:p>
    <w:p w14:paraId="5D1366FF" w14:textId="3C2644E4" w:rsidR="008F2F5F" w:rsidRDefault="008F2F5F" w:rsidP="008F2F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міськ</w:t>
      </w:r>
      <w:r w:rsidR="00F466A9"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 w:rsidR="00F466A9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 перевірки,</w:t>
      </w:r>
      <w:r w:rsidRPr="004B07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передбаченої</w:t>
      </w:r>
    </w:p>
    <w:p w14:paraId="4C632691" w14:textId="77777777" w:rsidR="008F2F5F" w:rsidRDefault="008F2F5F" w:rsidP="008F2F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Законом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>«Про очищення</w:t>
      </w:r>
    </w:p>
    <w:p w14:paraId="3D46680A" w14:textId="77777777" w:rsidR="008F2F5F" w:rsidRDefault="008F2F5F" w:rsidP="008F2F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C096E">
        <w:rPr>
          <w:rFonts w:ascii="Times New Roman" w:hAnsi="Times New Roman"/>
          <w:b/>
          <w:sz w:val="28"/>
          <w:szCs w:val="28"/>
          <w:lang w:val="uk-UA"/>
        </w:rPr>
        <w:t>влади»,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/>
          <w:b/>
          <w:sz w:val="28"/>
          <w:szCs w:val="28"/>
          <w:lang w:val="uk-UA"/>
        </w:rPr>
        <w:t xml:space="preserve">стосовно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Вовченка Ф. І., </w:t>
      </w:r>
    </w:p>
    <w:p w14:paraId="12CB7207" w14:textId="63B27956" w:rsidR="008F2F5F" w:rsidRPr="00FC096E" w:rsidRDefault="008F2F5F" w:rsidP="008F2F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І. В., Салогуба В. В., Смаги С. С.</w:t>
      </w:r>
    </w:p>
    <w:p w14:paraId="21E238DB" w14:textId="77777777" w:rsidR="008F2F5F" w:rsidRPr="001E5183" w:rsidRDefault="008F2F5F" w:rsidP="008F2F5F">
      <w:pPr>
        <w:pStyle w:val="a3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7EABF9E1" w14:textId="66313D97" w:rsidR="008F2F5F" w:rsidRPr="00F81B72" w:rsidRDefault="008F2F5F" w:rsidP="008F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до статей 42, 59 Закону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096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C096E">
        <w:rPr>
          <w:rFonts w:ascii="Times New Roman" w:hAnsi="Times New Roman" w:cs="Times New Roman"/>
          <w:sz w:val="28"/>
          <w:szCs w:val="28"/>
        </w:rPr>
        <w:t>»,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очищення влади»,                   пункту 47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«Деякі питання реалізації Закону України «Про очищення влади»</w:t>
      </w:r>
      <w:r w:rsidR="009F7C63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F81B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F81B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14:paraId="269E2227" w14:textId="120841AA" w:rsidR="008F2F5F" w:rsidRPr="006065AC" w:rsidRDefault="008F2F5F" w:rsidP="008F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>1.Провести перевірку, передбачену Законом України «Про очищення влади»,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250" w:rsidRPr="007C1250">
        <w:rPr>
          <w:rFonts w:ascii="Times New Roman" w:hAnsi="Times New Roman" w:cs="Times New Roman"/>
          <w:b/>
          <w:sz w:val="28"/>
          <w:szCs w:val="28"/>
          <w:lang w:val="uk-UA"/>
        </w:rPr>
        <w:t>Вовченка Федора Івановича</w:t>
      </w:r>
      <w:r w:rsidR="007C1250">
        <w:rPr>
          <w:rFonts w:ascii="Times New Roman" w:hAnsi="Times New Roman" w:cs="Times New Roman"/>
          <w:sz w:val="28"/>
          <w:szCs w:val="28"/>
          <w:lang w:val="uk-UA"/>
        </w:rPr>
        <w:t xml:space="preserve">, першого заступника міського голови з питань діяльності виконавчих органів ради, </w:t>
      </w:r>
      <w:proofErr w:type="spellStart"/>
      <w:r w:rsidR="007C1250">
        <w:rPr>
          <w:rFonts w:ascii="Times New Roman" w:hAnsi="Times New Roman" w:cs="Times New Roman"/>
          <w:b/>
          <w:sz w:val="28"/>
          <w:szCs w:val="28"/>
          <w:lang w:val="uk-UA"/>
        </w:rPr>
        <w:t>Грозенко</w:t>
      </w:r>
      <w:proofErr w:type="spellEnd"/>
      <w:r w:rsidR="007C1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Ірини Вікторівни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1250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250" w:rsidRPr="007C1250">
        <w:rPr>
          <w:rFonts w:ascii="Times New Roman" w:hAnsi="Times New Roman" w:cs="Times New Roman"/>
          <w:b/>
          <w:sz w:val="28"/>
          <w:szCs w:val="28"/>
          <w:lang w:val="uk-UA"/>
        </w:rPr>
        <w:t>Салогуба Валерія Володимировича</w:t>
      </w:r>
      <w:r w:rsidR="007C1250">
        <w:rPr>
          <w:rFonts w:ascii="Times New Roman" w:hAnsi="Times New Roman" w:cs="Times New Roman"/>
          <w:sz w:val="28"/>
          <w:szCs w:val="28"/>
          <w:lang w:val="uk-UA"/>
        </w:rPr>
        <w:t xml:space="preserve">, керуючого справами виконавчого комітету Ніжинської міської ради, </w:t>
      </w:r>
      <w:r w:rsidR="007C1250" w:rsidRPr="007C1250">
        <w:rPr>
          <w:rFonts w:ascii="Times New Roman" w:hAnsi="Times New Roman" w:cs="Times New Roman"/>
          <w:b/>
          <w:sz w:val="28"/>
          <w:szCs w:val="28"/>
          <w:lang w:val="uk-UA"/>
        </w:rPr>
        <w:t>Смаги Сергія Степановича</w:t>
      </w:r>
      <w:r w:rsidR="007C1250">
        <w:rPr>
          <w:rFonts w:ascii="Times New Roman" w:hAnsi="Times New Roman" w:cs="Times New Roman"/>
          <w:sz w:val="28"/>
          <w:szCs w:val="28"/>
          <w:lang w:val="uk-UA"/>
        </w:rPr>
        <w:t>, заступника міського голови з питань діяльності виконавчих органів ради</w:t>
      </w:r>
      <w:r w:rsidR="002D25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1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90FDEC" w14:textId="225E319E" w:rsidR="008F2F5F" w:rsidRPr="00FC096E" w:rsidRDefault="008F2F5F" w:rsidP="008F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2.Встановити дату початку проведення перевірки, передбаченої Законо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України «Про очищення влади», </w:t>
      </w:r>
      <w:r w:rsidR="00746F8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F8A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46F8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246A12B7" w14:textId="77777777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3.Визначити відділ юридично-кадрового забезпечення 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відповідальним      за проведення перевірки.</w:t>
      </w:r>
    </w:p>
    <w:p w14:paraId="145CB101" w14:textId="29BB9C16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4.Відділу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 виконавчого комітету Ніжинської міської ради </w:t>
      </w:r>
      <w:r w:rsidR="00CB37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108EC">
        <w:rPr>
          <w:rFonts w:ascii="Times New Roman" w:hAnsi="Times New Roman" w:cs="Times New Roman"/>
          <w:sz w:val="28"/>
          <w:szCs w:val="28"/>
          <w:lang w:val="uk-UA"/>
        </w:rPr>
        <w:t>Гук О.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.) забезпечити оприлюднення цього розпорядження на офіційному сайті Ніжинської міської ради. </w:t>
      </w:r>
    </w:p>
    <w:p w14:paraId="42FF2185" w14:textId="6DB73592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  <w:t>5.Відділу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О.)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доведення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відома </w:t>
      </w:r>
      <w:r w:rsidR="00840941">
        <w:rPr>
          <w:rFonts w:ascii="Times New Roman" w:hAnsi="Times New Roman" w:cs="Times New Roman"/>
          <w:sz w:val="28"/>
          <w:szCs w:val="28"/>
          <w:lang w:val="uk-UA"/>
        </w:rPr>
        <w:t xml:space="preserve">Вовченка Ф. І., </w:t>
      </w:r>
      <w:proofErr w:type="spellStart"/>
      <w:r w:rsidR="00840941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840941">
        <w:rPr>
          <w:rFonts w:ascii="Times New Roman" w:hAnsi="Times New Roman" w:cs="Times New Roman"/>
          <w:sz w:val="28"/>
          <w:szCs w:val="28"/>
          <w:lang w:val="uk-UA"/>
        </w:rPr>
        <w:t xml:space="preserve"> І. В., Салогуба В. В., Смаги С.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зміст цього розпорядження.</w:t>
      </w:r>
    </w:p>
    <w:p w14:paraId="7C74B302" w14:textId="571A0BEE" w:rsidR="00737BF4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916E3">
        <w:rPr>
          <w:rFonts w:ascii="Times New Roman" w:hAnsi="Times New Roman" w:cs="Times New Roman"/>
          <w:sz w:val="28"/>
          <w:szCs w:val="28"/>
          <w:lang w:val="uk-UA"/>
        </w:rPr>
        <w:t xml:space="preserve">Вовченку Ф. І., </w:t>
      </w:r>
      <w:proofErr w:type="spellStart"/>
      <w:r w:rsidR="006916E3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6916E3">
        <w:rPr>
          <w:rFonts w:ascii="Times New Roman" w:hAnsi="Times New Roman" w:cs="Times New Roman"/>
          <w:sz w:val="28"/>
          <w:szCs w:val="28"/>
          <w:lang w:val="uk-UA"/>
        </w:rPr>
        <w:t xml:space="preserve"> І. В., Салогубу В. В., Смазі С. С.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 власноруч написану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про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до н</w:t>
      </w:r>
      <w:r w:rsidR="00164491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або 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твертою статті 1 Закону України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«Про очищення влади», та згоду на проходження перевірки та оприлюднення відомостей 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з додатком 1 </w:t>
      </w:r>
      <w:bookmarkStart w:id="0" w:name="_Hlk57022271"/>
      <w:r w:rsidRPr="00FC096E">
        <w:rPr>
          <w:rFonts w:ascii="Times New Roman" w:hAnsi="Times New Roman" w:cs="Times New Roman"/>
          <w:sz w:val="28"/>
          <w:szCs w:val="28"/>
          <w:lang w:val="uk-UA"/>
        </w:rPr>
        <w:t>Порядку проведення перевірки достовірності відомостей щодо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</w:t>
      </w:r>
      <w:r>
        <w:rPr>
          <w:rFonts w:ascii="Times New Roman" w:hAnsi="Times New Roman" w:cs="Times New Roman"/>
          <w:sz w:val="28"/>
          <w:szCs w:val="28"/>
          <w:lang w:val="uk-UA"/>
        </w:rPr>
        <w:t>тня 2014 року №563</w:t>
      </w:r>
      <w:r w:rsidR="00886809">
        <w:rPr>
          <w:rFonts w:ascii="Times New Roman" w:hAnsi="Times New Roman" w:cs="Times New Roman"/>
          <w:sz w:val="28"/>
          <w:szCs w:val="28"/>
          <w:lang w:val="uk-UA"/>
        </w:rPr>
        <w:t xml:space="preserve"> (із з</w:t>
      </w:r>
      <w:r>
        <w:rPr>
          <w:rFonts w:ascii="Times New Roman" w:hAnsi="Times New Roman" w:cs="Times New Roman"/>
          <w:sz w:val="28"/>
          <w:szCs w:val="28"/>
          <w:lang w:val="uk-UA"/>
        </w:rPr>
        <w:t>мінами</w:t>
      </w:r>
      <w:r w:rsidR="00737BF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0"/>
    <w:p w14:paraId="14330C23" w14:textId="36BF5FCE" w:rsidR="00664896" w:rsidRPr="001D6D47" w:rsidRDefault="00737BF4" w:rsidP="0066489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89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заборон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передбачених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частиною</w:t>
      </w:r>
      <w:proofErr w:type="spellEnd"/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5" w:anchor="n13" w:tgtFrame="_blank" w:history="1">
        <w:proofErr w:type="spellStart"/>
        <w:r w:rsidRPr="001D6D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третьою</w:t>
        </w:r>
        <w:proofErr w:type="spellEnd"/>
      </w:hyperlink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6" w:anchor="n14" w:tgtFrame="_blank" w:history="1">
        <w:r w:rsidRPr="001D6D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четвертою</w:t>
        </w:r>
      </w:hyperlink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Закону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«Про очищення влади»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Вовченку Ф. І., </w:t>
      </w:r>
      <w:proofErr w:type="spellStart"/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Грозенко</w:t>
      </w:r>
      <w:proofErr w:type="spellEnd"/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 В., Салогубу В. В., Смазі С. С.</w:t>
      </w:r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десятиденний строк з дня початку проведення перевірки надати до відділу юридично-кадрового забезпечення апарату виконавчого комітету Ніжинської міської ради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заяву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те,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них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застосовується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заборона,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передбачена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частиною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третьою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четвертою 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Закону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«Про очищення влади»</w:t>
      </w:r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 про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згоду</w:t>
      </w:r>
      <w:proofErr w:type="spellEnd"/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оприлюднення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відомостей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proofErr w:type="spellStart"/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их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формою </w:t>
      </w:r>
      <w:proofErr w:type="spellStart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1D6D47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7" w:anchor="n108" w:history="1">
        <w:proofErr w:type="spellStart"/>
        <w:r w:rsidRPr="001D6D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додатком</w:t>
        </w:r>
        <w:proofErr w:type="spellEnd"/>
        <w:r w:rsidRPr="001D6D4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</w:t>
        </w:r>
      </w:hyperlink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64896" w:rsidRPr="001D6D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(із змінами).</w:t>
      </w:r>
    </w:p>
    <w:p w14:paraId="67B86871" w14:textId="49FADB83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489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FC096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В. О.) та 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з громадськістю виконавчого комітету Ніжинської міської ради (</w:t>
      </w:r>
      <w:r w:rsidR="007943F5">
        <w:rPr>
          <w:rFonts w:ascii="Times New Roman" w:hAnsi="Times New Roman" w:cs="Times New Roman"/>
          <w:sz w:val="28"/>
          <w:szCs w:val="28"/>
          <w:lang w:val="uk-UA"/>
        </w:rPr>
        <w:t>Гук О. О.)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у триденний строк після надходження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943F5">
        <w:rPr>
          <w:rFonts w:ascii="Times New Roman" w:hAnsi="Times New Roman" w:cs="Times New Roman"/>
          <w:sz w:val="28"/>
          <w:szCs w:val="28"/>
          <w:lang w:val="uk-UA"/>
        </w:rPr>
        <w:t xml:space="preserve"> Вовченка Ф. І., </w:t>
      </w:r>
      <w:proofErr w:type="spellStart"/>
      <w:r w:rsidR="007943F5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7943F5">
        <w:rPr>
          <w:rFonts w:ascii="Times New Roman" w:hAnsi="Times New Roman" w:cs="Times New Roman"/>
          <w:sz w:val="28"/>
          <w:szCs w:val="28"/>
          <w:lang w:val="uk-UA"/>
        </w:rPr>
        <w:t xml:space="preserve"> І. В., Салогуба В. В., Смаги С. С.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розміщення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нської міської ради інформації </w:t>
      </w:r>
      <w:r w:rsidR="007943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проходження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                   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8BB768" w14:textId="74A068D9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89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14:paraId="1307CA08" w14:textId="77777777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E3FB1" w14:textId="77777777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3E3846" w14:textId="07FFB68D" w:rsidR="008F2F5F" w:rsidRPr="00FC096E" w:rsidRDefault="008F2F5F" w:rsidP="008F2F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</w:t>
      </w:r>
      <w:r w:rsidR="007943F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3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C09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43F5">
        <w:rPr>
          <w:rFonts w:ascii="Times New Roman" w:hAnsi="Times New Roman" w:cs="Times New Roman"/>
          <w:sz w:val="28"/>
          <w:szCs w:val="28"/>
          <w:lang w:val="uk-UA"/>
        </w:rPr>
        <w:t>Кодола</w:t>
      </w:r>
    </w:p>
    <w:p w14:paraId="1F01C081" w14:textId="77777777" w:rsidR="008F2F5F" w:rsidRPr="00A46CEE" w:rsidRDefault="008F2F5F" w:rsidP="008F2F5F">
      <w:pPr>
        <w:jc w:val="center"/>
      </w:pPr>
    </w:p>
    <w:p w14:paraId="2142DDFF" w14:textId="77777777" w:rsidR="008F2F5F" w:rsidRDefault="008F2F5F" w:rsidP="008F2F5F"/>
    <w:p w14:paraId="1D4B3DE8" w14:textId="77777777" w:rsidR="008F2F5F" w:rsidRDefault="008F2F5F" w:rsidP="008F2F5F">
      <w:pPr>
        <w:jc w:val="both"/>
      </w:pPr>
    </w:p>
    <w:p w14:paraId="3C319206" w14:textId="77777777" w:rsidR="00CF1876" w:rsidRDefault="00CF1876" w:rsidP="008F2F5F">
      <w:pPr>
        <w:jc w:val="center"/>
      </w:pPr>
    </w:p>
    <w:sectPr w:rsidR="00CF1876" w:rsidSect="00A2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A"/>
    <w:rsid w:val="001040A2"/>
    <w:rsid w:val="00164491"/>
    <w:rsid w:val="001D6D47"/>
    <w:rsid w:val="002D25CD"/>
    <w:rsid w:val="00551952"/>
    <w:rsid w:val="00664896"/>
    <w:rsid w:val="006916E3"/>
    <w:rsid w:val="00737BF4"/>
    <w:rsid w:val="00746F8A"/>
    <w:rsid w:val="007943F5"/>
    <w:rsid w:val="007C1250"/>
    <w:rsid w:val="00840941"/>
    <w:rsid w:val="00886809"/>
    <w:rsid w:val="008C41C3"/>
    <w:rsid w:val="008F2F5F"/>
    <w:rsid w:val="009F7C63"/>
    <w:rsid w:val="00BB406A"/>
    <w:rsid w:val="00C108EC"/>
    <w:rsid w:val="00CB37F0"/>
    <w:rsid w:val="00CF1876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0F8E"/>
  <w15:chartTrackingRefBased/>
  <w15:docId w15:val="{C7F9B458-28B8-4B34-AC68-4102CFB9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2F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37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563-2014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2020-11-23T08:47:00Z</cp:lastPrinted>
  <dcterms:created xsi:type="dcterms:W3CDTF">2020-11-23T14:04:00Z</dcterms:created>
  <dcterms:modified xsi:type="dcterms:W3CDTF">2020-11-23T14:04:00Z</dcterms:modified>
</cp:coreProperties>
</file>