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34" w:rsidRPr="008B213C" w:rsidRDefault="00047534" w:rsidP="00047534">
      <w:pPr>
        <w:ind w:firstLine="0"/>
        <w:jc w:val="center"/>
        <w:rPr>
          <w:b/>
          <w:sz w:val="28"/>
          <w:szCs w:val="28"/>
          <w:lang w:val="uk-UA"/>
        </w:rPr>
      </w:pPr>
      <w:r w:rsidRPr="008B213C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34" w:rsidRPr="008B213C" w:rsidRDefault="00047534" w:rsidP="00047534">
      <w:pPr>
        <w:jc w:val="right"/>
        <w:rPr>
          <w:b/>
          <w:lang w:val="uk-UA"/>
        </w:rPr>
      </w:pPr>
    </w:p>
    <w:p w:rsidR="00047534" w:rsidRPr="00C84E9F" w:rsidRDefault="00C84E9F" w:rsidP="00572AB1">
      <w:pPr>
        <w:tabs>
          <w:tab w:val="center" w:pos="4677"/>
          <w:tab w:val="left" w:pos="6949"/>
          <w:tab w:val="left" w:pos="7635"/>
        </w:tabs>
        <w:ind w:firstLine="0"/>
        <w:jc w:val="right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r w:rsidR="00047534" w:rsidRPr="008B213C">
        <w:rPr>
          <w:b/>
          <w:sz w:val="28"/>
          <w:szCs w:val="28"/>
          <w:lang w:val="uk-UA"/>
        </w:rPr>
        <w:t>У</w:t>
      </w:r>
      <w:r w:rsidR="00FE692B" w:rsidRPr="008B213C">
        <w:rPr>
          <w:b/>
          <w:sz w:val="28"/>
          <w:szCs w:val="28"/>
          <w:lang w:val="uk-UA"/>
        </w:rPr>
        <w:t>КРАЇНА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                           </w:t>
      </w:r>
      <w:r w:rsidRPr="00C84E9F">
        <w:rPr>
          <w:b/>
          <w:lang w:val="uk-UA"/>
        </w:rPr>
        <w:t>ПРОЕКТ</w:t>
      </w:r>
      <w:r>
        <w:rPr>
          <w:b/>
          <w:lang w:val="uk-UA"/>
        </w:rPr>
        <w:t xml:space="preserve"> №</w:t>
      </w:r>
      <w:r w:rsidR="00E36C4B">
        <w:rPr>
          <w:b/>
          <w:lang w:val="uk-UA"/>
        </w:rPr>
        <w:t xml:space="preserve"> </w:t>
      </w:r>
      <w:r w:rsidR="00572AB1">
        <w:rPr>
          <w:b/>
          <w:lang w:val="uk-UA"/>
        </w:rPr>
        <w:t>40                     від09.12.20</w:t>
      </w:r>
    </w:p>
    <w:p w:rsidR="00047534" w:rsidRPr="008B213C" w:rsidRDefault="00047534" w:rsidP="00047534">
      <w:pPr>
        <w:ind w:firstLine="0"/>
        <w:jc w:val="center"/>
        <w:rPr>
          <w:b/>
          <w:sz w:val="28"/>
          <w:szCs w:val="28"/>
          <w:lang w:val="uk-UA"/>
        </w:rPr>
      </w:pPr>
      <w:r w:rsidRPr="008B213C">
        <w:rPr>
          <w:b/>
          <w:sz w:val="28"/>
          <w:szCs w:val="28"/>
          <w:lang w:val="uk-UA"/>
        </w:rPr>
        <w:t>ЧЕРНІГІВСЬКА ОБЛАСТЬ</w:t>
      </w:r>
      <w:r w:rsidR="009B51A6">
        <w:rPr>
          <w:b/>
          <w:sz w:val="28"/>
          <w:szCs w:val="28"/>
          <w:lang w:val="uk-UA"/>
        </w:rPr>
        <w:t xml:space="preserve">   </w:t>
      </w:r>
    </w:p>
    <w:p w:rsidR="00047534" w:rsidRPr="008B213C" w:rsidRDefault="00047534" w:rsidP="00047534">
      <w:pPr>
        <w:jc w:val="center"/>
        <w:rPr>
          <w:sz w:val="6"/>
          <w:szCs w:val="6"/>
          <w:lang w:val="uk-UA"/>
        </w:rPr>
      </w:pPr>
    </w:p>
    <w:p w:rsidR="00047534" w:rsidRPr="008B213C" w:rsidRDefault="00047534" w:rsidP="00047534">
      <w:pPr>
        <w:pStyle w:val="1"/>
        <w:ind w:firstLine="0"/>
        <w:rPr>
          <w:lang w:val="uk-UA"/>
        </w:rPr>
      </w:pPr>
      <w:r w:rsidRPr="008B213C">
        <w:rPr>
          <w:lang w:val="uk-UA"/>
        </w:rPr>
        <w:t>Н І Ж И Н С Ь К А    М І С Ь К А    Р А Д А</w:t>
      </w:r>
    </w:p>
    <w:p w:rsidR="00047534" w:rsidRPr="008B213C" w:rsidRDefault="00047534" w:rsidP="00E70C17">
      <w:pPr>
        <w:ind w:firstLine="0"/>
        <w:jc w:val="center"/>
        <w:rPr>
          <w:sz w:val="28"/>
          <w:szCs w:val="28"/>
          <w:lang w:val="uk-UA"/>
        </w:rPr>
      </w:pPr>
      <w:r w:rsidRPr="008B213C">
        <w:rPr>
          <w:sz w:val="32"/>
          <w:lang w:val="uk-UA"/>
        </w:rPr>
        <w:t>сесія VII</w:t>
      </w:r>
      <w:r w:rsidR="00E70C17">
        <w:rPr>
          <w:sz w:val="32"/>
          <w:lang w:val="en-US"/>
        </w:rPr>
        <w:t>I</w:t>
      </w:r>
      <w:r w:rsidRPr="008B213C">
        <w:rPr>
          <w:sz w:val="32"/>
          <w:lang w:val="uk-UA"/>
        </w:rPr>
        <w:t xml:space="preserve"> скликання</w:t>
      </w:r>
    </w:p>
    <w:p w:rsidR="00047534" w:rsidRPr="008B213C" w:rsidRDefault="00047534" w:rsidP="00047534">
      <w:pPr>
        <w:ind w:firstLine="0"/>
        <w:jc w:val="center"/>
        <w:rPr>
          <w:b/>
          <w:sz w:val="40"/>
          <w:szCs w:val="40"/>
          <w:lang w:val="uk-UA"/>
        </w:rPr>
      </w:pPr>
      <w:r w:rsidRPr="008B213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8B213C">
        <w:rPr>
          <w:b/>
          <w:sz w:val="40"/>
          <w:szCs w:val="40"/>
          <w:lang w:val="uk-UA"/>
        </w:rPr>
        <w:t>Н</w:t>
      </w:r>
      <w:proofErr w:type="spellEnd"/>
      <w:r w:rsidRPr="008B213C">
        <w:rPr>
          <w:b/>
          <w:sz w:val="40"/>
          <w:szCs w:val="40"/>
          <w:lang w:val="uk-UA"/>
        </w:rPr>
        <w:t xml:space="preserve"> Я</w:t>
      </w:r>
    </w:p>
    <w:p w:rsidR="00047534" w:rsidRPr="008B213C" w:rsidRDefault="00047534" w:rsidP="00047534">
      <w:pPr>
        <w:jc w:val="center"/>
        <w:rPr>
          <w:b/>
          <w:sz w:val="28"/>
          <w:szCs w:val="28"/>
          <w:lang w:val="uk-UA"/>
        </w:rPr>
      </w:pPr>
    </w:p>
    <w:p w:rsidR="00047534" w:rsidRPr="008B213C" w:rsidRDefault="00C84E9F" w:rsidP="0004753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47534" w:rsidRPr="008B213C">
        <w:rPr>
          <w:sz w:val="28"/>
          <w:szCs w:val="28"/>
          <w:lang w:val="uk-UA"/>
        </w:rPr>
        <w:t>ід</w:t>
      </w:r>
      <w:r w:rsidR="00D938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грудня</w:t>
      </w:r>
      <w:r w:rsidR="00D93846">
        <w:rPr>
          <w:sz w:val="28"/>
          <w:szCs w:val="28"/>
          <w:lang w:val="uk-UA"/>
        </w:rPr>
        <w:t xml:space="preserve"> </w:t>
      </w:r>
      <w:r w:rsidR="00FE692B" w:rsidRPr="008B213C">
        <w:rPr>
          <w:sz w:val="28"/>
          <w:szCs w:val="28"/>
          <w:lang w:val="uk-UA"/>
        </w:rPr>
        <w:t>2020</w:t>
      </w:r>
      <w:r w:rsidR="00047534" w:rsidRPr="008B213C">
        <w:rPr>
          <w:sz w:val="28"/>
          <w:szCs w:val="28"/>
          <w:lang w:val="uk-UA"/>
        </w:rPr>
        <w:t xml:space="preserve"> р.                    м. Ніжин</w:t>
      </w:r>
      <w:r w:rsidR="00047534" w:rsidRPr="008B213C">
        <w:rPr>
          <w:sz w:val="28"/>
          <w:szCs w:val="28"/>
          <w:lang w:val="uk-UA"/>
        </w:rPr>
        <w:tab/>
      </w:r>
      <w:r w:rsidR="00D93846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</w:t>
      </w:r>
      <w:r w:rsidR="00047534" w:rsidRPr="008B213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       </w:t>
      </w:r>
      <w:r w:rsidR="00AB1FB3">
        <w:rPr>
          <w:sz w:val="28"/>
          <w:szCs w:val="28"/>
          <w:lang w:val="uk-UA"/>
        </w:rPr>
        <w:t>/2020</w:t>
      </w:r>
    </w:p>
    <w:p w:rsidR="00047534" w:rsidRPr="008B213C" w:rsidRDefault="00047534" w:rsidP="00047534">
      <w:pPr>
        <w:ind w:firstLine="0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47534" w:rsidRPr="00850B88" w:rsidTr="0092625A">
        <w:tc>
          <w:tcPr>
            <w:tcW w:w="4820" w:type="dxa"/>
          </w:tcPr>
          <w:p w:rsidR="00047534" w:rsidRPr="008B213C" w:rsidRDefault="006438B2" w:rsidP="00AB11FD">
            <w:pPr>
              <w:ind w:right="-252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приватизацію нежитлової будівлі, що розташована за адресою: м. Ніжин, вулиця</w:t>
            </w:r>
            <w:r w:rsidR="00D93846">
              <w:rPr>
                <w:sz w:val="28"/>
                <w:szCs w:val="28"/>
                <w:lang w:val="uk-UA"/>
              </w:rPr>
              <w:t xml:space="preserve"> </w:t>
            </w:r>
            <w:r w:rsidR="0051098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Гребінки</w:t>
            </w:r>
            <w:r w:rsidR="00047534" w:rsidRPr="008B213C">
              <w:rPr>
                <w:sz w:val="28"/>
                <w:szCs w:val="28"/>
                <w:lang w:val="uk-UA"/>
              </w:rPr>
              <w:t>, б</w:t>
            </w:r>
            <w:r w:rsidR="009102C2">
              <w:rPr>
                <w:sz w:val="28"/>
                <w:szCs w:val="28"/>
                <w:lang w:val="uk-UA"/>
              </w:rPr>
              <w:t xml:space="preserve">удинок </w:t>
            </w:r>
            <w:r>
              <w:rPr>
                <w:sz w:val="28"/>
                <w:szCs w:val="28"/>
                <w:lang w:val="uk-UA"/>
              </w:rPr>
              <w:t>14</w:t>
            </w:r>
            <w:r w:rsidR="00572AB1">
              <w:rPr>
                <w:sz w:val="28"/>
                <w:szCs w:val="28"/>
                <w:lang w:val="uk-UA"/>
              </w:rPr>
              <w:t xml:space="preserve">  </w:t>
            </w:r>
          </w:p>
        </w:tc>
        <w:bookmarkStart w:id="0" w:name="_GoBack"/>
        <w:bookmarkEnd w:id="0"/>
      </w:tr>
    </w:tbl>
    <w:p w:rsidR="00047534" w:rsidRPr="00572AB1" w:rsidRDefault="00047534" w:rsidP="00047534">
      <w:pPr>
        <w:ind w:firstLine="0"/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  <w:r w:rsidRPr="008B213C">
        <w:rPr>
          <w:lang w:val="uk-UA"/>
        </w:rPr>
        <w:tab/>
      </w:r>
      <w:bookmarkStart w:id="1" w:name="_Hlk58420663"/>
      <w:r w:rsidRPr="008B213C">
        <w:rPr>
          <w:sz w:val="28"/>
          <w:szCs w:val="28"/>
          <w:lang w:val="uk-UA"/>
        </w:rPr>
        <w:t>Відповідно до статей 25, 26, 42,</w:t>
      </w:r>
      <w:r w:rsidR="00AA4021">
        <w:rPr>
          <w:sz w:val="28"/>
          <w:szCs w:val="28"/>
          <w:lang w:val="uk-UA"/>
        </w:rPr>
        <w:t xml:space="preserve"> 50, </w:t>
      </w:r>
      <w:r w:rsidRPr="008B213C">
        <w:rPr>
          <w:sz w:val="28"/>
          <w:szCs w:val="28"/>
          <w:lang w:val="uk-UA"/>
        </w:rPr>
        <w:t>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 w:rsidR="00346A15">
        <w:rPr>
          <w:sz w:val="28"/>
          <w:szCs w:val="28"/>
          <w:lang w:val="uk-UA"/>
        </w:rPr>
        <w:t>7</w:t>
      </w:r>
      <w:r w:rsidRPr="008B213C">
        <w:rPr>
          <w:sz w:val="28"/>
          <w:szCs w:val="28"/>
          <w:lang w:val="uk-UA"/>
        </w:rPr>
        <w:t xml:space="preserve"> листопада 20</w:t>
      </w:r>
      <w:r w:rsidR="00346A15">
        <w:rPr>
          <w:sz w:val="28"/>
          <w:szCs w:val="28"/>
          <w:lang w:val="uk-UA"/>
        </w:rPr>
        <w:t>20</w:t>
      </w:r>
      <w:r w:rsidRPr="008B213C">
        <w:rPr>
          <w:sz w:val="28"/>
          <w:szCs w:val="28"/>
          <w:lang w:val="uk-UA"/>
        </w:rPr>
        <w:t xml:space="preserve"> року № </w:t>
      </w:r>
      <w:r w:rsidR="00346A15">
        <w:rPr>
          <w:sz w:val="28"/>
          <w:szCs w:val="28"/>
          <w:lang w:val="uk-UA"/>
        </w:rPr>
        <w:t>3</w:t>
      </w:r>
      <w:r w:rsidRPr="008B213C">
        <w:rPr>
          <w:sz w:val="28"/>
          <w:szCs w:val="28"/>
          <w:lang w:val="uk-UA"/>
        </w:rPr>
        <w:t>-2/20</w:t>
      </w:r>
      <w:r w:rsidR="00346A15">
        <w:rPr>
          <w:sz w:val="28"/>
          <w:szCs w:val="28"/>
          <w:lang w:val="uk-UA"/>
        </w:rPr>
        <w:t>20</w:t>
      </w:r>
      <w:bookmarkEnd w:id="1"/>
      <w:r w:rsidRPr="008B213C">
        <w:rPr>
          <w:sz w:val="28"/>
          <w:szCs w:val="28"/>
          <w:lang w:val="uk-UA"/>
        </w:rPr>
        <w:t>,</w:t>
      </w:r>
      <w:r w:rsidR="00346A15">
        <w:rPr>
          <w:sz w:val="28"/>
          <w:szCs w:val="28"/>
          <w:lang w:val="uk-UA"/>
        </w:rPr>
        <w:t xml:space="preserve"> </w:t>
      </w:r>
      <w:r w:rsidRPr="008B213C">
        <w:rPr>
          <w:sz w:val="28"/>
          <w:szCs w:val="28"/>
          <w:lang w:val="uk-UA"/>
        </w:rPr>
        <w:t>Ніжинська міська рада вирішила:</w:t>
      </w:r>
    </w:p>
    <w:p w:rsidR="00047534" w:rsidRPr="008B213C" w:rsidRDefault="006438B2" w:rsidP="002E5A8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Приватизувати нежитлову будівлю, яка</w:t>
      </w:r>
      <w:r w:rsidR="00047534" w:rsidRPr="008B213C">
        <w:rPr>
          <w:sz w:val="28"/>
          <w:szCs w:val="28"/>
          <w:lang w:val="uk-UA"/>
        </w:rPr>
        <w:t xml:space="preserve"> належить до комунальної власності Ніжинської  територіальної громади, </w:t>
      </w:r>
      <w:r w:rsidR="0037603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агальною площею 274,4 кв. м., що розташована</w:t>
      </w:r>
      <w:r w:rsidR="00156E35" w:rsidRPr="008B213C">
        <w:rPr>
          <w:sz w:val="28"/>
          <w:szCs w:val="28"/>
          <w:lang w:val="uk-UA"/>
        </w:rPr>
        <w:t xml:space="preserve"> за адресою: м. Ніж</w:t>
      </w:r>
      <w:r>
        <w:rPr>
          <w:sz w:val="28"/>
          <w:szCs w:val="28"/>
          <w:lang w:val="uk-UA"/>
        </w:rPr>
        <w:t>ин, вулиця Гребінки, будинок 14</w:t>
      </w:r>
      <w:r w:rsidR="002E5A88" w:rsidRPr="008B213C">
        <w:rPr>
          <w:sz w:val="28"/>
          <w:szCs w:val="28"/>
          <w:lang w:val="uk-UA"/>
        </w:rPr>
        <w:t xml:space="preserve">, </w:t>
      </w:r>
      <w:r w:rsidR="00047534" w:rsidRPr="008B213C">
        <w:rPr>
          <w:sz w:val="28"/>
          <w:szCs w:val="28"/>
          <w:lang w:val="uk-UA"/>
        </w:rPr>
        <w:t>шляхом  продажу на електронному аукціоні.</w:t>
      </w:r>
    </w:p>
    <w:p w:rsidR="00047534" w:rsidRPr="008B213C" w:rsidRDefault="00047534" w:rsidP="00047534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ab/>
        <w:t>2. 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047534" w:rsidRPr="008B213C" w:rsidRDefault="00047534" w:rsidP="00047534">
      <w:pPr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  3. Начальнику відділу  комунального майна управління комунального майна та земельних відносин Ніжинської міської ради </w:t>
      </w:r>
      <w:r w:rsidR="00B20B19" w:rsidRPr="008B213C">
        <w:rPr>
          <w:sz w:val="28"/>
          <w:szCs w:val="28"/>
          <w:lang w:val="uk-UA"/>
        </w:rPr>
        <w:t xml:space="preserve">Чернігівської області </w:t>
      </w:r>
      <w:r w:rsidRPr="000B2D9A">
        <w:rPr>
          <w:sz w:val="28"/>
          <w:szCs w:val="28"/>
          <w:lang w:val="uk-UA"/>
        </w:rPr>
        <w:t xml:space="preserve">Федчун Н.О. </w:t>
      </w:r>
      <w:r w:rsidRPr="008B213C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9206C" w:rsidRPr="0049206C" w:rsidRDefault="00047534" w:rsidP="0049206C">
      <w:pPr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 xml:space="preserve">  4.</w:t>
      </w:r>
      <w:r w:rsidR="0049206C" w:rsidRPr="0049206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Онокало І.А. </w:t>
      </w:r>
    </w:p>
    <w:p w:rsidR="0049206C" w:rsidRPr="0049206C" w:rsidRDefault="00047534" w:rsidP="0049206C">
      <w:pPr>
        <w:rPr>
          <w:sz w:val="28"/>
          <w:szCs w:val="28"/>
          <w:lang w:val="uk-UA"/>
        </w:rPr>
      </w:pPr>
      <w:r w:rsidRPr="008B213C">
        <w:rPr>
          <w:sz w:val="28"/>
          <w:szCs w:val="28"/>
          <w:lang w:val="uk-UA"/>
        </w:rPr>
        <w:t>  5. </w:t>
      </w:r>
      <w:r w:rsidR="0049206C" w:rsidRPr="0049206C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комунальної власності, бюджету та фінансів  (голова комісії – </w:t>
      </w:r>
      <w:proofErr w:type="spellStart"/>
      <w:r w:rsidR="0049206C" w:rsidRPr="0049206C">
        <w:rPr>
          <w:sz w:val="28"/>
          <w:szCs w:val="28"/>
          <w:lang w:val="uk-UA"/>
        </w:rPr>
        <w:t>Мамедов</w:t>
      </w:r>
      <w:proofErr w:type="spellEnd"/>
      <w:r w:rsidR="0049206C" w:rsidRPr="0049206C">
        <w:rPr>
          <w:sz w:val="28"/>
          <w:szCs w:val="28"/>
          <w:lang w:val="uk-UA"/>
        </w:rPr>
        <w:t xml:space="preserve"> В.Х.).</w:t>
      </w:r>
    </w:p>
    <w:p w:rsidR="00047534" w:rsidRPr="008B213C" w:rsidRDefault="00047534" w:rsidP="0049206C">
      <w:pPr>
        <w:rPr>
          <w:sz w:val="28"/>
          <w:szCs w:val="28"/>
          <w:lang w:val="uk-UA"/>
        </w:rPr>
      </w:pPr>
    </w:p>
    <w:p w:rsidR="00047534" w:rsidRPr="008B213C" w:rsidRDefault="00047534" w:rsidP="00047534">
      <w:pPr>
        <w:rPr>
          <w:sz w:val="28"/>
          <w:szCs w:val="28"/>
          <w:lang w:val="uk-UA"/>
        </w:rPr>
      </w:pPr>
    </w:p>
    <w:p w:rsidR="0049206C" w:rsidRDefault="0049206C" w:rsidP="0049206C">
      <w:pPr>
        <w:ind w:firstLine="0"/>
        <w:rPr>
          <w:b/>
          <w:sz w:val="28"/>
          <w:szCs w:val="28"/>
          <w:lang w:val="uk-UA"/>
        </w:rPr>
      </w:pPr>
    </w:p>
    <w:p w:rsidR="0049206C" w:rsidRPr="0049206C" w:rsidRDefault="0049206C" w:rsidP="0049206C">
      <w:pPr>
        <w:ind w:firstLine="0"/>
        <w:rPr>
          <w:b/>
          <w:sz w:val="28"/>
          <w:szCs w:val="28"/>
          <w:lang w:val="uk-UA"/>
        </w:rPr>
      </w:pPr>
      <w:r w:rsidRPr="0049206C">
        <w:rPr>
          <w:b/>
          <w:sz w:val="28"/>
          <w:szCs w:val="28"/>
          <w:lang w:val="uk-UA"/>
        </w:rPr>
        <w:t xml:space="preserve">Міський голова                                                                        </w:t>
      </w:r>
      <w:r w:rsidRPr="0049206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49206C">
        <w:rPr>
          <w:b/>
          <w:sz w:val="28"/>
          <w:szCs w:val="28"/>
          <w:lang w:val="uk-UA"/>
        </w:rPr>
        <w:t>О. КОДОЛА</w:t>
      </w:r>
    </w:p>
    <w:p w:rsidR="0049206C" w:rsidRPr="0049206C" w:rsidRDefault="0049206C" w:rsidP="0049206C">
      <w:pPr>
        <w:rPr>
          <w:b/>
          <w:sz w:val="28"/>
          <w:szCs w:val="28"/>
          <w:lang w:val="uk-UA"/>
        </w:rPr>
      </w:pPr>
    </w:p>
    <w:p w:rsidR="0049206C" w:rsidRPr="0049206C" w:rsidRDefault="0049206C" w:rsidP="0049206C">
      <w:pPr>
        <w:rPr>
          <w:b/>
          <w:sz w:val="28"/>
          <w:szCs w:val="28"/>
          <w:lang w:val="uk-UA"/>
        </w:rPr>
      </w:pPr>
    </w:p>
    <w:p w:rsidR="0049206C" w:rsidRDefault="0049206C" w:rsidP="0049206C">
      <w:pPr>
        <w:spacing w:after="160" w:line="259" w:lineRule="auto"/>
        <w:ind w:right="4109" w:firstLine="0"/>
        <w:jc w:val="left"/>
        <w:rPr>
          <w:rFonts w:eastAsiaTheme="minorHAnsi"/>
          <w:b/>
          <w:sz w:val="28"/>
          <w:szCs w:val="28"/>
          <w:lang w:val="uk-UA" w:eastAsia="en-US"/>
        </w:rPr>
      </w:pPr>
    </w:p>
    <w:p w:rsidR="0049206C" w:rsidRDefault="0049206C" w:rsidP="0049206C">
      <w:pPr>
        <w:spacing w:after="160" w:line="259" w:lineRule="auto"/>
        <w:ind w:right="4109" w:firstLine="0"/>
        <w:jc w:val="left"/>
        <w:rPr>
          <w:rFonts w:eastAsiaTheme="minorHAnsi"/>
          <w:b/>
          <w:sz w:val="28"/>
          <w:szCs w:val="28"/>
          <w:lang w:val="uk-UA" w:eastAsia="en-US"/>
        </w:rPr>
      </w:pPr>
    </w:p>
    <w:p w:rsidR="0049206C" w:rsidRDefault="0049206C" w:rsidP="0049206C">
      <w:pPr>
        <w:spacing w:after="160" w:line="259" w:lineRule="auto"/>
        <w:ind w:right="4109" w:firstLine="0"/>
        <w:jc w:val="left"/>
        <w:rPr>
          <w:rFonts w:eastAsiaTheme="minorHAnsi"/>
          <w:b/>
          <w:sz w:val="28"/>
          <w:szCs w:val="28"/>
          <w:lang w:val="uk-UA" w:eastAsia="en-US"/>
        </w:rPr>
      </w:pPr>
    </w:p>
    <w:p w:rsidR="0049206C" w:rsidRDefault="0049206C" w:rsidP="0049206C">
      <w:pPr>
        <w:spacing w:after="160" w:line="259" w:lineRule="auto"/>
        <w:ind w:right="4109" w:firstLine="0"/>
        <w:jc w:val="left"/>
        <w:rPr>
          <w:rFonts w:eastAsiaTheme="minorHAnsi"/>
          <w:b/>
          <w:sz w:val="28"/>
          <w:szCs w:val="28"/>
          <w:lang w:val="uk-UA" w:eastAsia="en-US"/>
        </w:rPr>
      </w:pPr>
    </w:p>
    <w:p w:rsidR="0049206C" w:rsidRPr="0049206C" w:rsidRDefault="0049206C" w:rsidP="0049206C">
      <w:pPr>
        <w:spacing w:after="160" w:line="259" w:lineRule="auto"/>
        <w:ind w:right="4109" w:firstLine="0"/>
        <w:jc w:val="left"/>
        <w:rPr>
          <w:rFonts w:eastAsiaTheme="minorHAnsi"/>
          <w:b/>
          <w:sz w:val="28"/>
          <w:szCs w:val="28"/>
          <w:lang w:val="uk-UA" w:eastAsia="en-US"/>
        </w:rPr>
      </w:pPr>
      <w:r w:rsidRPr="0049206C">
        <w:rPr>
          <w:rFonts w:eastAsiaTheme="minorHAnsi"/>
          <w:b/>
          <w:sz w:val="28"/>
          <w:szCs w:val="28"/>
          <w:lang w:val="uk-UA" w:eastAsia="en-US"/>
        </w:rPr>
        <w:t>Подає: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val="uk-UA" w:eastAsia="en-US"/>
        </w:rPr>
        <w:t xml:space="preserve">Начальник управління комунального майна та 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val="uk-UA" w:eastAsia="en-US"/>
        </w:rPr>
        <w:t>земельних відносин Ніжинської міської ради</w:t>
      </w:r>
      <w:r w:rsidRPr="0049206C">
        <w:rPr>
          <w:rFonts w:eastAsiaTheme="minorHAnsi"/>
          <w:sz w:val="28"/>
          <w:szCs w:val="28"/>
          <w:lang w:val="uk-UA" w:eastAsia="en-US"/>
        </w:rPr>
        <w:tab/>
      </w:r>
      <w:r w:rsidRPr="0049206C">
        <w:rPr>
          <w:rFonts w:eastAsiaTheme="minorHAnsi"/>
          <w:sz w:val="28"/>
          <w:szCs w:val="28"/>
          <w:lang w:val="uk-UA" w:eastAsia="en-US"/>
        </w:rPr>
        <w:tab/>
      </w:r>
      <w:r w:rsidRPr="0049206C">
        <w:rPr>
          <w:rFonts w:eastAsiaTheme="minorHAnsi"/>
          <w:sz w:val="28"/>
          <w:szCs w:val="28"/>
          <w:lang w:val="uk-UA" w:eastAsia="en-US"/>
        </w:rPr>
        <w:tab/>
        <w:t xml:space="preserve">     І.А. Онокало</w:t>
      </w:r>
      <w:r w:rsidRPr="0049206C">
        <w:rPr>
          <w:rFonts w:eastAsiaTheme="minorHAnsi"/>
          <w:sz w:val="28"/>
          <w:szCs w:val="28"/>
          <w:lang w:val="uk-UA" w:eastAsia="en-US"/>
        </w:rPr>
        <w:tab/>
        <w:t xml:space="preserve">     </w:t>
      </w:r>
    </w:p>
    <w:p w:rsidR="0049206C" w:rsidRPr="0049206C" w:rsidRDefault="0049206C" w:rsidP="0049206C">
      <w:pPr>
        <w:spacing w:after="160" w:line="259" w:lineRule="auto"/>
        <w:ind w:firstLine="0"/>
        <w:jc w:val="left"/>
        <w:rPr>
          <w:rFonts w:eastAsiaTheme="minorHAnsi"/>
          <w:b/>
          <w:sz w:val="28"/>
          <w:szCs w:val="28"/>
          <w:lang w:val="uk-UA" w:eastAsia="en-US"/>
        </w:rPr>
      </w:pPr>
    </w:p>
    <w:p w:rsidR="0049206C" w:rsidRPr="0049206C" w:rsidRDefault="0049206C" w:rsidP="0049206C">
      <w:pPr>
        <w:spacing w:after="160" w:line="259" w:lineRule="auto"/>
        <w:ind w:firstLine="0"/>
        <w:jc w:val="left"/>
        <w:rPr>
          <w:rFonts w:eastAsiaTheme="minorHAnsi"/>
          <w:b/>
          <w:sz w:val="28"/>
          <w:szCs w:val="28"/>
          <w:lang w:val="uk-UA" w:eastAsia="en-US"/>
        </w:rPr>
      </w:pPr>
      <w:r w:rsidRPr="0049206C">
        <w:rPr>
          <w:rFonts w:eastAsiaTheme="minorHAnsi"/>
          <w:b/>
          <w:sz w:val="28"/>
          <w:szCs w:val="28"/>
          <w:lang w:val="uk-UA" w:eastAsia="en-US"/>
        </w:rPr>
        <w:t>Погоджують: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val="uk-UA" w:eastAsia="en-US"/>
        </w:rPr>
        <w:t>П</w:t>
      </w:r>
      <w:proofErr w:type="spellStart"/>
      <w:r w:rsidRPr="0049206C">
        <w:rPr>
          <w:rFonts w:eastAsiaTheme="minorHAnsi"/>
          <w:sz w:val="28"/>
          <w:szCs w:val="28"/>
          <w:lang w:eastAsia="en-US"/>
        </w:rPr>
        <w:t>ерший</w:t>
      </w:r>
      <w:proofErr w:type="spellEnd"/>
      <w:r w:rsidRPr="0049206C">
        <w:rPr>
          <w:rFonts w:eastAsiaTheme="minorHAnsi"/>
          <w:sz w:val="28"/>
          <w:szCs w:val="28"/>
          <w:lang w:eastAsia="en-US"/>
        </w:rPr>
        <w:t xml:space="preserve"> заступник </w:t>
      </w:r>
      <w:proofErr w:type="spellStart"/>
      <w:r w:rsidRPr="0049206C">
        <w:rPr>
          <w:rFonts w:eastAsiaTheme="minorHAnsi"/>
          <w:sz w:val="28"/>
          <w:szCs w:val="28"/>
          <w:lang w:eastAsia="en-US"/>
        </w:rPr>
        <w:t>міського</w:t>
      </w:r>
      <w:proofErr w:type="spellEnd"/>
      <w:r w:rsidRPr="0049206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9206C">
        <w:rPr>
          <w:rFonts w:eastAsiaTheme="minorHAnsi"/>
          <w:sz w:val="28"/>
          <w:szCs w:val="28"/>
          <w:lang w:eastAsia="en-US"/>
        </w:rPr>
        <w:t>голови</w:t>
      </w:r>
      <w:proofErr w:type="spellEnd"/>
      <w:r w:rsidRPr="0049206C">
        <w:rPr>
          <w:rFonts w:eastAsiaTheme="minorHAnsi"/>
          <w:sz w:val="28"/>
          <w:szCs w:val="28"/>
          <w:lang w:eastAsia="en-US"/>
        </w:rPr>
        <w:t xml:space="preserve"> 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eastAsia="en-US"/>
        </w:rPr>
        <w:t xml:space="preserve">з </w:t>
      </w:r>
      <w:proofErr w:type="spellStart"/>
      <w:r w:rsidRPr="0049206C">
        <w:rPr>
          <w:rFonts w:eastAsiaTheme="minorHAnsi"/>
          <w:sz w:val="28"/>
          <w:szCs w:val="28"/>
          <w:lang w:eastAsia="en-US"/>
        </w:rPr>
        <w:t>питань</w:t>
      </w:r>
      <w:proofErr w:type="spellEnd"/>
      <w:r w:rsidRPr="0049206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9206C">
        <w:rPr>
          <w:rFonts w:eastAsiaTheme="minorHAnsi"/>
          <w:sz w:val="28"/>
          <w:szCs w:val="28"/>
          <w:lang w:eastAsia="en-US"/>
        </w:rPr>
        <w:t>діяльності</w:t>
      </w:r>
      <w:proofErr w:type="spellEnd"/>
      <w:r w:rsidRPr="0049206C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49206C">
        <w:rPr>
          <w:rFonts w:eastAsiaTheme="minorHAnsi"/>
          <w:sz w:val="28"/>
          <w:szCs w:val="28"/>
          <w:lang w:eastAsia="en-US"/>
        </w:rPr>
        <w:t>виконавчих</w:t>
      </w:r>
      <w:proofErr w:type="spellEnd"/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val="uk-UA" w:eastAsia="en-US"/>
        </w:rPr>
        <w:t xml:space="preserve">органів ради                                                     </w:t>
      </w:r>
      <w:r w:rsidRPr="0049206C">
        <w:rPr>
          <w:rFonts w:eastAsiaTheme="minorHAnsi"/>
          <w:sz w:val="28"/>
          <w:szCs w:val="28"/>
          <w:lang w:val="uk-UA" w:eastAsia="en-US"/>
        </w:rPr>
        <w:tab/>
        <w:t xml:space="preserve">                          Ф.І. Вовченко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val="uk-UA" w:eastAsia="en-US"/>
        </w:rPr>
        <w:t xml:space="preserve">                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val="uk-UA" w:eastAsia="en-US"/>
        </w:rPr>
        <w:t xml:space="preserve">Секретар Ніжинської міської ради                       </w:t>
      </w:r>
      <w:r w:rsidRPr="0049206C">
        <w:rPr>
          <w:rFonts w:eastAsiaTheme="minorHAnsi"/>
          <w:sz w:val="28"/>
          <w:szCs w:val="28"/>
          <w:lang w:val="uk-UA" w:eastAsia="en-US"/>
        </w:rPr>
        <w:tab/>
        <w:t xml:space="preserve">                Ю.Ю. Хоменко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val="uk-UA" w:eastAsia="en-US"/>
        </w:rPr>
        <w:tab/>
      </w:r>
      <w:r w:rsidRPr="0049206C">
        <w:rPr>
          <w:rFonts w:eastAsiaTheme="minorHAnsi"/>
          <w:sz w:val="28"/>
          <w:szCs w:val="28"/>
          <w:lang w:val="uk-UA" w:eastAsia="en-US"/>
        </w:rPr>
        <w:tab/>
      </w:r>
      <w:r w:rsidRPr="0049206C">
        <w:rPr>
          <w:rFonts w:eastAsiaTheme="minorHAnsi"/>
          <w:sz w:val="28"/>
          <w:szCs w:val="28"/>
          <w:lang w:val="uk-UA" w:eastAsia="en-US"/>
        </w:rPr>
        <w:tab/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val="uk-UA" w:eastAsia="en-US"/>
        </w:rPr>
        <w:t>Начальник відділу юридично-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val="uk-UA" w:eastAsia="en-US"/>
        </w:rPr>
        <w:t xml:space="preserve">кадрового забезпечення апарату 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val="uk-UA" w:eastAsia="en-US"/>
        </w:rPr>
        <w:t xml:space="preserve">виконавчого комітету Ніжинської 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49206C">
        <w:rPr>
          <w:rFonts w:eastAsiaTheme="minorHAnsi"/>
          <w:sz w:val="28"/>
          <w:szCs w:val="28"/>
          <w:lang w:val="uk-UA" w:eastAsia="en-US"/>
        </w:rPr>
        <w:t xml:space="preserve">міської ради    </w:t>
      </w:r>
      <w:r w:rsidRPr="0049206C">
        <w:rPr>
          <w:rFonts w:eastAsiaTheme="minorHAnsi"/>
          <w:sz w:val="28"/>
          <w:szCs w:val="28"/>
          <w:lang w:val="uk-UA" w:eastAsia="en-US"/>
        </w:rPr>
        <w:tab/>
      </w:r>
      <w:r w:rsidRPr="0049206C">
        <w:rPr>
          <w:rFonts w:eastAsiaTheme="minorHAnsi"/>
          <w:sz w:val="28"/>
          <w:szCs w:val="28"/>
          <w:lang w:val="uk-UA" w:eastAsia="en-US"/>
        </w:rPr>
        <w:tab/>
      </w:r>
      <w:r w:rsidRPr="0049206C">
        <w:rPr>
          <w:rFonts w:eastAsiaTheme="minorHAnsi"/>
          <w:sz w:val="28"/>
          <w:szCs w:val="28"/>
          <w:lang w:val="uk-UA" w:eastAsia="en-US"/>
        </w:rPr>
        <w:tab/>
      </w:r>
      <w:r w:rsidRPr="0049206C">
        <w:rPr>
          <w:rFonts w:eastAsiaTheme="minorHAnsi"/>
          <w:sz w:val="28"/>
          <w:szCs w:val="28"/>
          <w:lang w:val="uk-UA" w:eastAsia="en-US"/>
        </w:rPr>
        <w:tab/>
      </w:r>
      <w:r w:rsidRPr="0049206C">
        <w:rPr>
          <w:rFonts w:eastAsiaTheme="minorHAnsi"/>
          <w:sz w:val="28"/>
          <w:szCs w:val="28"/>
          <w:lang w:val="uk-UA" w:eastAsia="en-US"/>
        </w:rPr>
        <w:tab/>
        <w:t xml:space="preserve">    </w:t>
      </w:r>
      <w:r w:rsidRPr="0049206C">
        <w:rPr>
          <w:rFonts w:eastAsiaTheme="minorHAnsi"/>
          <w:sz w:val="28"/>
          <w:szCs w:val="28"/>
          <w:lang w:val="uk-UA" w:eastAsia="en-US"/>
        </w:rPr>
        <w:tab/>
        <w:t xml:space="preserve">                          В.О. Лега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2"/>
          <w:szCs w:val="22"/>
          <w:lang w:val="uk-UA" w:eastAsia="uk-UA"/>
        </w:rPr>
      </w:pPr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>Голова постійної комісії міської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2"/>
          <w:szCs w:val="22"/>
          <w:lang w:val="uk-UA" w:eastAsia="uk-UA"/>
        </w:rPr>
      </w:pPr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>ради з питань соціально-економічного розвитку,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2"/>
          <w:szCs w:val="22"/>
          <w:lang w:val="uk-UA" w:eastAsia="uk-UA"/>
        </w:rPr>
      </w:pPr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>підприємництва, інвестиційної діяльності,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2"/>
          <w:szCs w:val="22"/>
          <w:lang w:val="uk-UA" w:eastAsia="uk-UA"/>
        </w:rPr>
      </w:pPr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>комунальної власності, бюджету та фінансів</w:t>
      </w:r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ab/>
      </w:r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ab/>
      </w:r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ab/>
        <w:t xml:space="preserve">      В.Х. </w:t>
      </w:r>
      <w:proofErr w:type="spellStart"/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>Мамедов</w:t>
      </w:r>
      <w:proofErr w:type="spellEnd"/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 xml:space="preserve"> 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2"/>
          <w:szCs w:val="22"/>
          <w:lang w:val="uk-UA" w:eastAsia="uk-UA"/>
        </w:rPr>
      </w:pPr>
      <w:r w:rsidRPr="0049206C">
        <w:rPr>
          <w:rFonts w:eastAsiaTheme="minorHAnsi"/>
          <w:sz w:val="22"/>
          <w:szCs w:val="22"/>
          <w:lang w:val="uk-UA" w:eastAsia="uk-UA"/>
        </w:rPr>
        <w:t> 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2"/>
          <w:szCs w:val="22"/>
          <w:lang w:val="uk-UA" w:eastAsia="uk-UA"/>
        </w:rPr>
      </w:pPr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>Голова постійної комісії міської ради з питань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2"/>
          <w:szCs w:val="22"/>
          <w:lang w:val="uk-UA" w:eastAsia="uk-UA"/>
        </w:rPr>
      </w:pPr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>регламенту, законності, охорони прав і свобод громадян,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2"/>
          <w:szCs w:val="22"/>
          <w:lang w:val="uk-UA" w:eastAsia="uk-UA"/>
        </w:rPr>
      </w:pPr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>запобігання корупції, адміністративно-територіального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2"/>
          <w:szCs w:val="22"/>
          <w:lang w:val="uk-UA" w:eastAsia="uk-UA"/>
        </w:rPr>
      </w:pPr>
      <w:r w:rsidRPr="0049206C">
        <w:rPr>
          <w:rFonts w:eastAsiaTheme="minorHAnsi"/>
          <w:color w:val="000000"/>
          <w:sz w:val="28"/>
          <w:szCs w:val="28"/>
          <w:lang w:val="uk-UA" w:eastAsia="uk-UA"/>
        </w:rPr>
        <w:t>устрою, депутатської діяльності та етики                                      В.В. Салогуб</w:t>
      </w:r>
    </w:p>
    <w:p w:rsidR="0049206C" w:rsidRPr="0049206C" w:rsidRDefault="0049206C" w:rsidP="0049206C">
      <w:pPr>
        <w:spacing w:line="259" w:lineRule="auto"/>
        <w:ind w:firstLine="0"/>
        <w:jc w:val="left"/>
        <w:rPr>
          <w:rFonts w:eastAsiaTheme="minorHAnsi"/>
          <w:sz w:val="22"/>
          <w:szCs w:val="22"/>
          <w:lang w:val="uk-UA" w:eastAsia="uk-UA"/>
        </w:rPr>
      </w:pPr>
      <w:r w:rsidRPr="0049206C">
        <w:rPr>
          <w:rFonts w:eastAsiaTheme="minorHAnsi"/>
          <w:sz w:val="22"/>
          <w:szCs w:val="22"/>
          <w:lang w:val="uk-UA" w:eastAsia="uk-UA"/>
        </w:rPr>
        <w:t> </w:t>
      </w:r>
    </w:p>
    <w:p w:rsidR="0049206C" w:rsidRPr="0049206C" w:rsidRDefault="0049206C" w:rsidP="0049206C">
      <w:pPr>
        <w:rPr>
          <w:sz w:val="28"/>
          <w:szCs w:val="28"/>
          <w:lang w:val="uk-UA"/>
        </w:rPr>
      </w:pPr>
    </w:p>
    <w:p w:rsidR="0049206C" w:rsidRPr="0049206C" w:rsidRDefault="0049206C" w:rsidP="0049206C">
      <w:pPr>
        <w:rPr>
          <w:sz w:val="28"/>
          <w:szCs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textAlignment w:val="baseline"/>
        <w:rPr>
          <w:sz w:val="28"/>
          <w:szCs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jc w:val="center"/>
        <w:textAlignment w:val="baseline"/>
        <w:rPr>
          <w:b/>
          <w:sz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jc w:val="center"/>
        <w:textAlignment w:val="baseline"/>
        <w:rPr>
          <w:b/>
          <w:sz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jc w:val="center"/>
        <w:textAlignment w:val="baseline"/>
        <w:rPr>
          <w:b/>
          <w:sz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jc w:val="center"/>
        <w:textAlignment w:val="baseline"/>
        <w:rPr>
          <w:b/>
          <w:sz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jc w:val="center"/>
        <w:textAlignment w:val="baseline"/>
        <w:rPr>
          <w:b/>
          <w:sz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jc w:val="center"/>
        <w:textAlignment w:val="baseline"/>
        <w:rPr>
          <w:b/>
          <w:sz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jc w:val="center"/>
        <w:textAlignment w:val="baseline"/>
        <w:rPr>
          <w:b/>
          <w:sz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jc w:val="center"/>
        <w:textAlignment w:val="baseline"/>
        <w:rPr>
          <w:b/>
          <w:sz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jc w:val="center"/>
        <w:textAlignment w:val="baseline"/>
        <w:rPr>
          <w:b/>
          <w:sz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jc w:val="center"/>
        <w:textAlignment w:val="baseline"/>
        <w:rPr>
          <w:b/>
          <w:sz w:val="28"/>
          <w:lang w:val="uk-UA"/>
        </w:rPr>
      </w:pPr>
    </w:p>
    <w:p w:rsidR="0049206C" w:rsidRPr="0049206C" w:rsidRDefault="0049206C" w:rsidP="0049206C">
      <w:pPr>
        <w:shd w:val="clear" w:color="auto" w:fill="FFFFFF"/>
        <w:ind w:firstLine="0"/>
        <w:jc w:val="center"/>
        <w:textAlignment w:val="baseline"/>
        <w:rPr>
          <w:b/>
          <w:sz w:val="28"/>
          <w:lang w:val="uk-UA"/>
        </w:rPr>
      </w:pPr>
    </w:p>
    <w:p w:rsidR="00047534" w:rsidRPr="008B213C" w:rsidRDefault="00047534" w:rsidP="00047534">
      <w:pPr>
        <w:rPr>
          <w:sz w:val="28"/>
          <w:szCs w:val="28"/>
          <w:lang w:val="uk-UA"/>
        </w:rPr>
      </w:pPr>
    </w:p>
    <w:p w:rsidR="00047534" w:rsidRPr="008B213C" w:rsidRDefault="00047534" w:rsidP="00047534">
      <w:pPr>
        <w:rPr>
          <w:b/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571357" w:rsidRDefault="00571357" w:rsidP="00571357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D54E39" w:rsidRDefault="00D54E39" w:rsidP="00571357">
      <w:pPr>
        <w:ind w:firstLine="0"/>
        <w:jc w:val="center"/>
        <w:rPr>
          <w:b/>
          <w:sz w:val="28"/>
          <w:szCs w:val="28"/>
          <w:lang w:val="uk-UA"/>
        </w:rPr>
      </w:pPr>
    </w:p>
    <w:p w:rsidR="00571357" w:rsidRDefault="00F335A5" w:rsidP="00D54E39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«Про приватизацію нежитлової будівлі, що розташована за адресою: м. Ніжин, вулиця Гребінки</w:t>
      </w:r>
      <w:r w:rsidRPr="008B213C">
        <w:rPr>
          <w:sz w:val="28"/>
          <w:szCs w:val="28"/>
          <w:lang w:val="uk-UA"/>
        </w:rPr>
        <w:t>, б</w:t>
      </w:r>
      <w:r>
        <w:rPr>
          <w:sz w:val="28"/>
          <w:szCs w:val="28"/>
          <w:lang w:val="uk-UA"/>
        </w:rPr>
        <w:t>удинок 14» підготовлений відповідно до статей</w:t>
      </w:r>
      <w:r w:rsidR="00D54E39" w:rsidRPr="008B213C">
        <w:rPr>
          <w:sz w:val="28"/>
          <w:szCs w:val="28"/>
          <w:lang w:val="uk-UA"/>
        </w:rPr>
        <w:t xml:space="preserve"> 25, 26, 42,</w:t>
      </w:r>
      <w:r w:rsidR="00D54E39">
        <w:rPr>
          <w:sz w:val="28"/>
          <w:szCs w:val="28"/>
          <w:lang w:val="uk-UA"/>
        </w:rPr>
        <w:t xml:space="preserve"> 50, </w:t>
      </w:r>
      <w:r w:rsidR="00D54E39" w:rsidRPr="008B213C">
        <w:rPr>
          <w:sz w:val="28"/>
          <w:szCs w:val="28"/>
          <w:lang w:val="uk-UA"/>
        </w:rPr>
        <w:t>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 w:rsidR="00D54E39">
        <w:rPr>
          <w:sz w:val="28"/>
          <w:szCs w:val="28"/>
          <w:lang w:val="uk-UA"/>
        </w:rPr>
        <w:t>7</w:t>
      </w:r>
      <w:r w:rsidR="00D54E39" w:rsidRPr="008B213C">
        <w:rPr>
          <w:sz w:val="28"/>
          <w:szCs w:val="28"/>
          <w:lang w:val="uk-UA"/>
        </w:rPr>
        <w:t xml:space="preserve"> листопада 20</w:t>
      </w:r>
      <w:r w:rsidR="00D54E39">
        <w:rPr>
          <w:sz w:val="28"/>
          <w:szCs w:val="28"/>
          <w:lang w:val="uk-UA"/>
        </w:rPr>
        <w:t>20</w:t>
      </w:r>
      <w:r w:rsidR="00D54E39" w:rsidRPr="008B213C">
        <w:rPr>
          <w:sz w:val="28"/>
          <w:szCs w:val="28"/>
          <w:lang w:val="uk-UA"/>
        </w:rPr>
        <w:t xml:space="preserve"> року № </w:t>
      </w:r>
      <w:r w:rsidR="00D54E39">
        <w:rPr>
          <w:sz w:val="28"/>
          <w:szCs w:val="28"/>
          <w:lang w:val="uk-UA"/>
        </w:rPr>
        <w:t>3</w:t>
      </w:r>
      <w:r w:rsidR="00D54E39" w:rsidRPr="008B213C">
        <w:rPr>
          <w:sz w:val="28"/>
          <w:szCs w:val="28"/>
          <w:lang w:val="uk-UA"/>
        </w:rPr>
        <w:t>-2/20</w:t>
      </w:r>
      <w:r w:rsidR="00D54E39">
        <w:rPr>
          <w:sz w:val="28"/>
          <w:szCs w:val="28"/>
          <w:lang w:val="uk-UA"/>
        </w:rPr>
        <w:t>20.</w:t>
      </w:r>
    </w:p>
    <w:p w:rsidR="00571357" w:rsidRDefault="00571357" w:rsidP="00D54E3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Метою прийняття рішення є збільшення надходження коштів від продажу об’єктів комунальної власності до міського бюджету, зменшення витрат на їх утримання та оптимізація структури комунальної власності.</w:t>
      </w: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</w:p>
    <w:p w:rsidR="00571357" w:rsidRDefault="00571357" w:rsidP="00571357">
      <w:pPr>
        <w:ind w:firstLine="0"/>
        <w:rPr>
          <w:sz w:val="28"/>
          <w:szCs w:val="28"/>
          <w:lang w:val="uk-UA"/>
        </w:rPr>
      </w:pPr>
    </w:p>
    <w:p w:rsidR="00571357" w:rsidRDefault="00571357" w:rsidP="00571357">
      <w:pPr>
        <w:rPr>
          <w:lang w:val="uk-UA"/>
        </w:rPr>
      </w:pPr>
    </w:p>
    <w:p w:rsidR="00D54E39" w:rsidRPr="00D54E39" w:rsidRDefault="00D54E39" w:rsidP="00D54E39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D54E39">
        <w:rPr>
          <w:rFonts w:eastAsiaTheme="minorHAnsi"/>
          <w:sz w:val="28"/>
          <w:szCs w:val="28"/>
          <w:lang w:val="uk-UA" w:eastAsia="en-US"/>
        </w:rPr>
        <w:t xml:space="preserve">Начальник управління комунального майна та </w:t>
      </w:r>
    </w:p>
    <w:p w:rsidR="00D54E39" w:rsidRPr="00D54E39" w:rsidRDefault="00D54E39" w:rsidP="00D54E39">
      <w:pPr>
        <w:spacing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  <w:r w:rsidRPr="00D54E39">
        <w:rPr>
          <w:rFonts w:eastAsiaTheme="minorHAnsi"/>
          <w:sz w:val="28"/>
          <w:szCs w:val="28"/>
          <w:lang w:val="uk-UA" w:eastAsia="en-US"/>
        </w:rPr>
        <w:t>земельних відносин Ніжинської міської ради</w:t>
      </w:r>
      <w:r w:rsidRPr="00D54E39">
        <w:rPr>
          <w:rFonts w:eastAsiaTheme="minorHAnsi"/>
          <w:sz w:val="28"/>
          <w:szCs w:val="28"/>
          <w:lang w:val="uk-UA" w:eastAsia="en-US"/>
        </w:rPr>
        <w:tab/>
      </w:r>
      <w:r w:rsidRPr="00D54E39">
        <w:rPr>
          <w:rFonts w:eastAsiaTheme="minorHAnsi"/>
          <w:sz w:val="28"/>
          <w:szCs w:val="28"/>
          <w:lang w:val="uk-UA" w:eastAsia="en-US"/>
        </w:rPr>
        <w:tab/>
      </w:r>
      <w:r w:rsidRPr="00D54E39">
        <w:rPr>
          <w:rFonts w:eastAsiaTheme="minorHAnsi"/>
          <w:sz w:val="28"/>
          <w:szCs w:val="28"/>
          <w:lang w:val="uk-UA" w:eastAsia="en-US"/>
        </w:rPr>
        <w:tab/>
        <w:t xml:space="preserve">        І.А. Онокало</w:t>
      </w:r>
      <w:r w:rsidRPr="00D54E39">
        <w:rPr>
          <w:rFonts w:eastAsiaTheme="minorHAnsi"/>
          <w:sz w:val="28"/>
          <w:szCs w:val="28"/>
          <w:lang w:val="uk-UA" w:eastAsia="en-US"/>
        </w:rPr>
        <w:tab/>
      </w:r>
    </w:p>
    <w:p w:rsidR="00D54E39" w:rsidRPr="00D54E39" w:rsidRDefault="00D54E39" w:rsidP="00D54E39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val="uk-UA" w:eastAsia="en-US"/>
        </w:rPr>
      </w:pP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</w:p>
    <w:p w:rsidR="00B57E9D" w:rsidRPr="008B213C" w:rsidRDefault="00B57E9D" w:rsidP="00047534">
      <w:pPr>
        <w:rPr>
          <w:lang w:val="uk-UA"/>
        </w:rPr>
      </w:pPr>
    </w:p>
    <w:sectPr w:rsidR="00B57E9D" w:rsidRPr="008B213C" w:rsidSect="00CB67F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34"/>
    <w:rsid w:val="00047534"/>
    <w:rsid w:val="000B2D9A"/>
    <w:rsid w:val="00111509"/>
    <w:rsid w:val="00126148"/>
    <w:rsid w:val="001422AA"/>
    <w:rsid w:val="00156E35"/>
    <w:rsid w:val="0026029B"/>
    <w:rsid w:val="0027699C"/>
    <w:rsid w:val="002D68A6"/>
    <w:rsid w:val="002D69E9"/>
    <w:rsid w:val="002E5A88"/>
    <w:rsid w:val="003040A2"/>
    <w:rsid w:val="00346A15"/>
    <w:rsid w:val="0037603E"/>
    <w:rsid w:val="0049206C"/>
    <w:rsid w:val="00510839"/>
    <w:rsid w:val="00510984"/>
    <w:rsid w:val="00571357"/>
    <w:rsid w:val="00572951"/>
    <w:rsid w:val="00572AB1"/>
    <w:rsid w:val="006438B2"/>
    <w:rsid w:val="00737064"/>
    <w:rsid w:val="00750D67"/>
    <w:rsid w:val="0078765C"/>
    <w:rsid w:val="007C43E6"/>
    <w:rsid w:val="0081740E"/>
    <w:rsid w:val="00850B88"/>
    <w:rsid w:val="008B213C"/>
    <w:rsid w:val="009102C2"/>
    <w:rsid w:val="0094071B"/>
    <w:rsid w:val="009B51A6"/>
    <w:rsid w:val="00A555F8"/>
    <w:rsid w:val="00AA4021"/>
    <w:rsid w:val="00AB11FD"/>
    <w:rsid w:val="00AB1FB3"/>
    <w:rsid w:val="00B20B19"/>
    <w:rsid w:val="00B356D6"/>
    <w:rsid w:val="00B41BAD"/>
    <w:rsid w:val="00B57E9D"/>
    <w:rsid w:val="00C30B8C"/>
    <w:rsid w:val="00C435CA"/>
    <w:rsid w:val="00C84E9F"/>
    <w:rsid w:val="00D14CFB"/>
    <w:rsid w:val="00D53AEE"/>
    <w:rsid w:val="00D54E39"/>
    <w:rsid w:val="00D93846"/>
    <w:rsid w:val="00DE6B20"/>
    <w:rsid w:val="00E33393"/>
    <w:rsid w:val="00E36C4B"/>
    <w:rsid w:val="00E70C17"/>
    <w:rsid w:val="00EC554C"/>
    <w:rsid w:val="00EF5AF8"/>
    <w:rsid w:val="00F335A5"/>
    <w:rsid w:val="00F504BA"/>
    <w:rsid w:val="00F86F17"/>
    <w:rsid w:val="00FE692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B76C"/>
  <w15:docId w15:val="{F0F88999-58E2-4FD5-8D6C-B9CC83F5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34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753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75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047534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047534"/>
    <w:pPr>
      <w:ind w:firstLine="0"/>
      <w:jc w:val="left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0475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0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</cp:lastModifiedBy>
  <cp:revision>2</cp:revision>
  <cp:lastPrinted>2020-05-13T07:13:00Z</cp:lastPrinted>
  <dcterms:created xsi:type="dcterms:W3CDTF">2020-12-10T13:25:00Z</dcterms:created>
  <dcterms:modified xsi:type="dcterms:W3CDTF">2020-12-10T13:25:00Z</dcterms:modified>
</cp:coreProperties>
</file>