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F6" w:rsidRPr="006367F6" w:rsidRDefault="006367F6" w:rsidP="006367F6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val="uk-UA" w:eastAsia="ru-RU"/>
        </w:rPr>
      </w:pPr>
      <w:bookmarkStart w:id="0" w:name="_GoBack"/>
      <w:r w:rsidRPr="006367F6">
        <w:rPr>
          <w:rFonts w:ascii="Times New Roman" w:hAnsi="Times New Roman"/>
          <w:noProof/>
          <w:sz w:val="24"/>
          <w:szCs w:val="24"/>
          <w:lang w:eastAsia="ru-RU"/>
        </w:rPr>
        <w:t>Проєкт</w:t>
      </w:r>
    </w:p>
    <w:bookmarkEnd w:id="0"/>
    <w:p w:rsidR="006367F6" w:rsidRDefault="006367F6" w:rsidP="006367F6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9525" wp14:anchorId="12B0DC21" wp14:editId="25F990DE">
            <wp:extent cx="46672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7F6" w:rsidRDefault="006367F6" w:rsidP="006367F6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6367F6" w:rsidRDefault="006367F6" w:rsidP="006367F6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6367F6" w:rsidRDefault="006367F6" w:rsidP="006367F6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6367F6" w:rsidRDefault="006367F6" w:rsidP="006367F6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6367F6" w:rsidRDefault="006367F6" w:rsidP="006367F6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6367F6" w:rsidRDefault="006367F6" w:rsidP="006367F6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6367F6" w:rsidRDefault="006367F6" w:rsidP="006367F6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6367F6" w:rsidRDefault="006367F6" w:rsidP="006367F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6367F6" w:rsidRDefault="006367F6" w:rsidP="006367F6">
      <w:pPr>
        <w:widowControl w:val="0"/>
        <w:tabs>
          <w:tab w:val="left" w:pos="0"/>
        </w:tabs>
        <w:suppressAutoHyphens/>
        <w:spacing w:after="0" w:line="240" w:lineRule="auto"/>
        <w:ind w:left="567" w:right="-850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</w:rPr>
        <w:t xml:space="preserve">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від _______________ 2021 р.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   № ______</w:t>
      </w:r>
    </w:p>
    <w:p w:rsidR="006367F6" w:rsidRDefault="006367F6" w:rsidP="006367F6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6367F6" w:rsidRDefault="006367F6" w:rsidP="006367F6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6367F6" w:rsidRDefault="006367F6" w:rsidP="006367F6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6367F6" w:rsidRDefault="006367F6" w:rsidP="006367F6">
      <w:pPr>
        <w:widowControl w:val="0"/>
        <w:tabs>
          <w:tab w:val="left" w:pos="-396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статей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34, 42, 52, 53, 59, 73 Закону України «Про місцеве самоврядування в Україні»,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Регламенту виконавчого комітету Ніжинської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VIII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27-4-2020,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протоколу засідання опікунської ради від  10.03.2021 р. та розглянувши заяви громадян, виконавчий комітет міської ради вирішив:</w:t>
      </w:r>
    </w:p>
    <w:p w:rsidR="006367F6" w:rsidRDefault="006367F6" w:rsidP="006367F6">
      <w:pPr>
        <w:pStyle w:val="a3"/>
        <w:widowControl w:val="0"/>
        <w:numPr>
          <w:ilvl w:val="0"/>
          <w:numId w:val="1"/>
        </w:numPr>
        <w:tabs>
          <w:tab w:val="left" w:pos="-396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На підставі статті 60, 62, 63 Цивільного кодексу України затвердити подання органу опіки та піклування про те,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що ПІП, (25.01.1968 р. н.), директора Ніжинського дитячого будинку-інтернату, можливо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призначити опікуном недієздатного ПІП, (29.03.1989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.).</w:t>
      </w:r>
    </w:p>
    <w:p w:rsidR="006367F6" w:rsidRDefault="006367F6" w:rsidP="006367F6">
      <w:pPr>
        <w:pStyle w:val="a3"/>
        <w:widowControl w:val="0"/>
        <w:numPr>
          <w:ilvl w:val="0"/>
          <w:numId w:val="1"/>
        </w:numPr>
        <w:tabs>
          <w:tab w:val="left" w:pos="-396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 підставі статті 75 Цивільного кодексу України та пункту 5.1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Правил опіки та піклування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затвердити подання про те, що ПІП, (19.01.1948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.,) можливо звільнити від повноважень опікуна недієздатної особи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ПІП, (29.03.1989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.), у зв’язку з неналежним виконанням опікунських обов’язків.</w:t>
      </w:r>
    </w:p>
    <w:p w:rsidR="006367F6" w:rsidRDefault="006367F6" w:rsidP="006367F6">
      <w:pPr>
        <w:pStyle w:val="a3"/>
        <w:widowControl w:val="0"/>
        <w:numPr>
          <w:ilvl w:val="0"/>
          <w:numId w:val="1"/>
        </w:numPr>
        <w:tabs>
          <w:tab w:val="left" w:pos="-396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підставі статті 65 Цивільного кодексу України, пункту 1.7 Правил опіки та піклування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доручити службі у справах дітей виконавчого комітету Ніжинської міської ради представляти інтереси недієздатної особи ПІП, (30.04.1990 р. н.,)  в установах, організаціях і закладах усіх форм власності.</w:t>
      </w:r>
    </w:p>
    <w:p w:rsidR="006367F6" w:rsidRDefault="006367F6" w:rsidP="006367F6">
      <w:pPr>
        <w:pStyle w:val="a3"/>
        <w:widowControl w:val="0"/>
        <w:numPr>
          <w:ilvl w:val="0"/>
          <w:numId w:val="1"/>
        </w:numPr>
        <w:tabs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На підставі ст.78 Цивільного кодексу України призначити ПІП, (05.10.1956 р. н.),  помічником ПІП, (01.04.1977 р. н., для допомоги у здійсненні його прав та виконання обов'язків.</w:t>
      </w:r>
    </w:p>
    <w:p w:rsidR="006367F6" w:rsidRDefault="006367F6" w:rsidP="006367F6">
      <w:pPr>
        <w:pStyle w:val="a3"/>
        <w:widowControl w:val="0"/>
        <w:tabs>
          <w:tab w:val="left" w:pos="-396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6367F6" w:rsidRDefault="006367F6" w:rsidP="006367F6">
      <w:pPr>
        <w:pStyle w:val="a3"/>
        <w:widowControl w:val="0"/>
        <w:numPr>
          <w:ilvl w:val="0"/>
          <w:numId w:val="1"/>
        </w:numPr>
        <w:tabs>
          <w:tab w:val="left" w:pos="-396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Начальнику служби у справах дітей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lastRenderedPageBreak/>
        <w:t>з дня його прийняття.</w:t>
      </w:r>
    </w:p>
    <w:p w:rsidR="006367F6" w:rsidRDefault="006367F6" w:rsidP="006367F6">
      <w:pPr>
        <w:pStyle w:val="a3"/>
        <w:widowControl w:val="0"/>
        <w:numPr>
          <w:ilvl w:val="0"/>
          <w:numId w:val="1"/>
        </w:numPr>
        <w:tabs>
          <w:tab w:val="left" w:pos="-396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Грозенко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6367F6" w:rsidRDefault="006367F6" w:rsidP="006367F6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</w:p>
    <w:p w:rsidR="006367F6" w:rsidRDefault="006367F6" w:rsidP="006367F6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</w:p>
    <w:p w:rsidR="006367F6" w:rsidRDefault="006367F6" w:rsidP="006367F6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</w:p>
    <w:p w:rsidR="006367F6" w:rsidRDefault="006367F6" w:rsidP="006367F6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/>
          <w:kern w:val="2"/>
          <w:sz w:val="28"/>
          <w:szCs w:val="28"/>
          <w:lang w:val="uk-UA"/>
        </w:rPr>
        <w:t>Міський голова                                                           Олександр КОДОЛА</w:t>
      </w:r>
    </w:p>
    <w:p w:rsidR="006367F6" w:rsidRDefault="006367F6" w:rsidP="006367F6">
      <w:pPr>
        <w:ind w:right="-284"/>
        <w:jc w:val="both"/>
        <w:rPr>
          <w:lang w:val="uk-UA"/>
        </w:rPr>
      </w:pPr>
    </w:p>
    <w:p w:rsidR="006367F6" w:rsidRDefault="006367F6" w:rsidP="006367F6">
      <w:pPr>
        <w:rPr>
          <w:lang w:val="uk-UA"/>
        </w:rPr>
      </w:pPr>
    </w:p>
    <w:p w:rsidR="006367F6" w:rsidRDefault="006367F6" w:rsidP="006367F6">
      <w:pPr>
        <w:rPr>
          <w:lang w:val="uk-UA"/>
        </w:rPr>
      </w:pPr>
    </w:p>
    <w:p w:rsidR="00FD3973" w:rsidRDefault="006367F6"/>
    <w:sectPr w:rsidR="00FD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557FB"/>
    <w:multiLevelType w:val="multilevel"/>
    <w:tmpl w:val="FA8A41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C1"/>
    <w:rsid w:val="002646C6"/>
    <w:rsid w:val="00364FC1"/>
    <w:rsid w:val="004B0B80"/>
    <w:rsid w:val="006367F6"/>
    <w:rsid w:val="00CB2A2C"/>
    <w:rsid w:val="00CB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4526"/>
  <w15:chartTrackingRefBased/>
  <w15:docId w15:val="{71E75042-3B1A-4C23-9EFA-7DA14A3D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7F6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basedOn w:val="a0"/>
    <w:qFormat/>
    <w:rsid w:val="006367F6"/>
  </w:style>
  <w:style w:type="paragraph" w:styleId="a3">
    <w:name w:val="List Paragraph"/>
    <w:basedOn w:val="a"/>
    <w:uiPriority w:val="34"/>
    <w:qFormat/>
    <w:rsid w:val="00636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2021-03-23T06:19:00Z</dcterms:created>
  <dcterms:modified xsi:type="dcterms:W3CDTF">2021-03-23T06:20:00Z</dcterms:modified>
</cp:coreProperties>
</file>