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16C" w14:textId="77777777" w:rsidR="004556FE" w:rsidRDefault="004556FE" w:rsidP="004556FE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587B22" wp14:editId="0A787AD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4C0F299A" w14:textId="2D4B9A50" w:rsidR="004556FE" w:rsidRPr="00BC5F80" w:rsidRDefault="004556FE" w:rsidP="004556FE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600B87">
        <w:rPr>
          <w:rFonts w:eastAsia="Times New Roman" w:cs="Times New Roman"/>
          <w:b/>
          <w:sz w:val="24"/>
          <w:szCs w:val="24"/>
          <w:lang w:val="uk-UA" w:eastAsia="ru-RU"/>
        </w:rPr>
        <w:t xml:space="preserve"> 498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600B87">
        <w:rPr>
          <w:rFonts w:eastAsia="Times New Roman" w:cs="Times New Roman"/>
          <w:b/>
          <w:sz w:val="24"/>
          <w:szCs w:val="24"/>
          <w:lang w:val="uk-UA" w:eastAsia="ru-RU"/>
        </w:rPr>
        <w:t>04.08.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7CBBC9B7" w14:textId="77777777" w:rsidR="004556FE" w:rsidRDefault="004556FE" w:rsidP="004556F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B366A57" w14:textId="77777777" w:rsidR="004556FE" w:rsidRPr="00BC5F80" w:rsidRDefault="004556FE" w:rsidP="004556FE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19A6500" w14:textId="77777777" w:rsidR="004556FE" w:rsidRDefault="004556FE" w:rsidP="004556F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B2158DD" w14:textId="77777777" w:rsidR="004556FE" w:rsidRPr="00773C6B" w:rsidRDefault="004556FE" w:rsidP="004556F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73C6B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95AE209" w14:textId="4C397562" w:rsidR="004556FE" w:rsidRPr="00BC5F80" w:rsidRDefault="004556FE" w:rsidP="004556F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5E9E711C" w14:textId="77777777" w:rsidR="004556FE" w:rsidRPr="00BC5F80" w:rsidRDefault="004556FE" w:rsidP="004556F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F662EA9" w14:textId="77777777" w:rsidR="004556FE" w:rsidRPr="00BC5F80" w:rsidRDefault="004556FE" w:rsidP="004556F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0E191464" w14:textId="77777777" w:rsidR="004556FE" w:rsidRPr="00BC5F80" w:rsidRDefault="004556FE" w:rsidP="004556F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32FF1B4" w14:textId="34CBCBF9" w:rsidR="004556FE" w:rsidRDefault="004556FE" w:rsidP="004556FE">
      <w:pPr>
        <w:spacing w:after="0"/>
        <w:ind w:left="142"/>
        <w:rPr>
          <w:rFonts w:eastAsia="Times New Roman" w:cs="Times New Roman"/>
          <w:sz w:val="27"/>
          <w:szCs w:val="27"/>
          <w:lang w:val="uk-UA" w:eastAsia="ru-RU"/>
        </w:rPr>
      </w:pPr>
      <w:r w:rsidRPr="00BC5F8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095CD06C" w14:textId="48B48538" w:rsidR="004556FE" w:rsidRDefault="004556FE" w:rsidP="004556FE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4556FE" w:rsidRPr="00600B87" w14:paraId="67B3FED8" w14:textId="77777777" w:rsidTr="004556FE">
        <w:trPr>
          <w:trHeight w:val="1611"/>
        </w:trPr>
        <w:tc>
          <w:tcPr>
            <w:tcW w:w="6516" w:type="dxa"/>
          </w:tcPr>
          <w:p w14:paraId="5E4A0AC0" w14:textId="77777777" w:rsidR="004556FE" w:rsidRDefault="004556FE" w:rsidP="004556F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внесення змін до пункту 1 рішення Ніжинської</w:t>
            </w:r>
          </w:p>
          <w:p w14:paraId="598B4D80" w14:textId="77777777" w:rsidR="004556FE" w:rsidRDefault="004556FE" w:rsidP="004556F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міської ради № 39-72/2020 від 29 квітня 2020 року</w:t>
            </w:r>
          </w:p>
          <w:p w14:paraId="50291AF7" w14:textId="77777777" w:rsidR="004556FE" w:rsidRDefault="004556FE" w:rsidP="004556F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p w14:paraId="2C703528" w14:textId="77777777" w:rsidR="004556FE" w:rsidRDefault="004556FE" w:rsidP="004556FE">
            <w:pPr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14:paraId="506781D8" w14:textId="77777777" w:rsidR="004556FE" w:rsidRPr="00BC5F80" w:rsidRDefault="004556FE" w:rsidP="004556FE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2FEFFDB6" w14:textId="2ECF41B8" w:rsidR="004556FE" w:rsidRPr="0083296F" w:rsidRDefault="004556FE" w:rsidP="004556F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3296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83296F">
        <w:rPr>
          <w:rFonts w:eastAsia="Times New Roman" w:cs="Times New Roman"/>
          <w:szCs w:val="28"/>
          <w:lang w:val="en-US" w:eastAsia="ru-RU"/>
        </w:rPr>
        <w:t>XI</w:t>
      </w:r>
      <w:r w:rsidRPr="0083296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83296F">
        <w:rPr>
          <w:rFonts w:eastAsia="Times New Roman" w:cs="Times New Roman"/>
          <w:szCs w:val="28"/>
          <w:lang w:eastAsia="ru-RU"/>
        </w:rPr>
        <w:t>y</w:t>
      </w:r>
      <w:r w:rsidRPr="0083296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 w:rsidR="00540D67"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>листопада 2020 року №3-2/2020, Рішення Ніжинської міської ради від 30</w:t>
      </w:r>
      <w:r w:rsidR="00540D67"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 xml:space="preserve">березня 2021 року № 35-8/2021 «Про </w:t>
      </w:r>
      <w:r w:rsidRPr="0083296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83296F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0" w:name="_Hlk78811075"/>
      <w:r>
        <w:rPr>
          <w:rFonts w:eastAsia="Times New Roman" w:cs="Times New Roman"/>
          <w:szCs w:val="28"/>
          <w:lang w:val="uk-UA" w:eastAsia="ru-RU"/>
        </w:rPr>
        <w:t>(зі змінами</w:t>
      </w:r>
      <w:r w:rsidR="00540D67">
        <w:rPr>
          <w:rFonts w:eastAsia="Times New Roman" w:cs="Times New Roman"/>
          <w:szCs w:val="28"/>
          <w:lang w:val="uk-UA" w:eastAsia="ru-RU"/>
        </w:rPr>
        <w:t xml:space="preserve"> від 01 липня 2021 р.</w:t>
      </w:r>
      <w:r>
        <w:rPr>
          <w:rFonts w:eastAsia="Times New Roman" w:cs="Times New Roman"/>
          <w:szCs w:val="28"/>
          <w:lang w:val="uk-UA" w:eastAsia="ru-RU"/>
        </w:rPr>
        <w:t>)</w:t>
      </w:r>
      <w:bookmarkEnd w:id="0"/>
      <w:r w:rsidRPr="0083296F">
        <w:rPr>
          <w:rFonts w:eastAsia="Times New Roman" w:cs="Times New Roman"/>
          <w:szCs w:val="28"/>
          <w:lang w:val="uk-UA" w:eastAsia="ru-RU"/>
        </w:rPr>
        <w:t>,</w:t>
      </w:r>
      <w:r>
        <w:rPr>
          <w:rFonts w:cs="Times New Roman"/>
          <w:szCs w:val="28"/>
          <w:lang w:val="uk-UA"/>
        </w:rPr>
        <w:t xml:space="preserve"> враховуючи </w:t>
      </w:r>
      <w:r w:rsidRPr="009E4868">
        <w:rPr>
          <w:rFonts w:eastAsia="Times New Roman" w:cs="Times New Roman"/>
          <w:szCs w:val="28"/>
          <w:lang w:val="uk-UA" w:eastAsia="ru-RU"/>
        </w:rPr>
        <w:t>інформаці</w:t>
      </w:r>
      <w:r>
        <w:rPr>
          <w:rFonts w:eastAsia="Times New Roman" w:cs="Times New Roman"/>
          <w:szCs w:val="28"/>
          <w:lang w:val="uk-UA" w:eastAsia="ru-RU"/>
        </w:rPr>
        <w:t>ю</w:t>
      </w:r>
      <w:r w:rsidRPr="009E4868">
        <w:rPr>
          <w:rFonts w:eastAsia="Times New Roman" w:cs="Times New Roman"/>
          <w:szCs w:val="28"/>
          <w:lang w:val="uk-UA" w:eastAsia="ru-RU"/>
        </w:rPr>
        <w:t xml:space="preserve"> від балансоутримувачів нерухомого майна, що належить до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83296F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1165220C" w14:textId="1A59DE12" w:rsidR="00F12C76" w:rsidRDefault="004556FE" w:rsidP="004556F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 Внести зміни до пункту 1 рішення Ніжинської міської ради від 29 квітня 2020 року № 39-72/2020 «Про затвердження Переліку другого типу комунального майна Ніжинської міської об’єднаної територіальної громади», виклавши пункт №1.8 у наступній редакції:</w:t>
      </w:r>
    </w:p>
    <w:p w14:paraId="7AAF8C0F" w14:textId="138D8337" w:rsidR="004556FE" w:rsidRDefault="004556FE" w:rsidP="004556F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«1.8 нежитлов</w:t>
      </w:r>
      <w:r w:rsidR="00C07297">
        <w:rPr>
          <w:rFonts w:eastAsia="Times New Roman" w:cs="Times New Roman"/>
          <w:szCs w:val="28"/>
          <w:lang w:val="uk-UA" w:eastAsia="ru-RU"/>
        </w:rPr>
        <w:t>і</w:t>
      </w:r>
      <w:r>
        <w:rPr>
          <w:rFonts w:eastAsia="Times New Roman" w:cs="Times New Roman"/>
          <w:szCs w:val="28"/>
          <w:lang w:val="uk-UA" w:eastAsia="ru-RU"/>
        </w:rPr>
        <w:t xml:space="preserve"> приміщення</w:t>
      </w:r>
      <w:r w:rsidR="000F4CEE">
        <w:rPr>
          <w:rFonts w:eastAsia="Times New Roman" w:cs="Times New Roman"/>
          <w:szCs w:val="28"/>
          <w:lang w:val="uk-UA" w:eastAsia="ru-RU"/>
        </w:rPr>
        <w:t>, за адресою: м. Ніжин, вул. Об</w:t>
      </w:r>
      <w:r w:rsidR="000F4CEE" w:rsidRPr="000F4CEE">
        <w:rPr>
          <w:rFonts w:eastAsia="Times New Roman" w:cs="Times New Roman"/>
          <w:szCs w:val="28"/>
          <w:lang w:eastAsia="ru-RU"/>
        </w:rPr>
        <w:t>’</w:t>
      </w:r>
      <w:r w:rsidR="000F4CEE">
        <w:rPr>
          <w:rFonts w:eastAsia="Times New Roman" w:cs="Times New Roman"/>
          <w:szCs w:val="28"/>
          <w:lang w:val="uk-UA" w:eastAsia="ru-RU"/>
        </w:rPr>
        <w:t>їжджа, буд.</w:t>
      </w:r>
      <w:r w:rsidR="00C07297">
        <w:rPr>
          <w:rFonts w:eastAsia="Times New Roman" w:cs="Times New Roman"/>
          <w:szCs w:val="28"/>
          <w:lang w:val="uk-UA" w:eastAsia="ru-RU"/>
        </w:rPr>
        <w:t> </w:t>
      </w:r>
      <w:r w:rsidR="000F4CEE">
        <w:rPr>
          <w:rFonts w:eastAsia="Times New Roman" w:cs="Times New Roman"/>
          <w:szCs w:val="28"/>
          <w:lang w:val="uk-UA" w:eastAsia="ru-RU"/>
        </w:rPr>
        <w:t>120</w:t>
      </w:r>
      <w:r w:rsidR="00C07297">
        <w:rPr>
          <w:rFonts w:eastAsia="Times New Roman" w:cs="Times New Roman"/>
          <w:szCs w:val="28"/>
          <w:lang w:val="uk-UA" w:eastAsia="ru-RU"/>
        </w:rPr>
        <w:t>,</w:t>
      </w:r>
      <w:r w:rsidR="000F4CEE">
        <w:rPr>
          <w:rFonts w:eastAsia="Times New Roman" w:cs="Times New Roman"/>
          <w:szCs w:val="28"/>
          <w:lang w:val="uk-UA" w:eastAsia="ru-RU"/>
        </w:rPr>
        <w:t xml:space="preserve"> за</w:t>
      </w:r>
      <w:r w:rsidR="00C07297">
        <w:rPr>
          <w:rFonts w:eastAsia="Times New Roman" w:cs="Times New Roman"/>
          <w:szCs w:val="28"/>
          <w:lang w:val="uk-UA" w:eastAsia="ru-RU"/>
        </w:rPr>
        <w:t>гальною площею 749,8 кв. м. та 45,6 кв. м.».</w:t>
      </w:r>
    </w:p>
    <w:p w14:paraId="5B9DDBA7" w14:textId="04A910AA" w:rsidR="00C07297" w:rsidRPr="009E4868" w:rsidRDefault="00C07297" w:rsidP="00C07297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Начальнику</w:t>
      </w:r>
      <w:r w:rsidRPr="00DD0936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eastAsia="Times New Roman" w:cs="Times New Roman"/>
          <w:szCs w:val="28"/>
          <w:lang w:val="uk-UA" w:eastAsia="ru-RU"/>
        </w:rPr>
        <w:t xml:space="preserve">н Ніжинської міської ради Федчун Н. О. </w:t>
      </w:r>
      <w:r w:rsidRPr="00DD0936">
        <w:rPr>
          <w:rFonts w:eastAsia="Times New Roman" w:cs="Times New Roman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2008828" w14:textId="62348AD6" w:rsidR="00C07297" w:rsidRPr="00B354E8" w:rsidRDefault="00C07297" w:rsidP="00C07297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</w:t>
      </w:r>
      <w:r w:rsidRPr="00B354E8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14:paraId="79745559" w14:textId="0286E723" w:rsidR="00C07297" w:rsidRPr="00DD0936" w:rsidRDefault="00C07297" w:rsidP="00C07297">
      <w:pPr>
        <w:pStyle w:val="a4"/>
        <w:spacing w:after="0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DD0936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7EFB29F8" w14:textId="77777777" w:rsidR="00C07297" w:rsidRPr="00764E18" w:rsidRDefault="00C07297" w:rsidP="00C07297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4860C01" w14:textId="52C9448C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764E18">
        <w:rPr>
          <w:rFonts w:eastAsia="Times New Roman" w:cs="Times New Roman"/>
          <w:szCs w:val="28"/>
          <w:lang w:val="uk-UA" w:eastAsia="ru-RU"/>
        </w:rPr>
        <w:t>Міський голова</w:t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4E18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0E5786FA" w14:textId="4EE1EFAC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CB484EE" w14:textId="445C8A6F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D379459" w14:textId="4842F3DF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B928E2C" w14:textId="506517D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1511FA6" w14:textId="627E210F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BC733D0" w14:textId="441B7F10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DE6741B" w14:textId="3D013435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23CAD97" w14:textId="1CDC7FF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226790E" w14:textId="28FEE2C2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54DE9B1" w14:textId="290B1480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91E4D3D" w14:textId="0A85F5B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030AEDF" w14:textId="76B173B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0B1BB28" w14:textId="0D65A881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FFE0E78" w14:textId="207DCE83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56844EB" w14:textId="5C28B03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FFD9E81" w14:textId="5FB670E3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5158CE1" w14:textId="56CA7A77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C90245" w14:textId="2A68DF25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454C43" w14:textId="418B5432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929E24D" w14:textId="76DB592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7F8C579" w14:textId="7DBCA0B9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86EDD61" w14:textId="602FBBF6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24AB186" w14:textId="26891D66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539A2F9" w14:textId="3F2E3141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A245BC2" w14:textId="0FE116D1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93514A3" w14:textId="14657A59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13669A" w14:textId="4753D33F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5DC05A7" w14:textId="14D1DBD8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1EBB0D4" w14:textId="59EB9A2B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8645B4" w14:textId="402CDB50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3E66C80" w14:textId="09DD1536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8380A1" w14:textId="2CEA42F5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1779C3" w14:textId="49A6FB21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5FCF58C" w14:textId="7464C1D7"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C1A9E6B" w14:textId="77777777" w:rsidR="00C07297" w:rsidRPr="00764E18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CD6760" w14:paraId="026D4B62" w14:textId="77777777" w:rsidTr="001E4F02">
        <w:tc>
          <w:tcPr>
            <w:tcW w:w="5954" w:type="dxa"/>
          </w:tcPr>
          <w:p w14:paraId="5A628229" w14:textId="77777777" w:rsidR="00CD6760" w:rsidRPr="0065554B" w:rsidRDefault="00CD6760" w:rsidP="00CD6760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5554B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Подає:</w:t>
            </w:r>
          </w:p>
          <w:p w14:paraId="42F8665D" w14:textId="77777777" w:rsidR="00CD6760" w:rsidRDefault="00CD6760" w:rsidP="00CD6760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4E7BE782" w14:textId="77777777" w:rsidR="00CD6760" w:rsidRDefault="00CD6760" w:rsidP="00CD6760">
            <w:pPr>
              <w:jc w:val="both"/>
              <w:rPr>
                <w:lang w:val="uk-UA"/>
              </w:rPr>
            </w:pPr>
          </w:p>
        </w:tc>
      </w:tr>
      <w:tr w:rsidR="00CD6760" w14:paraId="4863298D" w14:textId="77777777" w:rsidTr="001E4F02">
        <w:tc>
          <w:tcPr>
            <w:tcW w:w="5954" w:type="dxa"/>
          </w:tcPr>
          <w:p w14:paraId="1C8FE6F5" w14:textId="77777777" w:rsidR="00CD6760" w:rsidRPr="0065554B" w:rsidRDefault="00CD6760" w:rsidP="00CD67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Начальник управління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комунального майна</w:t>
            </w:r>
          </w:p>
          <w:p w14:paraId="35F1AA52" w14:textId="579BF688" w:rsidR="00CD6760" w:rsidRDefault="00CD6760" w:rsidP="00CD6760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та земельних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міської ради</w:t>
            </w:r>
          </w:p>
        </w:tc>
        <w:tc>
          <w:tcPr>
            <w:tcW w:w="4536" w:type="dxa"/>
          </w:tcPr>
          <w:p w14:paraId="1231CA30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131FDCB8" w14:textId="07438D55" w:rsidR="00CD6760" w:rsidRDefault="00F07C8A" w:rsidP="00CD6760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</w:t>
            </w:r>
            <w:r w:rsidR="00CD6760" w:rsidRPr="0065554B">
              <w:rPr>
                <w:rFonts w:eastAsia="Times New Roman" w:cs="Times New Roman"/>
                <w:szCs w:val="28"/>
                <w:lang w:val="uk-UA" w:eastAsia="ru-RU"/>
              </w:rPr>
              <w:t>Ірина</w:t>
            </w:r>
            <w:r w:rsidR="00CD6760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D6760" w:rsidRPr="0065554B">
              <w:rPr>
                <w:rFonts w:eastAsia="Times New Roman" w:cs="Times New Roman"/>
                <w:szCs w:val="28"/>
                <w:lang w:val="uk-UA" w:eastAsia="ru-RU"/>
              </w:rPr>
              <w:t>ОНОКАЛО</w:t>
            </w:r>
          </w:p>
        </w:tc>
      </w:tr>
      <w:tr w:rsidR="00CD6760" w14:paraId="0F229F7B" w14:textId="77777777" w:rsidTr="001E4F02">
        <w:tc>
          <w:tcPr>
            <w:tcW w:w="5954" w:type="dxa"/>
          </w:tcPr>
          <w:p w14:paraId="4F6C631F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0C236AF1" w14:textId="77777777" w:rsidR="00F07C8A" w:rsidRPr="0065554B" w:rsidRDefault="00F07C8A" w:rsidP="00F07C8A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65554B">
              <w:rPr>
                <w:rFonts w:eastAsia="Times New Roman" w:cs="Times New Roman"/>
                <w:b/>
                <w:szCs w:val="24"/>
                <w:lang w:val="uk-UA" w:eastAsia="ru-RU"/>
              </w:rPr>
              <w:t>Погоджують:</w:t>
            </w:r>
          </w:p>
          <w:p w14:paraId="1F3DF498" w14:textId="1AABE492" w:rsidR="00F07C8A" w:rsidRDefault="00F07C8A" w:rsidP="00CD6760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26DD340D" w14:textId="77777777" w:rsidR="00CD6760" w:rsidRDefault="00CD6760" w:rsidP="00CD6760">
            <w:pPr>
              <w:jc w:val="both"/>
              <w:rPr>
                <w:lang w:val="uk-UA"/>
              </w:rPr>
            </w:pPr>
          </w:p>
        </w:tc>
      </w:tr>
      <w:tr w:rsidR="00CD6760" w14:paraId="1283C02F" w14:textId="77777777" w:rsidTr="001E4F02">
        <w:tc>
          <w:tcPr>
            <w:tcW w:w="5954" w:type="dxa"/>
          </w:tcPr>
          <w:p w14:paraId="3E4CF379" w14:textId="068D2D94" w:rsidR="00CD6760" w:rsidRPr="00F07C8A" w:rsidRDefault="00F07C8A" w:rsidP="00F07C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Перший заступник міського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голови з питань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органів ради</w:t>
            </w:r>
          </w:p>
        </w:tc>
        <w:tc>
          <w:tcPr>
            <w:tcW w:w="4536" w:type="dxa"/>
          </w:tcPr>
          <w:p w14:paraId="18A05286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29252EDE" w14:textId="3A97F026"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Федір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ВОВЧЕНКО</w:t>
            </w:r>
          </w:p>
        </w:tc>
      </w:tr>
      <w:tr w:rsidR="00CD6760" w14:paraId="32002318" w14:textId="77777777" w:rsidTr="001E4F02">
        <w:tc>
          <w:tcPr>
            <w:tcW w:w="5954" w:type="dxa"/>
          </w:tcPr>
          <w:p w14:paraId="5971079F" w14:textId="5E507C10" w:rsidR="00CD6760" w:rsidRDefault="00CD6760" w:rsidP="00CD6760">
            <w:pPr>
              <w:jc w:val="both"/>
              <w:rPr>
                <w:lang w:val="uk-UA"/>
              </w:rPr>
            </w:pPr>
          </w:p>
          <w:p w14:paraId="50B45EE8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63709421" w14:textId="4A8D9C00"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14:paraId="4E1375AD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38878BE5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70EF93A5" w14:textId="5AC014D2"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1E4F0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Юрій ХОМЕНКО</w:t>
            </w:r>
          </w:p>
        </w:tc>
      </w:tr>
      <w:tr w:rsidR="00CD6760" w14:paraId="3B98587C" w14:textId="77777777" w:rsidTr="001E4F02">
        <w:tc>
          <w:tcPr>
            <w:tcW w:w="5954" w:type="dxa"/>
          </w:tcPr>
          <w:p w14:paraId="25CE78DF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7C7E033F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4A4F16D3" w14:textId="7E2DDA02"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7C672960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6F5B3738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6A6918AD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472FFCD7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572B84F4" w14:textId="0314F464"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="001E4F0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CD6760" w14:paraId="257F1BC8" w14:textId="77777777" w:rsidTr="001E4F02">
        <w:tc>
          <w:tcPr>
            <w:tcW w:w="5954" w:type="dxa"/>
          </w:tcPr>
          <w:p w14:paraId="7F9E7414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0990B308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5E8770B3" w14:textId="214DF45F" w:rsidR="00F07C8A" w:rsidRPr="00F07C8A" w:rsidRDefault="00F07C8A" w:rsidP="00F07C8A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бухгалтерського обліку, звітності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та правового забезпечення управління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комунального майна та земельних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відносин Ніжинської міської ради</w:t>
            </w:r>
          </w:p>
        </w:tc>
        <w:tc>
          <w:tcPr>
            <w:tcW w:w="4536" w:type="dxa"/>
          </w:tcPr>
          <w:p w14:paraId="6A581BD1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3B4EE4DF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44BAF078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14D3AEC1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1D76F1A5" w14:textId="77777777" w:rsidR="00F07C8A" w:rsidRDefault="00F07C8A" w:rsidP="00CD6760">
            <w:pPr>
              <w:jc w:val="both"/>
              <w:rPr>
                <w:lang w:val="uk-UA"/>
              </w:rPr>
            </w:pPr>
          </w:p>
          <w:p w14:paraId="0CFB7333" w14:textId="5A93B5C9"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 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Сергій САВЧЕНКО</w:t>
            </w:r>
          </w:p>
        </w:tc>
      </w:tr>
      <w:tr w:rsidR="00CD6760" w14:paraId="6DE325E6" w14:textId="77777777" w:rsidTr="001E4F02">
        <w:tc>
          <w:tcPr>
            <w:tcW w:w="5954" w:type="dxa"/>
          </w:tcPr>
          <w:p w14:paraId="558F1EC6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033546DA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6B4D98AE" w14:textId="77777777" w:rsidR="007E2B7A" w:rsidRDefault="007E2B7A" w:rsidP="007E2B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олова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постійної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</w:p>
          <w:p w14:paraId="1859A099" w14:textId="38E95ACF" w:rsidR="007E2B7A" w:rsidRPr="007E2B7A" w:rsidRDefault="007E2B7A" w:rsidP="007E2B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питань житлово-комунального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господарства,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комунальної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14:paraId="32540093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2A588D80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08B4E1FB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33B0FB18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6285BC90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4172D85C" w14:textId="046EE7D2" w:rsidR="007E2B7A" w:rsidRDefault="007E2B7A" w:rsidP="00CD6760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  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Вячеслав ДЕГТЯРЕНКО</w:t>
            </w:r>
          </w:p>
        </w:tc>
      </w:tr>
      <w:tr w:rsidR="00CD6760" w14:paraId="597698B3" w14:textId="77777777" w:rsidTr="001E4F02">
        <w:tc>
          <w:tcPr>
            <w:tcW w:w="5954" w:type="dxa"/>
          </w:tcPr>
          <w:p w14:paraId="3040871B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2D7731B3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3A15E466" w14:textId="77777777" w:rsidR="007E2B7A" w:rsidRPr="0065554B" w:rsidRDefault="007E2B7A" w:rsidP="007E2B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олова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постійної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міської ради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з питань</w:t>
            </w:r>
          </w:p>
          <w:p w14:paraId="3E31D8A6" w14:textId="50469832" w:rsidR="007E2B7A" w:rsidRPr="007E2B7A" w:rsidRDefault="007E2B7A" w:rsidP="007E2B7A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регламенту,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законності, охорони прав і свобод громадян,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запобігання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корупції,</w:t>
            </w:r>
            <w:r w:rsidR="001E4F02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>адміністративно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-територіального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4536" w:type="dxa"/>
          </w:tcPr>
          <w:p w14:paraId="5CFBBEE1" w14:textId="77777777" w:rsidR="00CD6760" w:rsidRDefault="00CD6760" w:rsidP="00CD6760">
            <w:pPr>
              <w:jc w:val="both"/>
              <w:rPr>
                <w:lang w:val="uk-UA"/>
              </w:rPr>
            </w:pPr>
          </w:p>
          <w:p w14:paraId="07C0698E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7E743E22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7CF38378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2C55A7ED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4DC8549C" w14:textId="77777777" w:rsidR="007E2B7A" w:rsidRDefault="007E2B7A" w:rsidP="00CD6760">
            <w:pPr>
              <w:jc w:val="both"/>
              <w:rPr>
                <w:lang w:val="uk-UA"/>
              </w:rPr>
            </w:pPr>
          </w:p>
          <w:p w14:paraId="195127F5" w14:textId="2F681D75" w:rsidR="007E2B7A" w:rsidRDefault="007E2B7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1E4F0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  </w:t>
            </w:r>
            <w:r w:rsidRPr="0065554B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47CAEF2B" w14:textId="64F0FF1B" w:rsidR="004556FE" w:rsidRDefault="004556FE" w:rsidP="00CD6760">
      <w:pPr>
        <w:spacing w:after="0"/>
        <w:jc w:val="both"/>
        <w:rPr>
          <w:lang w:val="uk-UA"/>
        </w:rPr>
      </w:pPr>
    </w:p>
    <w:p w14:paraId="0C77953D" w14:textId="62A5043F" w:rsidR="001B40C9" w:rsidRDefault="001B40C9" w:rsidP="00CD6760">
      <w:pPr>
        <w:spacing w:after="0"/>
        <w:jc w:val="both"/>
        <w:rPr>
          <w:lang w:val="uk-UA"/>
        </w:rPr>
      </w:pPr>
    </w:p>
    <w:p w14:paraId="6FA0E2D7" w14:textId="0A2B38E9" w:rsidR="001B40C9" w:rsidRDefault="001B40C9" w:rsidP="00CD6760">
      <w:pPr>
        <w:spacing w:after="0"/>
        <w:jc w:val="both"/>
        <w:rPr>
          <w:lang w:val="uk-UA"/>
        </w:rPr>
      </w:pPr>
    </w:p>
    <w:p w14:paraId="3732FE37" w14:textId="3A4F46F8" w:rsidR="001B40C9" w:rsidRDefault="001B40C9" w:rsidP="00CD6760">
      <w:pPr>
        <w:spacing w:after="0"/>
        <w:jc w:val="both"/>
        <w:rPr>
          <w:lang w:val="uk-UA"/>
        </w:rPr>
      </w:pPr>
    </w:p>
    <w:p w14:paraId="0E625A69" w14:textId="6E33181A" w:rsidR="001B40C9" w:rsidRDefault="001B40C9" w:rsidP="00CD6760">
      <w:pPr>
        <w:spacing w:after="0"/>
        <w:jc w:val="both"/>
        <w:rPr>
          <w:lang w:val="uk-UA"/>
        </w:rPr>
      </w:pPr>
    </w:p>
    <w:p w14:paraId="393092DC" w14:textId="177ECDAD" w:rsidR="001B40C9" w:rsidRDefault="001B40C9" w:rsidP="00CD6760">
      <w:pPr>
        <w:spacing w:after="0"/>
        <w:jc w:val="both"/>
        <w:rPr>
          <w:lang w:val="uk-UA"/>
        </w:rPr>
      </w:pPr>
    </w:p>
    <w:p w14:paraId="76A531D2" w14:textId="3A754C89" w:rsidR="001B40C9" w:rsidRDefault="001B40C9" w:rsidP="00CD6760">
      <w:pPr>
        <w:spacing w:after="0"/>
        <w:jc w:val="both"/>
        <w:rPr>
          <w:lang w:val="uk-UA"/>
        </w:rPr>
      </w:pPr>
    </w:p>
    <w:p w14:paraId="4105F85D" w14:textId="1D15E466" w:rsidR="001B40C9" w:rsidRDefault="001B40C9" w:rsidP="00CD6760">
      <w:pPr>
        <w:spacing w:after="0"/>
        <w:jc w:val="both"/>
        <w:rPr>
          <w:lang w:val="uk-UA"/>
        </w:rPr>
      </w:pPr>
    </w:p>
    <w:p w14:paraId="6BE7E402" w14:textId="3A232174" w:rsidR="001B40C9" w:rsidRDefault="001B40C9" w:rsidP="00CD6760">
      <w:pPr>
        <w:spacing w:after="0"/>
        <w:jc w:val="both"/>
        <w:rPr>
          <w:lang w:val="uk-UA"/>
        </w:rPr>
      </w:pPr>
    </w:p>
    <w:p w14:paraId="27948322" w14:textId="77777777" w:rsidR="001B40C9" w:rsidRPr="001B40C9" w:rsidRDefault="001B40C9" w:rsidP="001B40C9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1B40C9">
        <w:rPr>
          <w:rFonts w:eastAsia="Times New Roman" w:cs="Times New Roman"/>
          <w:b/>
          <w:bCs/>
          <w:color w:val="000000"/>
          <w:szCs w:val="28"/>
          <w:lang w:val="uk-UA" w:eastAsia="uk-UA"/>
        </w:rPr>
        <w:lastRenderedPageBreak/>
        <w:t>ПОЯСНЮВАЛЬНА ЗАПИСКА</w:t>
      </w:r>
    </w:p>
    <w:p w14:paraId="07776FCB" w14:textId="77777777" w:rsidR="001B40C9" w:rsidRPr="001B40C9" w:rsidRDefault="001B40C9" w:rsidP="001B40C9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>до проекту рішення Ніжинської міської ради</w:t>
      </w:r>
    </w:p>
    <w:p w14:paraId="0C087A51" w14:textId="77777777" w:rsidR="001B40C9" w:rsidRPr="001B40C9" w:rsidRDefault="001B40C9" w:rsidP="001B40C9">
      <w:pPr>
        <w:shd w:val="clear" w:color="auto" w:fill="FFFFFF"/>
        <w:spacing w:after="0"/>
        <w:ind w:left="-426"/>
        <w:jc w:val="center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>«Про 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</w:t>
      </w:r>
    </w:p>
    <w:p w14:paraId="6005FCD1" w14:textId="20DC01E9" w:rsidR="001B40C9" w:rsidRPr="001B40C9" w:rsidRDefault="001B40C9" w:rsidP="00910731">
      <w:pPr>
        <w:shd w:val="clear" w:color="auto" w:fill="FFFFFF"/>
        <w:spacing w:after="0"/>
        <w:ind w:left="-426"/>
        <w:jc w:val="center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>від «</w:t>
      </w:r>
      <w:r w:rsidR="00600B87">
        <w:rPr>
          <w:rFonts w:eastAsia="Times New Roman" w:cs="Times New Roman"/>
          <w:bCs/>
          <w:color w:val="000000"/>
          <w:szCs w:val="28"/>
          <w:lang w:val="uk-UA" w:eastAsia="uk-UA"/>
        </w:rPr>
        <w:t>04</w:t>
      </w: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» </w:t>
      </w:r>
      <w:r w:rsidR="00600B87">
        <w:rPr>
          <w:rFonts w:eastAsia="Times New Roman" w:cs="Times New Roman"/>
          <w:bCs/>
          <w:color w:val="000000"/>
          <w:szCs w:val="28"/>
          <w:lang w:val="uk-UA" w:eastAsia="uk-UA"/>
        </w:rPr>
        <w:t>серпня</w:t>
      </w: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2021р. №</w:t>
      </w:r>
      <w:r w:rsidR="00600B87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498</w:t>
      </w:r>
    </w:p>
    <w:p w14:paraId="22794617" w14:textId="77777777" w:rsidR="00910731" w:rsidRDefault="001B40C9" w:rsidP="00910731">
      <w:pPr>
        <w:shd w:val="clear" w:color="auto" w:fill="FFFFFF"/>
        <w:spacing w:after="0"/>
        <w:ind w:left="-426" w:firstLine="71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>Проект рішення Ніжинської міської ради «Про 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громади»:</w:t>
      </w:r>
    </w:p>
    <w:p w14:paraId="3615D3BF" w14:textId="77777777" w:rsidR="00910731" w:rsidRDefault="00910731" w:rsidP="00910731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bCs/>
          <w:color w:val="000000"/>
          <w:szCs w:val="28"/>
          <w:lang w:val="uk-UA" w:eastAsia="uk-UA"/>
        </w:rPr>
        <w:t>1-</w:t>
      </w:r>
      <w:r w:rsidR="001B40C9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передбачає внесення змін до пункту 1 рішення Ніжинської міської ради № 39-72/2020 від 29.04.2020р «Про затвердження Переліку другого типу комунального майна Ніжинської міської об’єднаної територіальної громади», а саме</w:t>
      </w:r>
      <w:r w:rsidR="00540D67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,</w:t>
      </w:r>
      <w:r w:rsidR="001B40C9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змін, що стосуються уточнення площі нерухомого майна</w:t>
      </w:r>
      <w:r w:rsidR="00540D67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 w:rsidR="001B40C9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задля ефективного управління комунальним майном</w:t>
      </w:r>
      <w:r w:rsidR="00540D67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;</w:t>
      </w:r>
    </w:p>
    <w:p w14:paraId="3D53C5FE" w14:textId="77777777" w:rsidR="00910731" w:rsidRDefault="00910731" w:rsidP="00910731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bCs/>
          <w:color w:val="000000"/>
          <w:szCs w:val="28"/>
          <w:lang w:val="uk-UA" w:eastAsia="uk-UA"/>
        </w:rPr>
        <w:t>2-</w:t>
      </w:r>
      <w:r w:rsidR="001B40C9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підстава для підготовки: інформація від балансоутримувачів нерухомого майна, що належить до комунальної власності Ніжинської територіальної громади</w:t>
      </w:r>
      <w:r w:rsidR="00540D67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, виготовлення нового технічного паспорта нежитлового приміщення;</w:t>
      </w:r>
    </w:p>
    <w:p w14:paraId="48ACC98B" w14:textId="77777777" w:rsidR="00910731" w:rsidRDefault="00910731" w:rsidP="00910731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bCs/>
          <w:color w:val="000000"/>
          <w:szCs w:val="28"/>
          <w:lang w:val="uk-UA" w:eastAsia="uk-UA"/>
        </w:rPr>
        <w:t>3-</w:t>
      </w:r>
      <w:r w:rsidR="001B40C9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п</w:t>
      </w:r>
      <w:r w:rsidR="001B40C9" w:rsidRPr="00910731">
        <w:rPr>
          <w:rFonts w:eastAsia="Times New Roman" w:cs="Times New Roman"/>
          <w:szCs w:val="28"/>
          <w:lang w:val="uk-UA" w:eastAsia="ru-RU"/>
        </w:rPr>
        <w:t>роект рішення підготовлений з дотриманням 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1B40C9" w:rsidRPr="00910731">
        <w:rPr>
          <w:rFonts w:eastAsia="Times New Roman" w:cs="Times New Roman"/>
          <w:szCs w:val="28"/>
          <w:lang w:val="en-US" w:eastAsia="ru-RU"/>
        </w:rPr>
        <w:t>XI</w:t>
      </w:r>
      <w:r w:rsidR="001B40C9" w:rsidRPr="00910731">
        <w:rPr>
          <w:rFonts w:eastAsia="Times New Roman" w:cs="Times New Roman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1B40C9" w:rsidRPr="00910731">
        <w:rPr>
          <w:rFonts w:eastAsia="Times New Roman" w:cs="Times New Roman"/>
          <w:szCs w:val="28"/>
          <w:lang w:val="uk-UA" w:eastAsia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1B40C9" w:rsidRPr="00910731">
        <w:rPr>
          <w:rFonts w:eastAsia="Times New Roman" w:cs="Times New Roman"/>
          <w:szCs w:val="28"/>
          <w:lang w:val="uk-UA" w:eastAsia="ru-RU"/>
        </w:rPr>
        <w:t>»</w:t>
      </w:r>
      <w:r w:rsidR="00540D67" w:rsidRPr="00910731">
        <w:rPr>
          <w:rFonts w:eastAsia="Times New Roman" w:cs="Times New Roman"/>
          <w:szCs w:val="28"/>
          <w:lang w:val="uk-UA" w:eastAsia="ru-RU"/>
        </w:rPr>
        <w:t xml:space="preserve"> (зі змінами від 01 липня 2021 р.)</w:t>
      </w:r>
      <w:r w:rsidR="001B40C9" w:rsidRPr="00910731">
        <w:rPr>
          <w:rFonts w:eastAsia="Times New Roman" w:cs="Times New Roman"/>
          <w:szCs w:val="28"/>
          <w:lang w:val="uk-UA" w:eastAsia="ru-RU"/>
        </w:rPr>
        <w:t>;</w:t>
      </w:r>
    </w:p>
    <w:p w14:paraId="25254EEE" w14:textId="0C24C855" w:rsidR="001B40C9" w:rsidRPr="00910731" w:rsidRDefault="00910731" w:rsidP="00910731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="001B40C9" w:rsidRPr="00910731">
        <w:rPr>
          <w:rFonts w:eastAsia="Times New Roman" w:cs="Times New Roman"/>
          <w:szCs w:val="28"/>
          <w:lang w:val="uk-UA" w:eastAsia="ru-RU"/>
        </w:rPr>
        <w:t>порівняльна таблиця змін до рішення Ніжинської міської ради від «29» квітня 2020 року № 39-72 Про затвердження Переліку другого типу комунального майна Ніжинської міської об’єднаної територіальної громади додається: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540D67" w14:paraId="7308EDD1" w14:textId="77777777" w:rsidTr="00910731">
        <w:tc>
          <w:tcPr>
            <w:tcW w:w="4820" w:type="dxa"/>
          </w:tcPr>
          <w:p w14:paraId="396D68CF" w14:textId="01D96175" w:rsidR="00540D67" w:rsidRPr="00FC6DF2" w:rsidRDefault="00540D67" w:rsidP="00540D67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</w:rPr>
              <w:t>Чинна редакція</w:t>
            </w:r>
            <w:r w:rsidR="00FC6DF2">
              <w:rPr>
                <w:bCs/>
                <w:color w:val="000000"/>
                <w:szCs w:val="28"/>
                <w:lang w:val="uk-UA"/>
              </w:rPr>
              <w:t>:</w:t>
            </w:r>
          </w:p>
        </w:tc>
        <w:tc>
          <w:tcPr>
            <w:tcW w:w="5245" w:type="dxa"/>
          </w:tcPr>
          <w:p w14:paraId="355AAF6E" w14:textId="20D1478E" w:rsidR="00540D67" w:rsidRDefault="00540D67" w:rsidP="00540D67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</w:rPr>
              <w:t>Зміни, що пропонуються:</w:t>
            </w:r>
          </w:p>
        </w:tc>
      </w:tr>
      <w:tr w:rsidR="00540D67" w14:paraId="6D263A60" w14:textId="77777777" w:rsidTr="00910731">
        <w:tc>
          <w:tcPr>
            <w:tcW w:w="4820" w:type="dxa"/>
          </w:tcPr>
          <w:p w14:paraId="0F4DD8F5" w14:textId="77777777" w:rsidR="00FC6DF2" w:rsidRDefault="00FC6DF2" w:rsidP="00FC6DF2">
            <w:pPr>
              <w:ind w:left="-142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Pr="000250E5">
              <w:rPr>
                <w:szCs w:val="28"/>
                <w:lang w:val="uk-UA"/>
              </w:rPr>
              <w:t>1.8 нежитлове приміщення, за адресою:</w:t>
            </w:r>
          </w:p>
          <w:p w14:paraId="7A0E7031" w14:textId="77777777" w:rsidR="00FC6DF2" w:rsidRDefault="00FC6DF2" w:rsidP="00FC6DF2">
            <w:pPr>
              <w:ind w:left="-142" w:right="-284"/>
              <w:jc w:val="both"/>
              <w:rPr>
                <w:szCs w:val="28"/>
                <w:lang w:val="uk-UA"/>
              </w:rPr>
            </w:pPr>
            <w:r w:rsidRPr="000250E5">
              <w:rPr>
                <w:szCs w:val="28"/>
                <w:lang w:val="uk-UA"/>
              </w:rPr>
              <w:t xml:space="preserve"> м. Ніжин, вул. </w:t>
            </w:r>
            <w:r w:rsidRPr="000250E5">
              <w:rPr>
                <w:szCs w:val="28"/>
              </w:rPr>
              <w:t>О</w:t>
            </w:r>
            <w:r w:rsidRPr="000250E5">
              <w:rPr>
                <w:szCs w:val="28"/>
                <w:lang w:val="uk-UA"/>
              </w:rPr>
              <w:t>б’їжджа</w:t>
            </w:r>
            <w:r w:rsidRPr="000250E5">
              <w:rPr>
                <w:szCs w:val="28"/>
              </w:rPr>
              <w:t>,</w:t>
            </w:r>
            <w:r w:rsidRPr="000250E5">
              <w:rPr>
                <w:szCs w:val="28"/>
                <w:lang w:val="uk-UA"/>
              </w:rPr>
              <w:t xml:space="preserve"> буд. 120, </w:t>
            </w:r>
          </w:p>
          <w:p w14:paraId="21FC878C" w14:textId="3888FAE8" w:rsidR="00FC6DF2" w:rsidRPr="000250E5" w:rsidRDefault="00FC6DF2" w:rsidP="00FC6DF2">
            <w:pPr>
              <w:ind w:left="-142" w:right="-284"/>
              <w:jc w:val="both"/>
              <w:rPr>
                <w:szCs w:val="28"/>
                <w:lang w:val="uk-UA"/>
              </w:rPr>
            </w:pPr>
            <w:r w:rsidRPr="000250E5">
              <w:rPr>
                <w:szCs w:val="28"/>
                <w:lang w:val="uk-UA"/>
              </w:rPr>
              <w:t>загальною площею 815,9 кв.</w:t>
            </w:r>
            <w:r>
              <w:rPr>
                <w:szCs w:val="28"/>
                <w:lang w:val="uk-UA"/>
              </w:rPr>
              <w:t xml:space="preserve"> </w:t>
            </w:r>
            <w:r w:rsidRPr="000250E5">
              <w:rPr>
                <w:szCs w:val="28"/>
                <w:lang w:val="uk-UA"/>
              </w:rPr>
              <w:t>м.</w:t>
            </w:r>
            <w:r>
              <w:rPr>
                <w:szCs w:val="28"/>
                <w:lang w:val="uk-UA"/>
              </w:rPr>
              <w:t>»</w:t>
            </w:r>
          </w:p>
          <w:p w14:paraId="2452FD02" w14:textId="77777777" w:rsidR="00540D67" w:rsidRDefault="00540D67" w:rsidP="00540D67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5245" w:type="dxa"/>
          </w:tcPr>
          <w:p w14:paraId="1EC0FFE8" w14:textId="112DC971" w:rsidR="00540D67" w:rsidRPr="00FC6DF2" w:rsidRDefault="00FC6DF2" w:rsidP="00540D67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«1.8 нежитлові приміщення, за адресою: м. Ніжин, вул. Об</w:t>
            </w:r>
            <w:r w:rsidRPr="000F4CEE">
              <w:rPr>
                <w:rFonts w:eastAsia="Times New Roman" w:cs="Times New Roman"/>
                <w:szCs w:val="28"/>
                <w:lang w:eastAsia="ru-RU"/>
              </w:rPr>
              <w:t>’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їжджа, буд. 120, загальною площею 749,8 кв. м. та 45,6 кв. м.».</w:t>
            </w:r>
          </w:p>
        </w:tc>
      </w:tr>
    </w:tbl>
    <w:p w14:paraId="37183D03" w14:textId="22ACDA3B" w:rsidR="00910731" w:rsidRPr="00910731" w:rsidRDefault="00910731" w:rsidP="00910731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Style w:val="docdata"/>
          <w:color w:val="000000"/>
          <w:szCs w:val="28"/>
          <w:lang w:val="uk-UA"/>
        </w:rPr>
        <w:t>5-</w:t>
      </w:r>
      <w:r w:rsidRPr="00910731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 О.</w:t>
      </w:r>
    </w:p>
    <w:p w14:paraId="775FF3C8" w14:textId="6DD61090" w:rsidR="00910731" w:rsidRDefault="00910731" w:rsidP="00540D67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48466809" w14:textId="77777777" w:rsidR="00A543D8" w:rsidRPr="00540D67" w:rsidRDefault="00A543D8" w:rsidP="00540D67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1CD5DE57" w14:textId="77777777" w:rsidR="00FC6DF2" w:rsidRPr="00822EF4" w:rsidRDefault="00FC6DF2" w:rsidP="00FC6DF2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805165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</w:rPr>
        <w:t>ачальник управління  комунального майна</w:t>
      </w:r>
    </w:p>
    <w:p w14:paraId="53BF7D15" w14:textId="77777777" w:rsidR="00FC6DF2" w:rsidRDefault="00FC6DF2" w:rsidP="00FC6DF2">
      <w:pPr>
        <w:pStyle w:val="a5"/>
        <w:spacing w:before="0" w:beforeAutospacing="0" w:after="0" w:afterAutospacing="0"/>
        <w:ind w:left="-426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               Ірина ОНОКАЛО</w:t>
      </w:r>
    </w:p>
    <w:p w14:paraId="70C73B60" w14:textId="77777777" w:rsidR="001B40C9" w:rsidRPr="004556FE" w:rsidRDefault="001B40C9" w:rsidP="00CD6760">
      <w:pPr>
        <w:spacing w:after="0"/>
        <w:jc w:val="both"/>
        <w:rPr>
          <w:lang w:val="uk-UA"/>
        </w:rPr>
      </w:pPr>
    </w:p>
    <w:sectPr w:rsidR="001B40C9" w:rsidRPr="004556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6413"/>
    <w:multiLevelType w:val="hybridMultilevel"/>
    <w:tmpl w:val="C58ABCC6"/>
    <w:lvl w:ilvl="0" w:tplc="A552C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FE"/>
    <w:rsid w:val="000F4CEE"/>
    <w:rsid w:val="001B40C9"/>
    <w:rsid w:val="001E4F02"/>
    <w:rsid w:val="00241F1E"/>
    <w:rsid w:val="002F1A90"/>
    <w:rsid w:val="004556FE"/>
    <w:rsid w:val="00540D67"/>
    <w:rsid w:val="005B5009"/>
    <w:rsid w:val="00600B87"/>
    <w:rsid w:val="006C0B77"/>
    <w:rsid w:val="00773C6B"/>
    <w:rsid w:val="007E2B7A"/>
    <w:rsid w:val="008242FF"/>
    <w:rsid w:val="00870751"/>
    <w:rsid w:val="00910731"/>
    <w:rsid w:val="00922C48"/>
    <w:rsid w:val="00A543D8"/>
    <w:rsid w:val="00B915B7"/>
    <w:rsid w:val="00C07297"/>
    <w:rsid w:val="00CD6760"/>
    <w:rsid w:val="00EA59DF"/>
    <w:rsid w:val="00EE4070"/>
    <w:rsid w:val="00F07C8A"/>
    <w:rsid w:val="00F12C7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0E75"/>
  <w15:chartTrackingRefBased/>
  <w15:docId w15:val="{FBB61A3D-87C8-47F6-A7EB-01C9200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6F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6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DF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91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871-780B-4969-9BD7-D8ECC90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9</cp:revision>
  <cp:lastPrinted>2021-08-04T06:28:00Z</cp:lastPrinted>
  <dcterms:created xsi:type="dcterms:W3CDTF">2021-08-02T07:54:00Z</dcterms:created>
  <dcterms:modified xsi:type="dcterms:W3CDTF">2021-08-04T08:48:00Z</dcterms:modified>
</cp:coreProperties>
</file>