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C" w:rsidRDefault="004C0D1C" w:rsidP="004C0D1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5C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639</w:t>
      </w:r>
    </w:p>
    <w:p w:rsidR="004C0D1C" w:rsidRDefault="004C0D1C" w:rsidP="004C0D1C">
      <w:pPr>
        <w:tabs>
          <w:tab w:val="center" w:pos="4932"/>
          <w:tab w:val="left" w:pos="843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від </w:t>
      </w:r>
      <w:r w:rsidR="005C7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.10.2021р.</w:t>
      </w:r>
    </w:p>
    <w:p w:rsidR="004C0D1C" w:rsidRDefault="004C0D1C" w:rsidP="004C0D1C">
      <w:pPr>
        <w:tabs>
          <w:tab w:val="center" w:pos="4932"/>
          <w:tab w:val="left" w:pos="791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4C0D1C" w:rsidRDefault="004C0D1C" w:rsidP="004C0D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C0D1C" w:rsidRDefault="004C0D1C" w:rsidP="004C0D1C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4C0D1C" w:rsidRDefault="004C0D1C" w:rsidP="004C0D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 сесія VIII скликання</w:t>
      </w:r>
    </w:p>
    <w:p w:rsidR="004C0D1C" w:rsidRDefault="004C0D1C" w:rsidP="004C0D1C">
      <w:pPr>
        <w:tabs>
          <w:tab w:val="center" w:pos="4932"/>
          <w:tab w:val="left" w:pos="836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4C0D1C" w:rsidRDefault="004C0D1C" w:rsidP="004C0D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D1C" w:rsidRDefault="004C0D1C" w:rsidP="004C0D1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054"/>
        <w:gridCol w:w="2517"/>
      </w:tblGrid>
      <w:tr w:rsidR="004C0D1C" w:rsidTr="004C0D1C">
        <w:tc>
          <w:tcPr>
            <w:tcW w:w="7054" w:type="dxa"/>
            <w:hideMark/>
          </w:tcPr>
          <w:p w:rsidR="0094613D" w:rsidRDefault="0094613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613D" w:rsidRDefault="004C0D1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</w:t>
            </w:r>
            <w:r w:rsidR="009C75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виготовлення </w:t>
            </w:r>
            <w:r w:rsidR="009C75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 із землеустрою</w:t>
            </w:r>
          </w:p>
          <w:p w:rsidR="004C0D1C" w:rsidRPr="0094613D" w:rsidRDefault="004C0D1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2517" w:type="dxa"/>
          </w:tcPr>
          <w:p w:rsidR="004C0D1C" w:rsidRDefault="004C0D1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C0D1C" w:rsidRDefault="004C0D1C" w:rsidP="00165A39">
      <w:pPr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E86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27 листопада 2020 року № 3-2/2020 (зі змінами),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>
        <w:rPr>
          <w:color w:val="000000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 № 2608 від 08.10.2021р.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заяву Гук Н.С., міська рада вирішила: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 Надати згоду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майна та земельних відносин 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 щодо встановлення (відновлення) меж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 площею  5,2885 га,  яка розташована за адресою: Чернігівська обл.,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Ніжин, вул. Незалежності, № 34, № 36;  вул. Шевченка, №104, к.1,2,3; №112а, №112, к. 2,3, №114, к.1,2,3,4; №114а, №116,  </w:t>
      </w:r>
      <w:r>
        <w:rPr>
          <w:rFonts w:ascii="Times New Roman" w:hAnsi="Times New Roman" w:cs="Times New Roman"/>
          <w:sz w:val="28"/>
          <w:szCs w:val="28"/>
          <w:lang w:val="uk-UA"/>
        </w:rPr>
        <w:t>із цільовим призначенням -  для  будівництва та обслуговування багатоповерхового житлового будинку</w:t>
      </w:r>
      <w:r w:rsidR="0094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ержавний  акт на право постійного користування землею від 26.09.1996р.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-ЧН  №000097. </w:t>
      </w:r>
      <w:r w:rsidR="00165A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165A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Провести інвентаризацію земель комунальної власності за адресою: Чернігівська обл., м. 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орієнтовною площею 0,2000 га.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7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Надати дозвіл управлінню комунального майна та земельних відносин  Ніжинської міської ради: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A3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A3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165A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на виготовлення технічної документації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ради, орієнтовною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0,2000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65A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165A3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</w:t>
      </w:r>
      <w:r w:rsidR="00E867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2.1.2. укладення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на виготовлення технічної документації  із землеустрою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інвентаризації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0,2000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lastRenderedPageBreak/>
        <w:t xml:space="preserve">адресою: 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відповідно до заяви заявника.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</w:p>
    <w:p w:rsidR="004C0D1C" w:rsidRDefault="00E867D1" w:rsidP="00165A39">
      <w:pPr>
        <w:tabs>
          <w:tab w:val="left" w:pos="0"/>
        </w:tabs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4C0D1C">
        <w:rPr>
          <w:rFonts w:ascii="Times New Roman" w:hAnsi="Times New Roman" w:cs="Times New Roman"/>
          <w:sz w:val="28"/>
          <w:lang w:val="uk-UA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C0D1C" w:rsidRDefault="00E867D1" w:rsidP="00165A39">
      <w:pPr>
        <w:tabs>
          <w:tab w:val="left" w:pos="0"/>
        </w:tabs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</w:t>
      </w:r>
      <w:r w:rsidR="004C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4C0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4C0D1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4C0D1C" w:rsidRDefault="00652BF8" w:rsidP="00165A39">
      <w:pPr>
        <w:tabs>
          <w:tab w:val="left" w:pos="0"/>
        </w:tabs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0D1C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D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0D1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4C0D1C">
        <w:rPr>
          <w:rFonts w:ascii="Times New Roman" w:hAnsi="Times New Roman" w:cs="Times New Roman"/>
          <w:sz w:val="28"/>
          <w:szCs w:val="28"/>
        </w:rPr>
        <w:t>.</w:t>
      </w:r>
    </w:p>
    <w:p w:rsidR="004C0D1C" w:rsidRDefault="004C0D1C" w:rsidP="00165A39">
      <w:pPr>
        <w:pStyle w:val="a5"/>
        <w:ind w:left="-284" w:right="-284" w:firstLine="709"/>
        <w:rPr>
          <w:szCs w:val="28"/>
          <w:lang w:val="uk-UA"/>
        </w:rPr>
      </w:pPr>
    </w:p>
    <w:p w:rsidR="004C0D1C" w:rsidRDefault="004C0D1C" w:rsidP="00165A39">
      <w:pPr>
        <w:pStyle w:val="a5"/>
        <w:ind w:left="-284" w:right="-284" w:firstLine="709"/>
        <w:rPr>
          <w:szCs w:val="28"/>
          <w:lang w:val="uk-UA"/>
        </w:rPr>
      </w:pPr>
    </w:p>
    <w:p w:rsidR="004C0D1C" w:rsidRDefault="004C0D1C" w:rsidP="00165A39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E867D1" w:rsidRDefault="00E867D1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E867D1" w:rsidRDefault="00E867D1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pStyle w:val="Standard"/>
        <w:ind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4C0D1C" w:rsidRDefault="004C0D1C" w:rsidP="004C0D1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C0D1C" w:rsidRDefault="004C0D1C" w:rsidP="004C0D1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C0D1C" w:rsidRDefault="004C0D1C" w:rsidP="004C0D1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Ірина  ОНОКАЛО</w:t>
      </w:r>
    </w:p>
    <w:p w:rsidR="004C0D1C" w:rsidRDefault="004C0D1C" w:rsidP="004C0D1C">
      <w:pPr>
        <w:pStyle w:val="Standard"/>
        <w:ind w:right="141"/>
        <w:rPr>
          <w:b/>
          <w:sz w:val="28"/>
          <w:szCs w:val="28"/>
          <w:lang w:val="uk-UA"/>
        </w:rPr>
      </w:pPr>
    </w:p>
    <w:p w:rsidR="004C0D1C" w:rsidRDefault="004C0D1C" w:rsidP="004C0D1C">
      <w:pPr>
        <w:pStyle w:val="Standard"/>
        <w:ind w:right="141"/>
        <w:rPr>
          <w:b/>
          <w:sz w:val="28"/>
          <w:szCs w:val="28"/>
          <w:lang w:val="uk-UA"/>
        </w:rPr>
      </w:pPr>
    </w:p>
    <w:p w:rsidR="004C0D1C" w:rsidRDefault="004C0D1C" w:rsidP="004C0D1C">
      <w:pPr>
        <w:pStyle w:val="Standard"/>
        <w:ind w:right="141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Погоджують:</w:t>
      </w:r>
    </w:p>
    <w:p w:rsidR="004C0D1C" w:rsidRDefault="004C0D1C" w:rsidP="004C0D1C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4C0D1C" w:rsidRDefault="004C0D1C" w:rsidP="004C0D1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C0D1C" w:rsidRDefault="004C0D1C" w:rsidP="004C0D1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ВОВЧЕНКО</w:t>
      </w:r>
    </w:p>
    <w:p w:rsidR="004C0D1C" w:rsidRDefault="004C0D1C" w:rsidP="004C0D1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C0D1C" w:rsidRDefault="004C0D1C" w:rsidP="004C0D1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Вячеслав  ГЛОТКО</w:t>
      </w:r>
    </w:p>
    <w:p w:rsidR="004C0D1C" w:rsidRDefault="004C0D1C" w:rsidP="004C0D1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C0D1C" w:rsidRDefault="004C0D1C" w:rsidP="004C0D1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4C0D1C" w:rsidRDefault="004C0D1C" w:rsidP="004C0D1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D1C" w:rsidRDefault="004C0D1C" w:rsidP="004C0D1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4C0D1C" w:rsidRDefault="004C0D1C" w:rsidP="004C0D1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C0D1C" w:rsidRDefault="004C0D1C" w:rsidP="004C0D1C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4C0D1C" w:rsidRDefault="004C0D1C" w:rsidP="004C0D1C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C0D1C" w:rsidRDefault="004C0D1C" w:rsidP="004C0D1C">
      <w:pPr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начальник управління культури і туризму </w:t>
      </w:r>
    </w:p>
    <w:p w:rsidR="004C0D1C" w:rsidRDefault="004C0D1C" w:rsidP="004C0D1C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Ніжинської міської ради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             Тетяна БАССАК</w:t>
      </w:r>
    </w:p>
    <w:p w:rsidR="004C0D1C" w:rsidRDefault="004C0D1C" w:rsidP="004C0D1C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4C0D1C" w:rsidRDefault="004C0D1C" w:rsidP="004C0D1C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4C0D1C" w:rsidRDefault="004C0D1C" w:rsidP="004C0D1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 Ніжинської міської ради                                         Сергій  САВЧЕНКО</w:t>
      </w:r>
    </w:p>
    <w:p w:rsidR="004C0D1C" w:rsidRDefault="004C0D1C" w:rsidP="004C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</w:t>
      </w:r>
    </w:p>
    <w:p w:rsidR="0094613D" w:rsidRDefault="004C0D1C" w:rsidP="004C0D1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</w:p>
    <w:p w:rsidR="004C0D1C" w:rsidRDefault="0094613D" w:rsidP="004C0D1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 w:rsidR="004C0D1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Пояснювальна записка</w:t>
      </w:r>
    </w:p>
    <w:p w:rsidR="004C0D1C" w:rsidRDefault="004C0D1C" w:rsidP="004C0D1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Ніжинської міської ради  «Про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документації із землеустрою щодо інвентаризації земель,                                   </w:t>
      </w:r>
    </w:p>
    <w:p w:rsidR="004C0D1C" w:rsidRDefault="004C0D1C" w:rsidP="004C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виготовлення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EE5A96">
        <w:rPr>
          <w:rFonts w:ascii="Times New Roman" w:hAnsi="Times New Roman" w:cs="Times New Roman"/>
          <w:sz w:val="28"/>
          <w:szCs w:val="28"/>
          <w:lang w:val="uk-UA"/>
        </w:rPr>
        <w:t>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4C0D1C" w:rsidTr="004C0D1C">
        <w:tc>
          <w:tcPr>
            <w:tcW w:w="6790" w:type="dxa"/>
          </w:tcPr>
          <w:p w:rsidR="004C0D1C" w:rsidRDefault="004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4C0D1C" w:rsidRDefault="004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1305A" w:rsidRDefault="004C0D1C" w:rsidP="004C0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Даний проект рішення підготовлено 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 27 листопада 2020 року                        № 3-2/2020</w:t>
      </w:r>
      <w:r w:rsidR="00202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 № 28-72/2020 від  29 квітня  2020р.,</w:t>
      </w:r>
      <w:r>
        <w:rPr>
          <w:color w:val="000000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 № 2608 від 08.10.2021р.</w:t>
      </w:r>
      <w:r w:rsidR="0001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заяву Гук Н.С.</w:t>
      </w:r>
    </w:p>
    <w:p w:rsidR="004C0D1C" w:rsidRDefault="004C0D1C" w:rsidP="004C0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1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 - начальник відділу земельних відносин управління комунального майна та земельних відносин Ніжинської міської ради   Яковенко В.В.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</w:p>
    <w:p w:rsidR="004C0D1C" w:rsidRDefault="004C0D1C" w:rsidP="004C0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даному проекті рішення розглядаються питання:</w:t>
      </w:r>
    </w:p>
    <w:p w:rsidR="004C0D1C" w:rsidRPr="004C0D1C" w:rsidRDefault="004C0D1C" w:rsidP="004C0D1C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згоди управлінню </w:t>
      </w:r>
      <w:r w:rsidRPr="004C0D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земельних відносин  </w:t>
      </w:r>
      <w:r w:rsidRPr="004C0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виготовлення </w:t>
      </w:r>
      <w:r w:rsidRPr="004C0D1C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 щодо встановлення (відновлення) меж </w:t>
      </w:r>
      <w:r w:rsidRPr="004C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Pr="004C0D1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Pr="004C0D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4C0D1C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 площею  5,2885 га,  із цільовим призначенням -  для  будівництва та обслуговування багатоповерхового житлового будинку, яка розташована за адресою: Чернігівська обл., </w:t>
      </w:r>
      <w:r w:rsidRPr="004C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Ніжин, вул. Незалежності, № 34, № 36;  вул. Шевченка, №104, к.1,2,3; №112а, №112, к. 2,3, №114, к.1,2,3,4; №114а, №116 відповідно до Д</w:t>
      </w:r>
      <w:r w:rsidRPr="004C0D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ержавного  акту на право постійного користування землею від 26.09.1996р. </w:t>
      </w:r>
      <w:r w:rsidRPr="004C0D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D700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-ЧН  №000097.</w:t>
      </w:r>
      <w:r w:rsidR="00D700EF" w:rsidRPr="00D70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0EF">
        <w:rPr>
          <w:rFonts w:ascii="Times New Roman" w:hAnsi="Times New Roman" w:cs="Times New Roman"/>
          <w:sz w:val="28"/>
          <w:szCs w:val="28"/>
          <w:lang w:val="uk-UA"/>
        </w:rPr>
        <w:t xml:space="preserve">Вказані дії вчиняються </w:t>
      </w:r>
      <w:r w:rsidR="00D700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можливості в подальшому здійснення поділу зазначених ділянок та виокремлення окремого вхідного вузла;</w:t>
      </w:r>
    </w:p>
    <w:p w:rsidR="00D700EF" w:rsidRDefault="004C0D1C" w:rsidP="00D700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документації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м. 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орієнтовною площею 0,2000 га</w:t>
      </w:r>
      <w:r w:rsidR="00D700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00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можливості в подальшому здійснення поділу зазначених ділянок та виокремлення окремого вхідного вузла </w:t>
      </w:r>
      <w:r w:rsidR="00D700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укладення </w:t>
      </w:r>
      <w:r w:rsidR="00D700E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</w:t>
      </w:r>
      <w:r w:rsidR="00D700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заявника.</w:t>
      </w:r>
      <w:r w:rsidR="00D7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</w:p>
    <w:p w:rsidR="00D700EF" w:rsidRDefault="00D700EF" w:rsidP="00D70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D1C" w:rsidRDefault="004C0D1C" w:rsidP="004C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D1C" w:rsidRDefault="004C0D1C" w:rsidP="004C0D1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C0D1C" w:rsidRDefault="004C0D1C" w:rsidP="004C0D1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C0D1C" w:rsidRDefault="004C0D1C" w:rsidP="00A3159A">
      <w:pPr>
        <w:pStyle w:val="Standard"/>
        <w:ind w:right="141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Ірина  ОНОКАЛО</w:t>
      </w:r>
    </w:p>
    <w:p w:rsidR="004C0D1C" w:rsidRDefault="004C0D1C" w:rsidP="004C0D1C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Pr="004C0D1C" w:rsidRDefault="0014419A" w:rsidP="004C0D1C"/>
    <w:sectPr w:rsidR="0014419A" w:rsidRPr="004C0D1C" w:rsidSect="00165A39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B0D"/>
    <w:multiLevelType w:val="hybridMultilevel"/>
    <w:tmpl w:val="3B4C45C4"/>
    <w:lvl w:ilvl="0" w:tplc="E0F49A1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0119A4"/>
    <w:multiLevelType w:val="hybridMultilevel"/>
    <w:tmpl w:val="38C66E1A"/>
    <w:lvl w:ilvl="0" w:tplc="8536D4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305A"/>
    <w:rsid w:val="0001693A"/>
    <w:rsid w:val="0002392C"/>
    <w:rsid w:val="00031AEC"/>
    <w:rsid w:val="00054923"/>
    <w:rsid w:val="00065D68"/>
    <w:rsid w:val="00065E56"/>
    <w:rsid w:val="00072EAE"/>
    <w:rsid w:val="00075242"/>
    <w:rsid w:val="000772B7"/>
    <w:rsid w:val="0009093B"/>
    <w:rsid w:val="000A6165"/>
    <w:rsid w:val="000A6DA8"/>
    <w:rsid w:val="000D6063"/>
    <w:rsid w:val="001025E1"/>
    <w:rsid w:val="00104AF2"/>
    <w:rsid w:val="0010621D"/>
    <w:rsid w:val="0014419A"/>
    <w:rsid w:val="0015485D"/>
    <w:rsid w:val="00156241"/>
    <w:rsid w:val="001609C3"/>
    <w:rsid w:val="00165A39"/>
    <w:rsid w:val="001773A7"/>
    <w:rsid w:val="00180153"/>
    <w:rsid w:val="00184869"/>
    <w:rsid w:val="00191D9F"/>
    <w:rsid w:val="0019561A"/>
    <w:rsid w:val="001B007C"/>
    <w:rsid w:val="001C3822"/>
    <w:rsid w:val="001C6591"/>
    <w:rsid w:val="001D1C60"/>
    <w:rsid w:val="001E0672"/>
    <w:rsid w:val="00202334"/>
    <w:rsid w:val="0020640B"/>
    <w:rsid w:val="00220873"/>
    <w:rsid w:val="002247C8"/>
    <w:rsid w:val="00232AB5"/>
    <w:rsid w:val="00247378"/>
    <w:rsid w:val="002722AC"/>
    <w:rsid w:val="002A4A54"/>
    <w:rsid w:val="002A6D05"/>
    <w:rsid w:val="002A7184"/>
    <w:rsid w:val="002C0591"/>
    <w:rsid w:val="002D0168"/>
    <w:rsid w:val="002D771C"/>
    <w:rsid w:val="002E0893"/>
    <w:rsid w:val="00320A9D"/>
    <w:rsid w:val="00326E7D"/>
    <w:rsid w:val="00331B7B"/>
    <w:rsid w:val="003430FA"/>
    <w:rsid w:val="00352F3D"/>
    <w:rsid w:val="00353F49"/>
    <w:rsid w:val="00360453"/>
    <w:rsid w:val="0037521B"/>
    <w:rsid w:val="003C0A28"/>
    <w:rsid w:val="003D154D"/>
    <w:rsid w:val="003E4CAF"/>
    <w:rsid w:val="003F035A"/>
    <w:rsid w:val="004255E9"/>
    <w:rsid w:val="0042736A"/>
    <w:rsid w:val="0048231A"/>
    <w:rsid w:val="00483B07"/>
    <w:rsid w:val="004C0D1C"/>
    <w:rsid w:val="004C1539"/>
    <w:rsid w:val="004C2E33"/>
    <w:rsid w:val="004C3CF1"/>
    <w:rsid w:val="004F0DC1"/>
    <w:rsid w:val="00503E34"/>
    <w:rsid w:val="00536A1B"/>
    <w:rsid w:val="00541A72"/>
    <w:rsid w:val="005435B1"/>
    <w:rsid w:val="00577ABF"/>
    <w:rsid w:val="005831FC"/>
    <w:rsid w:val="005B2B3A"/>
    <w:rsid w:val="005C702D"/>
    <w:rsid w:val="005E4604"/>
    <w:rsid w:val="00602D8F"/>
    <w:rsid w:val="0060356A"/>
    <w:rsid w:val="00606B18"/>
    <w:rsid w:val="00617E7D"/>
    <w:rsid w:val="00620565"/>
    <w:rsid w:val="006517D8"/>
    <w:rsid w:val="00652BBD"/>
    <w:rsid w:val="00652BF8"/>
    <w:rsid w:val="00656C21"/>
    <w:rsid w:val="0065787A"/>
    <w:rsid w:val="0066466F"/>
    <w:rsid w:val="00665040"/>
    <w:rsid w:val="00672113"/>
    <w:rsid w:val="0069052D"/>
    <w:rsid w:val="006A55B2"/>
    <w:rsid w:val="006E358D"/>
    <w:rsid w:val="006F7D91"/>
    <w:rsid w:val="00703468"/>
    <w:rsid w:val="007320AA"/>
    <w:rsid w:val="00774227"/>
    <w:rsid w:val="007A0257"/>
    <w:rsid w:val="007A718C"/>
    <w:rsid w:val="007C5C54"/>
    <w:rsid w:val="007F10CD"/>
    <w:rsid w:val="007F27BB"/>
    <w:rsid w:val="008225CB"/>
    <w:rsid w:val="00836757"/>
    <w:rsid w:val="00865C17"/>
    <w:rsid w:val="00872546"/>
    <w:rsid w:val="008779F6"/>
    <w:rsid w:val="00885494"/>
    <w:rsid w:val="0089511E"/>
    <w:rsid w:val="009006A9"/>
    <w:rsid w:val="009029CF"/>
    <w:rsid w:val="009228E8"/>
    <w:rsid w:val="0094613D"/>
    <w:rsid w:val="0099759B"/>
    <w:rsid w:val="009C27C5"/>
    <w:rsid w:val="009C75DA"/>
    <w:rsid w:val="009E3BF2"/>
    <w:rsid w:val="009F72FE"/>
    <w:rsid w:val="009F7FF8"/>
    <w:rsid w:val="00A3159A"/>
    <w:rsid w:val="00A54D5E"/>
    <w:rsid w:val="00AE715A"/>
    <w:rsid w:val="00B0405B"/>
    <w:rsid w:val="00B24CE6"/>
    <w:rsid w:val="00B75095"/>
    <w:rsid w:val="00BB5D5F"/>
    <w:rsid w:val="00BC5E03"/>
    <w:rsid w:val="00BE28D0"/>
    <w:rsid w:val="00BE39BE"/>
    <w:rsid w:val="00BF4F81"/>
    <w:rsid w:val="00BF625D"/>
    <w:rsid w:val="00C140CA"/>
    <w:rsid w:val="00C4429A"/>
    <w:rsid w:val="00C657B2"/>
    <w:rsid w:val="00C71746"/>
    <w:rsid w:val="00C83311"/>
    <w:rsid w:val="00C87E9B"/>
    <w:rsid w:val="00C93E26"/>
    <w:rsid w:val="00C95848"/>
    <w:rsid w:val="00CB22FC"/>
    <w:rsid w:val="00CC2EC4"/>
    <w:rsid w:val="00CD0D95"/>
    <w:rsid w:val="00CD54BB"/>
    <w:rsid w:val="00CF60ED"/>
    <w:rsid w:val="00D031FE"/>
    <w:rsid w:val="00D073F7"/>
    <w:rsid w:val="00D249C1"/>
    <w:rsid w:val="00D306A0"/>
    <w:rsid w:val="00D62285"/>
    <w:rsid w:val="00D700EF"/>
    <w:rsid w:val="00D82354"/>
    <w:rsid w:val="00D82BD4"/>
    <w:rsid w:val="00D82E0A"/>
    <w:rsid w:val="00D84971"/>
    <w:rsid w:val="00D9397A"/>
    <w:rsid w:val="00DC055B"/>
    <w:rsid w:val="00DF2538"/>
    <w:rsid w:val="00E008C5"/>
    <w:rsid w:val="00E113CB"/>
    <w:rsid w:val="00E13D4E"/>
    <w:rsid w:val="00E177E5"/>
    <w:rsid w:val="00E357B0"/>
    <w:rsid w:val="00E36D09"/>
    <w:rsid w:val="00E37B3A"/>
    <w:rsid w:val="00E46C96"/>
    <w:rsid w:val="00E504E2"/>
    <w:rsid w:val="00E5609C"/>
    <w:rsid w:val="00E867D1"/>
    <w:rsid w:val="00E90E9F"/>
    <w:rsid w:val="00E94620"/>
    <w:rsid w:val="00EA1029"/>
    <w:rsid w:val="00EA5076"/>
    <w:rsid w:val="00EA7518"/>
    <w:rsid w:val="00EC141D"/>
    <w:rsid w:val="00EC1F3A"/>
    <w:rsid w:val="00EE5A96"/>
    <w:rsid w:val="00F023A0"/>
    <w:rsid w:val="00F0462F"/>
    <w:rsid w:val="00F20582"/>
    <w:rsid w:val="00F27CDD"/>
    <w:rsid w:val="00F755CD"/>
    <w:rsid w:val="00FB701E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C4DD-8201-435D-B5B3-95E6CA20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300</cp:revision>
  <cp:lastPrinted>2021-10-11T06:39:00Z</cp:lastPrinted>
  <dcterms:created xsi:type="dcterms:W3CDTF">2021-03-10T13:19:00Z</dcterms:created>
  <dcterms:modified xsi:type="dcterms:W3CDTF">2021-10-12T08:08:00Z</dcterms:modified>
</cp:coreProperties>
</file>