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center"/>
        <w:tblLook w:val="04A0" w:firstRow="1" w:lastRow="0" w:firstColumn="1" w:lastColumn="0" w:noHBand="0" w:noVBand="1"/>
      </w:tblPr>
      <w:tblGrid>
        <w:gridCol w:w="7757"/>
        <w:gridCol w:w="6924"/>
      </w:tblGrid>
      <w:tr w:rsidR="008115D0" w14:paraId="3A660ED2" w14:textId="77777777" w:rsidTr="008115D0">
        <w:trPr>
          <w:trHeight w:val="367"/>
          <w:jc w:val="center"/>
        </w:trPr>
        <w:tc>
          <w:tcPr>
            <w:tcW w:w="7757" w:type="dxa"/>
          </w:tcPr>
          <w:p w14:paraId="4991F474" w14:textId="77777777" w:rsidR="008115D0" w:rsidRDefault="008115D0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924" w:type="dxa"/>
          </w:tcPr>
          <w:p w14:paraId="7F5BEA2B" w14:textId="77777777" w:rsidR="008115D0" w:rsidRDefault="008115D0">
            <w:pPr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Додаток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4</w:t>
            </w:r>
            <w:proofErr w:type="gramEnd"/>
          </w:p>
          <w:p w14:paraId="04336045" w14:textId="77777777" w:rsidR="008115D0" w:rsidRDefault="008115D0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  Порядку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розроблення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цільових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моніторингу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звітності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</w:p>
          <w:p w14:paraId="4200F93A" w14:textId="77777777" w:rsidR="008115D0" w:rsidRDefault="008115D0">
            <w:pPr>
              <w:spacing w:line="252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78536594" w14:textId="77777777" w:rsidR="008115D0" w:rsidRDefault="008115D0" w:rsidP="008115D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01.10.2021 р </w:t>
      </w:r>
    </w:p>
    <w:tbl>
      <w:tblPr>
        <w:tblW w:w="15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567"/>
        <w:gridCol w:w="30"/>
        <w:gridCol w:w="112"/>
        <w:gridCol w:w="84"/>
        <w:gridCol w:w="1050"/>
        <w:gridCol w:w="84"/>
        <w:gridCol w:w="12668"/>
        <w:gridCol w:w="1134"/>
      </w:tblGrid>
      <w:tr w:rsidR="008115D0" w14:paraId="1545F656" w14:textId="77777777" w:rsidTr="008115D0">
        <w:trPr>
          <w:gridAfter w:val="1"/>
          <w:wAfter w:w="1134" w:type="dxa"/>
          <w:cantSplit/>
          <w:trHeight w:val="293"/>
        </w:trPr>
        <w:tc>
          <w:tcPr>
            <w:tcW w:w="739" w:type="dxa"/>
            <w:gridSpan w:val="3"/>
          </w:tcPr>
          <w:p w14:paraId="326CD00F" w14:textId="77777777" w:rsidR="008115D0" w:rsidRDefault="008115D0">
            <w:pPr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2" w:type="dxa"/>
          </w:tcPr>
          <w:p w14:paraId="13769B81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4" w:type="dxa"/>
          </w:tcPr>
          <w:p w14:paraId="4838655A" w14:textId="77777777" w:rsidR="008115D0" w:rsidRDefault="008115D0">
            <w:pPr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3"/>
            <w:hideMark/>
          </w:tcPr>
          <w:p w14:paraId="3694FE18" w14:textId="77777777" w:rsidR="008115D0" w:rsidRDefault="008115D0">
            <w:pPr>
              <w:spacing w:line="252" w:lineRule="auto"/>
              <w:rPr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  <w:lang w:val="ru-RU"/>
              </w:rPr>
              <w:t>Міська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програма</w:t>
            </w:r>
            <w:proofErr w:type="spellEnd"/>
            <w:proofErr w:type="gram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допризовної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підготовки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, 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мобілізаційних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заходів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  <w:r w:rsidR="00300FF4" w:rsidRPr="00300FF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00FF4" w:rsidRPr="00300FF4">
              <w:rPr>
                <w:b/>
                <w:sz w:val="28"/>
                <w:szCs w:val="28"/>
                <w:u w:val="single"/>
                <w:lang w:val="ru-RU"/>
              </w:rPr>
              <w:t>територіальної</w:t>
            </w:r>
            <w:proofErr w:type="spellEnd"/>
            <w:r w:rsidR="00300FF4" w:rsidRPr="00300FF4">
              <w:rPr>
                <w:b/>
                <w:sz w:val="28"/>
                <w:szCs w:val="28"/>
                <w:u w:val="single"/>
                <w:lang w:val="ru-RU"/>
              </w:rPr>
              <w:t xml:space="preserve"> оборони</w:t>
            </w:r>
            <w:r w:rsidR="00300FF4">
              <w:rPr>
                <w:b/>
                <w:sz w:val="28"/>
                <w:szCs w:val="28"/>
                <w:u w:val="single"/>
                <w:lang w:val="ru-RU"/>
              </w:rPr>
              <w:t>,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утримання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полігону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майданчику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Ніжинської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міської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територіальної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громади</w:t>
            </w:r>
            <w:proofErr w:type="spell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на 2021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рік</w:t>
            </w:r>
            <w:proofErr w:type="spellEnd"/>
          </w:p>
          <w:tbl>
            <w:tblPr>
              <w:tblW w:w="1392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920"/>
            </w:tblGrid>
            <w:tr w:rsidR="008115D0" w14:paraId="5754EFBA" w14:textId="77777777">
              <w:trPr>
                <w:cantSplit/>
                <w:trHeight w:val="293"/>
              </w:trPr>
              <w:tc>
                <w:tcPr>
                  <w:tcW w:w="13924" w:type="dxa"/>
                  <w:hideMark/>
                </w:tcPr>
                <w:p w14:paraId="0CE4B4BD" w14:textId="77777777" w:rsidR="008115D0" w:rsidRDefault="008115D0">
                  <w:pPr>
                    <w:shd w:val="clear" w:color="auto" w:fill="FFFFFF"/>
                    <w:spacing w:line="317" w:lineRule="exact"/>
                    <w:ind w:right="-55"/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затверджена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рішенням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Ніжинської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міської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 xml:space="preserve">ради  </w:t>
                  </w:r>
                  <w:r>
                    <w:rPr>
                      <w:color w:val="00000A"/>
                      <w:sz w:val="28"/>
                      <w:szCs w:val="28"/>
                      <w:u w:val="single"/>
                      <w:lang w:val="en-US"/>
                    </w:rPr>
                    <w:t>VIII</w:t>
                  </w:r>
                  <w:proofErr w:type="gram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скликання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№ 3-4/2020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від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 24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грудня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2020 року,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зі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змінами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внесеними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рішеннями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Ніжинської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міської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ради: №10-9/2021 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>від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22.04.2021 року, </w:t>
                  </w:r>
                </w:p>
                <w:p w14:paraId="3CF67E38" w14:textId="77777777" w:rsidR="008115D0" w:rsidRDefault="008115D0">
                  <w:pPr>
                    <w:shd w:val="clear" w:color="auto" w:fill="FFFFFF"/>
                    <w:spacing w:line="317" w:lineRule="exact"/>
                    <w:ind w:right="-55"/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proofErr w:type="spellStart"/>
                  <w:r>
                    <w:rPr>
                      <w:rStyle w:val="spelle"/>
                      <w:snapToGrid w:val="0"/>
                      <w:lang w:val="ru-RU"/>
                    </w:rPr>
                    <w:t>найменування</w:t>
                  </w:r>
                  <w:proofErr w:type="spellEnd"/>
                  <w:r>
                    <w:rPr>
                      <w:snapToGrid w:val="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snapToGrid w:val="0"/>
                      <w:lang w:val="ru-RU"/>
                    </w:rPr>
                    <w:t>програми</w:t>
                  </w:r>
                  <w:proofErr w:type="spellEnd"/>
                  <w:r>
                    <w:rPr>
                      <w:snapToGrid w:val="0"/>
                      <w:lang w:val="ru-RU"/>
                    </w:rPr>
                    <w:t xml:space="preserve">, дата </w:t>
                  </w:r>
                  <w:r>
                    <w:rPr>
                      <w:rStyle w:val="spelle"/>
                      <w:snapToGrid w:val="0"/>
                      <w:lang w:val="ru-RU"/>
                    </w:rPr>
                    <w:t>і</w:t>
                  </w:r>
                  <w:r>
                    <w:rPr>
                      <w:snapToGrid w:val="0"/>
                      <w:lang w:val="ru-RU"/>
                    </w:rPr>
                    <w:t xml:space="preserve"> номер </w:t>
                  </w:r>
                  <w:proofErr w:type="spellStart"/>
                  <w:r>
                    <w:rPr>
                      <w:rStyle w:val="grame"/>
                      <w:snapToGrid w:val="0"/>
                      <w:lang w:val="ru-RU"/>
                    </w:rPr>
                    <w:t>р</w:t>
                  </w:r>
                  <w:r>
                    <w:rPr>
                      <w:rStyle w:val="spelle"/>
                      <w:snapToGrid w:val="0"/>
                      <w:lang w:val="ru-RU"/>
                    </w:rPr>
                    <w:t>ішення</w:t>
                  </w:r>
                  <w:proofErr w:type="spellEnd"/>
                  <w:r>
                    <w:rPr>
                      <w:snapToGrid w:val="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snapToGrid w:val="0"/>
                      <w:lang w:val="ru-RU"/>
                    </w:rPr>
                    <w:t>міської</w:t>
                  </w:r>
                  <w:proofErr w:type="spellEnd"/>
                  <w:r>
                    <w:rPr>
                      <w:snapToGrid w:val="0"/>
                      <w:lang w:val="ru-RU"/>
                    </w:rPr>
                    <w:t xml:space="preserve"> ради про </w:t>
                  </w:r>
                  <w:proofErr w:type="spellStart"/>
                  <w:r>
                    <w:rPr>
                      <w:rStyle w:val="spelle"/>
                      <w:snapToGrid w:val="0"/>
                      <w:lang w:val="ru-RU"/>
                    </w:rPr>
                    <w:t>її</w:t>
                  </w:r>
                  <w:proofErr w:type="spellEnd"/>
                  <w:r>
                    <w:rPr>
                      <w:snapToGrid w:val="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snapToGrid w:val="0"/>
                      <w:lang w:val="ru-RU"/>
                    </w:rPr>
                    <w:t>затвердження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</w:p>
              </w:tc>
            </w:tr>
            <w:tr w:rsidR="008115D0" w14:paraId="1CA59CA1" w14:textId="77777777">
              <w:trPr>
                <w:cantSplit/>
                <w:trHeight w:val="293"/>
              </w:trPr>
              <w:tc>
                <w:tcPr>
                  <w:tcW w:w="13924" w:type="dxa"/>
                  <w:hideMark/>
                </w:tcPr>
                <w:p w14:paraId="707D940D" w14:textId="77777777" w:rsidR="008115D0" w:rsidRDefault="008115D0">
                  <w:pPr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14:paraId="1876812A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8115D0" w14:paraId="57FD39D6" w14:textId="77777777" w:rsidTr="008115D0">
        <w:trPr>
          <w:gridAfter w:val="1"/>
          <w:wAfter w:w="1134" w:type="dxa"/>
          <w:cantSplit/>
          <w:trHeight w:val="195"/>
        </w:trPr>
        <w:tc>
          <w:tcPr>
            <w:tcW w:w="739" w:type="dxa"/>
            <w:gridSpan w:val="3"/>
          </w:tcPr>
          <w:p w14:paraId="3807FF0F" w14:textId="77777777" w:rsidR="008115D0" w:rsidRDefault="008115D0">
            <w:pPr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2" w:type="dxa"/>
          </w:tcPr>
          <w:p w14:paraId="25D0B6AC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4" w:type="dxa"/>
          </w:tcPr>
          <w:p w14:paraId="52FC9E41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3"/>
          </w:tcPr>
          <w:p w14:paraId="404FFF2D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8115D0" w14:paraId="1DB24C21" w14:textId="77777777" w:rsidTr="008115D0">
        <w:trPr>
          <w:gridAfter w:val="1"/>
          <w:wAfter w:w="1134" w:type="dxa"/>
          <w:cantSplit/>
          <w:trHeight w:val="293"/>
        </w:trPr>
        <w:tc>
          <w:tcPr>
            <w:tcW w:w="739" w:type="dxa"/>
            <w:gridSpan w:val="3"/>
          </w:tcPr>
          <w:p w14:paraId="28A0B470" w14:textId="77777777" w:rsidR="008115D0" w:rsidRDefault="008115D0">
            <w:pPr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2" w:type="dxa"/>
          </w:tcPr>
          <w:p w14:paraId="38370388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4" w:type="dxa"/>
          </w:tcPr>
          <w:p w14:paraId="318F3FE4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3"/>
          </w:tcPr>
          <w:p w14:paraId="5F92CC3E" w14:textId="77777777" w:rsidR="008115D0" w:rsidRDefault="008115D0">
            <w:pPr>
              <w:spacing w:line="252" w:lineRule="auto"/>
              <w:jc w:val="center"/>
              <w:rPr>
                <w:snapToGrid w:val="0"/>
                <w:lang w:val="ru-RU"/>
              </w:rPr>
            </w:pPr>
          </w:p>
        </w:tc>
      </w:tr>
      <w:tr w:rsidR="008115D0" w14:paraId="0592DF6B" w14:textId="77777777" w:rsidTr="008115D0">
        <w:trPr>
          <w:gridAfter w:val="1"/>
          <w:wAfter w:w="1134" w:type="dxa"/>
          <w:cantSplit/>
          <w:trHeight w:val="293"/>
        </w:trPr>
        <w:tc>
          <w:tcPr>
            <w:tcW w:w="739" w:type="dxa"/>
            <w:gridSpan w:val="3"/>
          </w:tcPr>
          <w:p w14:paraId="5C1F4D27" w14:textId="77777777" w:rsidR="008115D0" w:rsidRDefault="008115D0">
            <w:pPr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2" w:type="dxa"/>
          </w:tcPr>
          <w:p w14:paraId="37DFAFBA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4" w:type="dxa"/>
          </w:tcPr>
          <w:p w14:paraId="1B655541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3"/>
            <w:hideMark/>
          </w:tcPr>
          <w:p w14:paraId="19845A8F" w14:textId="77777777" w:rsidR="008115D0" w:rsidRDefault="008115D0">
            <w:pPr>
              <w:tabs>
                <w:tab w:val="left" w:pos="660"/>
              </w:tabs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ab/>
            </w:r>
          </w:p>
        </w:tc>
      </w:tr>
      <w:tr w:rsidR="008115D0" w14:paraId="68D3F7D5" w14:textId="77777777" w:rsidTr="008115D0">
        <w:trPr>
          <w:gridAfter w:val="1"/>
          <w:wAfter w:w="1134" w:type="dxa"/>
          <w:cantSplit/>
          <w:trHeight w:val="293"/>
        </w:trPr>
        <w:tc>
          <w:tcPr>
            <w:tcW w:w="739" w:type="dxa"/>
            <w:gridSpan w:val="3"/>
          </w:tcPr>
          <w:p w14:paraId="6E91B993" w14:textId="77777777" w:rsidR="008115D0" w:rsidRDefault="008115D0">
            <w:pPr>
              <w:spacing w:line="252" w:lineRule="auto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12" w:type="dxa"/>
          </w:tcPr>
          <w:p w14:paraId="678934F6" w14:textId="77777777" w:rsidR="008115D0" w:rsidRDefault="008115D0">
            <w:pPr>
              <w:spacing w:line="252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84" w:type="dxa"/>
          </w:tcPr>
          <w:p w14:paraId="15C1A540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3"/>
          </w:tcPr>
          <w:p w14:paraId="40ED4099" w14:textId="77777777" w:rsidR="008115D0" w:rsidRDefault="008115D0">
            <w:pPr>
              <w:shd w:val="clear" w:color="auto" w:fill="FFFFFF"/>
              <w:spacing w:line="317" w:lineRule="exact"/>
              <w:ind w:right="-55"/>
              <w:rPr>
                <w:sz w:val="28"/>
                <w:szCs w:val="28"/>
              </w:rPr>
            </w:pPr>
          </w:p>
        </w:tc>
      </w:tr>
      <w:tr w:rsidR="008115D0" w14:paraId="436BC773" w14:textId="77777777" w:rsidTr="008115D0">
        <w:trPr>
          <w:gridAfter w:val="1"/>
          <w:wAfter w:w="1134" w:type="dxa"/>
          <w:cantSplit/>
          <w:trHeight w:val="293"/>
        </w:trPr>
        <w:tc>
          <w:tcPr>
            <w:tcW w:w="739" w:type="dxa"/>
            <w:gridSpan w:val="3"/>
            <w:hideMark/>
          </w:tcPr>
          <w:p w14:paraId="26D7A6CF" w14:textId="77777777" w:rsidR="008115D0" w:rsidRDefault="008115D0"/>
        </w:tc>
        <w:tc>
          <w:tcPr>
            <w:tcW w:w="112" w:type="dxa"/>
          </w:tcPr>
          <w:p w14:paraId="3A27136A" w14:textId="77777777" w:rsidR="008115D0" w:rsidRDefault="008115D0">
            <w:pPr>
              <w:spacing w:line="252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84" w:type="dxa"/>
          </w:tcPr>
          <w:p w14:paraId="0820968A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3"/>
          </w:tcPr>
          <w:p w14:paraId="653BD51E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8115D0" w14:paraId="610D88DB" w14:textId="77777777" w:rsidTr="008115D0">
        <w:trPr>
          <w:gridBefore w:val="1"/>
          <w:wBefore w:w="142" w:type="dxa"/>
          <w:cantSplit/>
          <w:trHeight w:val="293"/>
        </w:trPr>
        <w:tc>
          <w:tcPr>
            <w:tcW w:w="567" w:type="dxa"/>
            <w:hideMark/>
          </w:tcPr>
          <w:p w14:paraId="18CF61AB" w14:textId="77777777" w:rsidR="008115D0" w:rsidRDefault="008115D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4"/>
            <w:hideMark/>
          </w:tcPr>
          <w:p w14:paraId="66E29D42" w14:textId="77777777" w:rsidR="008115D0" w:rsidRDefault="008115D0">
            <w:pPr>
              <w:spacing w:line="252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0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218220      </w:t>
            </w:r>
          </w:p>
        </w:tc>
        <w:tc>
          <w:tcPr>
            <w:tcW w:w="84" w:type="dxa"/>
          </w:tcPr>
          <w:p w14:paraId="1EB7D966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2"/>
            <w:hideMark/>
          </w:tcPr>
          <w:p w14:paraId="0E1BF187" w14:textId="77777777" w:rsidR="008115D0" w:rsidRDefault="008115D0">
            <w:pPr>
              <w:spacing w:line="252" w:lineRule="auto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         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Заходи та </w:t>
            </w:r>
            <w:proofErr w:type="spellStart"/>
            <w:r>
              <w:rPr>
                <w:snapToGrid w:val="0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napToGrid w:val="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napToGrid w:val="0"/>
                <w:sz w:val="28"/>
                <w:szCs w:val="28"/>
                <w:lang w:val="ru-RU"/>
              </w:rPr>
              <w:t>мобілізаційної</w:t>
            </w:r>
            <w:proofErr w:type="spellEnd"/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ru-RU"/>
              </w:rPr>
              <w:t>підготовки</w:t>
            </w:r>
            <w:proofErr w:type="spellEnd"/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ru-RU"/>
              </w:rPr>
              <w:t>значення</w:t>
            </w:r>
            <w:proofErr w:type="spellEnd"/>
          </w:p>
        </w:tc>
      </w:tr>
      <w:tr w:rsidR="008115D0" w14:paraId="4E87D250" w14:textId="77777777" w:rsidTr="008115D0">
        <w:trPr>
          <w:gridBefore w:val="1"/>
          <w:wBefore w:w="142" w:type="dxa"/>
          <w:cantSplit/>
          <w:trHeight w:val="293"/>
        </w:trPr>
        <w:tc>
          <w:tcPr>
            <w:tcW w:w="567" w:type="dxa"/>
            <w:hideMark/>
          </w:tcPr>
          <w:p w14:paraId="5F4817F7" w14:textId="77777777" w:rsidR="008115D0" w:rsidRDefault="008115D0"/>
        </w:tc>
        <w:tc>
          <w:tcPr>
            <w:tcW w:w="1276" w:type="dxa"/>
            <w:gridSpan w:val="4"/>
            <w:hideMark/>
          </w:tcPr>
          <w:p w14:paraId="6BCC59D6" w14:textId="77777777" w:rsidR="008115D0" w:rsidRDefault="008115D0">
            <w:pPr>
              <w:spacing w:line="252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КПК</w:t>
            </w:r>
          </w:p>
        </w:tc>
        <w:tc>
          <w:tcPr>
            <w:tcW w:w="84" w:type="dxa"/>
          </w:tcPr>
          <w:p w14:paraId="199F514B" w14:textId="77777777" w:rsidR="008115D0" w:rsidRDefault="008115D0">
            <w:pPr>
              <w:spacing w:line="252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807" w:type="dxa"/>
            <w:gridSpan w:val="2"/>
          </w:tcPr>
          <w:p w14:paraId="0FFE691D" w14:textId="77777777" w:rsidR="008115D0" w:rsidRDefault="008115D0">
            <w:pPr>
              <w:spacing w:line="252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                                                  (</w:t>
            </w:r>
            <w:proofErr w:type="spellStart"/>
            <w:proofErr w:type="gram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найменування</w:t>
            </w:r>
            <w:proofErr w:type="spellEnd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бюджетної</w:t>
            </w:r>
            <w:proofErr w:type="spellEnd"/>
            <w:proofErr w:type="gramEnd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програми</w:t>
            </w:r>
            <w:proofErr w:type="spellEnd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)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14:paraId="2E134039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33939782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40283709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61D421D2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22224F0E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193F96CB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3788A0E5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0F913F0C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522C5845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14:paraId="0A432FA7" w14:textId="77777777" w:rsidR="008115D0" w:rsidRDefault="008115D0">
            <w:pPr>
              <w:spacing w:line="252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14:paraId="4B9C2D30" w14:textId="77777777" w:rsidR="008115D0" w:rsidRDefault="008115D0" w:rsidP="008115D0">
      <w:pPr>
        <w:spacing w:line="276" w:lineRule="auto"/>
        <w:jc w:val="both"/>
      </w:pPr>
    </w:p>
    <w:p w14:paraId="417E7A61" w14:textId="77777777" w:rsidR="008115D0" w:rsidRDefault="008115D0" w:rsidP="008115D0">
      <w:pPr>
        <w:spacing w:line="276" w:lineRule="auto"/>
      </w:pPr>
    </w:p>
    <w:tbl>
      <w:tblPr>
        <w:tblW w:w="14681" w:type="dxa"/>
        <w:jc w:val="right"/>
        <w:tblLook w:val="04A0" w:firstRow="1" w:lastRow="0" w:firstColumn="1" w:lastColumn="0" w:noHBand="0" w:noVBand="1"/>
      </w:tblPr>
      <w:tblGrid>
        <w:gridCol w:w="7757"/>
        <w:gridCol w:w="6924"/>
      </w:tblGrid>
      <w:tr w:rsidR="008115D0" w14:paraId="237214CE" w14:textId="77777777" w:rsidTr="008115D0">
        <w:trPr>
          <w:trHeight w:val="367"/>
          <w:jc w:val="right"/>
        </w:trPr>
        <w:tc>
          <w:tcPr>
            <w:tcW w:w="7757" w:type="dxa"/>
          </w:tcPr>
          <w:p w14:paraId="2C29C351" w14:textId="77777777" w:rsidR="008115D0" w:rsidRDefault="008115D0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924" w:type="dxa"/>
            <w:hideMark/>
          </w:tcPr>
          <w:p w14:paraId="5936B95D" w14:textId="77777777" w:rsidR="008115D0" w:rsidRDefault="008115D0">
            <w:pPr>
              <w:spacing w:line="25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A94EB84" w14:textId="77777777" w:rsidR="008115D0" w:rsidRDefault="008115D0" w:rsidP="008115D0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14:paraId="6E1C0822" w14:textId="77777777" w:rsidR="008115D0" w:rsidRDefault="008115D0" w:rsidP="008115D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lastRenderedPageBreak/>
        <w:t>2</w:t>
      </w:r>
      <w:r>
        <w:rPr>
          <w:snapToGrid w:val="0"/>
        </w:rPr>
        <w:t xml:space="preserve">. Аналіз виконання за видатками в цілому за програмою: </w:t>
      </w:r>
    </w:p>
    <w:p w14:paraId="4470F0BE" w14:textId="77777777" w:rsidR="008115D0" w:rsidRDefault="008115D0" w:rsidP="008115D0">
      <w:pPr>
        <w:jc w:val="right"/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гривень</w:t>
      </w:r>
    </w:p>
    <w:tbl>
      <w:tblPr>
        <w:tblW w:w="156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2"/>
        <w:gridCol w:w="1428"/>
        <w:gridCol w:w="1701"/>
        <w:gridCol w:w="1550"/>
        <w:gridCol w:w="1710"/>
        <w:gridCol w:w="1832"/>
        <w:gridCol w:w="1179"/>
        <w:gridCol w:w="1134"/>
        <w:gridCol w:w="1701"/>
        <w:gridCol w:w="2283"/>
      </w:tblGrid>
      <w:tr w:rsidR="008115D0" w14:paraId="789C9B34" w14:textId="77777777" w:rsidTr="008115D0">
        <w:trPr>
          <w:cantSplit/>
          <w:trHeight w:val="293"/>
          <w:jc w:val="center"/>
        </w:trPr>
        <w:tc>
          <w:tcPr>
            <w:tcW w:w="4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0948C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F8B70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Проведені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51397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D61C5" w14:textId="77777777" w:rsidR="008115D0" w:rsidRDefault="008115D0">
            <w:pPr>
              <w:spacing w:line="256" w:lineRule="auto"/>
              <w:jc w:val="center"/>
              <w:rPr>
                <w:rStyle w:val="spelle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8115D0" w14:paraId="3A18BE13" w14:textId="77777777" w:rsidTr="008115D0">
        <w:trPr>
          <w:cantSplit/>
          <w:trHeight w:val="293"/>
          <w:jc w:val="center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B1586" w14:textId="77777777" w:rsidR="008115D0" w:rsidRDefault="008115D0">
            <w:pPr>
              <w:spacing w:line="256" w:lineRule="auto"/>
              <w:jc w:val="center"/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5846D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64621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іальний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35A2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F52EE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загальний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D4E74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іальний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77163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5B41C" w14:textId="77777777" w:rsidR="008115D0" w:rsidRDefault="008115D0">
            <w:pPr>
              <w:spacing w:line="256" w:lineRule="auto"/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загальний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B8B83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іальний</w:t>
            </w:r>
            <w:proofErr w:type="spellEnd"/>
          </w:p>
          <w:p w14:paraId="66C3E54C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фонд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41B" w14:textId="77777777" w:rsidR="008115D0" w:rsidRDefault="008115D0">
            <w:pPr>
              <w:spacing w:line="256" w:lineRule="auto"/>
              <w:jc w:val="center"/>
              <w:rPr>
                <w:rStyle w:val="grame"/>
              </w:rPr>
            </w:pPr>
          </w:p>
        </w:tc>
      </w:tr>
      <w:tr w:rsidR="008115D0" w14:paraId="4525F8E3" w14:textId="77777777" w:rsidTr="008115D0">
        <w:trPr>
          <w:cantSplit/>
          <w:trHeight w:val="293"/>
          <w:jc w:val="center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B691" w14:textId="77777777" w:rsidR="008115D0" w:rsidRDefault="008115D0">
            <w:pPr>
              <w:spacing w:line="256" w:lineRule="auto"/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345000,00</w:t>
            </w:r>
          </w:p>
          <w:p w14:paraId="67A8C672" w14:textId="77777777" w:rsidR="008115D0" w:rsidRDefault="008115D0">
            <w:pPr>
              <w:spacing w:line="256" w:lineRule="auto"/>
              <w:jc w:val="center"/>
              <w:rPr>
                <w:rStyle w:val="spelle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E139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345000,00</w:t>
            </w:r>
          </w:p>
          <w:p w14:paraId="1EBA316F" w14:textId="77777777" w:rsidR="008115D0" w:rsidRDefault="008115D0">
            <w:pPr>
              <w:pStyle w:val="2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2E1D" w14:textId="77777777" w:rsidR="008115D0" w:rsidRDefault="008115D0">
            <w:pPr>
              <w:spacing w:line="256" w:lineRule="auto"/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</w:p>
          <w:p w14:paraId="7680F09D" w14:textId="77777777" w:rsidR="008115D0" w:rsidRDefault="008115D0">
            <w:pPr>
              <w:spacing w:line="256" w:lineRule="auto"/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AE52" w14:textId="77777777" w:rsidR="008115D0" w:rsidRDefault="0079036B" w:rsidP="00300FF4">
            <w:pPr>
              <w:pStyle w:val="2"/>
              <w:spacing w:line="256" w:lineRule="auto"/>
              <w:jc w:val="center"/>
              <w:rPr>
                <w:rStyle w:val="spelle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210</w:t>
            </w:r>
            <w:r w:rsidR="00300FF4">
              <w:rPr>
                <w:rStyle w:val="spelle"/>
                <w:snapToGrid w:val="0"/>
                <w:sz w:val="20"/>
                <w:szCs w:val="20"/>
                <w:lang w:val="ru-RU"/>
              </w:rPr>
              <w:t>660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,38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B6039" w14:textId="77777777" w:rsidR="008115D0" w:rsidRDefault="0079036B" w:rsidP="00300FF4">
            <w:pPr>
              <w:pStyle w:val="2"/>
              <w:spacing w:line="256" w:lineRule="auto"/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210</w:t>
            </w:r>
            <w:r w:rsidR="00300FF4">
              <w:rPr>
                <w:rStyle w:val="spelle"/>
                <w:snapToGrid w:val="0"/>
                <w:sz w:val="20"/>
                <w:szCs w:val="20"/>
                <w:lang w:val="ru-RU"/>
              </w:rPr>
              <w:t>660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,38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73BC7" w14:textId="77777777" w:rsidR="008115D0" w:rsidRDefault="008115D0">
            <w:pPr>
              <w:spacing w:line="256" w:lineRule="auto"/>
              <w:jc w:val="center"/>
              <w:rPr>
                <w:rStyle w:val="grame"/>
              </w:rPr>
            </w:pPr>
            <w:r>
              <w:rPr>
                <w:rStyle w:val="grame"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D2FA9" w14:textId="77777777" w:rsidR="008115D0" w:rsidRDefault="0079036B" w:rsidP="00300FF4">
            <w:pPr>
              <w:spacing w:line="256" w:lineRule="auto"/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-134</w:t>
            </w:r>
            <w:r w:rsidR="00300FF4">
              <w:rPr>
                <w:rStyle w:val="spelle"/>
                <w:sz w:val="20"/>
                <w:szCs w:val="20"/>
              </w:rPr>
              <w:t>339</w:t>
            </w:r>
            <w:r>
              <w:rPr>
                <w:rStyle w:val="spelle"/>
                <w:sz w:val="20"/>
                <w:szCs w:val="20"/>
              </w:rPr>
              <w:t>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5597" w14:textId="77777777" w:rsidR="008115D0" w:rsidRDefault="008115D0">
            <w:pPr>
              <w:spacing w:line="256" w:lineRule="auto"/>
              <w:rPr>
                <w:rStyle w:val="spelle"/>
                <w:sz w:val="20"/>
                <w:szCs w:val="20"/>
              </w:rPr>
            </w:pPr>
          </w:p>
          <w:p w14:paraId="18024A9D" w14:textId="77777777" w:rsidR="008115D0" w:rsidRDefault="008115D0">
            <w:pPr>
              <w:spacing w:line="256" w:lineRule="auto"/>
              <w:rPr>
                <w:rStyle w:val="spelle"/>
                <w:sz w:val="20"/>
                <w:szCs w:val="20"/>
              </w:rPr>
            </w:pPr>
          </w:p>
          <w:p w14:paraId="2AF52AD3" w14:textId="77777777" w:rsidR="008115D0" w:rsidRDefault="0079036B" w:rsidP="00300FF4">
            <w:pPr>
              <w:spacing w:line="256" w:lineRule="auto"/>
            </w:pPr>
            <w:r>
              <w:rPr>
                <w:rStyle w:val="spelle"/>
                <w:sz w:val="20"/>
                <w:szCs w:val="20"/>
              </w:rPr>
              <w:t>-</w:t>
            </w:r>
            <w:r w:rsidR="008115D0">
              <w:rPr>
                <w:rStyle w:val="spelle"/>
                <w:sz w:val="20"/>
                <w:szCs w:val="20"/>
              </w:rPr>
              <w:t>1</w:t>
            </w:r>
            <w:r>
              <w:rPr>
                <w:rStyle w:val="spelle"/>
                <w:sz w:val="20"/>
                <w:szCs w:val="20"/>
              </w:rPr>
              <w:t>34</w:t>
            </w:r>
            <w:r w:rsidR="00300FF4">
              <w:rPr>
                <w:rStyle w:val="spelle"/>
                <w:sz w:val="20"/>
                <w:szCs w:val="20"/>
              </w:rPr>
              <w:t>339</w:t>
            </w:r>
            <w:r>
              <w:rPr>
                <w:rStyle w:val="spelle"/>
                <w:sz w:val="20"/>
                <w:szCs w:val="20"/>
              </w:rPr>
              <w:t>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8A690" w14:textId="77777777" w:rsidR="008115D0" w:rsidRDefault="008115D0">
            <w:pPr>
              <w:spacing w:line="256" w:lineRule="auto"/>
              <w:jc w:val="center"/>
              <w:rPr>
                <w:rStyle w:val="grame"/>
              </w:rPr>
            </w:pPr>
            <w:r>
              <w:rPr>
                <w:rStyle w:val="grame"/>
              </w:rPr>
              <w:t>-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AA7D9" w14:textId="77777777" w:rsidR="008115D0" w:rsidRDefault="008115D0" w:rsidP="008115D0">
            <w:pPr>
              <w:spacing w:line="256" w:lineRule="auto"/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будуть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використані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відповідно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кошторисних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призначень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в 4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кварталі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2021 року</w:t>
            </w:r>
          </w:p>
        </w:tc>
      </w:tr>
    </w:tbl>
    <w:p w14:paraId="5CC9FA20" w14:textId="77777777" w:rsidR="008115D0" w:rsidRDefault="008115D0" w:rsidP="008115D0">
      <w:pPr>
        <w:rPr>
          <w:lang w:val="ru-RU"/>
        </w:rPr>
      </w:pPr>
    </w:p>
    <w:p w14:paraId="4B8D7969" w14:textId="77777777" w:rsidR="008115D0" w:rsidRDefault="008115D0" w:rsidP="008115D0">
      <w:r>
        <w:rPr>
          <w:lang w:val="ru-RU"/>
        </w:rPr>
        <w:t>3</w:t>
      </w:r>
      <w:r>
        <w:t>. Напрями діяльності та завдання міської цільової програми</w:t>
      </w:r>
    </w:p>
    <w:p w14:paraId="0D779E8B" w14:textId="77777777" w:rsidR="008115D0" w:rsidRDefault="008115D0" w:rsidP="008115D0"/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"/>
        <w:gridCol w:w="454"/>
        <w:gridCol w:w="3544"/>
        <w:gridCol w:w="633"/>
        <w:gridCol w:w="147"/>
        <w:gridCol w:w="638"/>
        <w:gridCol w:w="1417"/>
        <w:gridCol w:w="1701"/>
        <w:gridCol w:w="836"/>
        <w:gridCol w:w="4739"/>
        <w:gridCol w:w="468"/>
        <w:gridCol w:w="852"/>
      </w:tblGrid>
      <w:tr w:rsidR="008115D0" w14:paraId="7277A738" w14:textId="77777777" w:rsidTr="008115D0">
        <w:trPr>
          <w:cantSplit/>
          <w:trHeight w:val="508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577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№</w:t>
            </w:r>
          </w:p>
          <w:p w14:paraId="361AAE32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</w:t>
            </w:r>
            <w:r>
              <w:rPr>
                <w:snapToGrid w:val="0"/>
                <w:sz w:val="20"/>
                <w:szCs w:val="20"/>
                <w:lang w:val="ru-RU"/>
              </w:rPr>
              <w:t>/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</w:p>
          <w:p w14:paraId="38999772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DBD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  <w:p w14:paraId="62A2E6E1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33F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Відповідальний</w:t>
            </w:r>
            <w:proofErr w:type="spellEnd"/>
            <w:r>
              <w:rPr>
                <w:rStyle w:val="spelle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виконавець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та строк </w:t>
            </w: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  <w:p w14:paraId="39A084E1" w14:textId="77777777" w:rsidR="008115D0" w:rsidRDefault="008115D0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E168008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9A03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Планові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обсяги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гривень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162C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обсяги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гривень</w:t>
            </w:r>
            <w:proofErr w:type="spellEnd"/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87C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Стан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результативні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показники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програми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8115D0" w14:paraId="7082FB1B" w14:textId="77777777" w:rsidTr="008115D0">
        <w:trPr>
          <w:cantSplit/>
          <w:trHeight w:val="35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0EF2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0A3" w14:textId="77777777" w:rsidR="008115D0" w:rsidRDefault="008115D0">
            <w:pPr>
              <w:spacing w:line="25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z w:val="20"/>
              </w:rPr>
              <w:t>Завдання 1.</w:t>
            </w:r>
            <w:r>
              <w:rPr>
                <w:sz w:val="20"/>
              </w:rPr>
              <w:t xml:space="preserve"> Оплата послуг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E9F" w14:textId="77777777" w:rsidR="008115D0" w:rsidRDefault="008115D0">
            <w:pPr>
              <w:pStyle w:val="2"/>
              <w:spacing w:line="256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Відділ з питань НС,ЦЗН,ОМР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B18C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301" w14:textId="77777777" w:rsidR="008115D0" w:rsidRDefault="008A66C8" w:rsidP="00300FF4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00F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="008115D0">
              <w:rPr>
                <w:sz w:val="20"/>
                <w:szCs w:val="20"/>
              </w:rPr>
              <w:t>,00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A3D3" w14:textId="77777777" w:rsidR="008115D0" w:rsidRDefault="008115D0" w:rsidP="00300FF4">
            <w:pPr>
              <w:spacing w:line="256" w:lineRule="auto"/>
              <w:ind w:left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Перевезення осіб здійснювалось перевізником згідно визначених в програмі маршрутів на встановлених договірних умовах. Всього за </w:t>
            </w:r>
            <w:r w:rsidR="00300FF4">
              <w:rPr>
                <w:snapToGrid w:val="0"/>
                <w:sz w:val="20"/>
                <w:szCs w:val="20"/>
              </w:rPr>
              <w:t>9 місяців</w:t>
            </w:r>
            <w:r>
              <w:rPr>
                <w:snapToGrid w:val="0"/>
                <w:sz w:val="20"/>
                <w:szCs w:val="20"/>
              </w:rPr>
              <w:t xml:space="preserve"> здійснено    </w:t>
            </w:r>
            <w:r w:rsidR="00300FF4">
              <w:rPr>
                <w:snapToGrid w:val="0"/>
                <w:sz w:val="20"/>
                <w:szCs w:val="20"/>
              </w:rPr>
              <w:t xml:space="preserve">                - </w:t>
            </w:r>
            <w:r>
              <w:rPr>
                <w:snapToGrid w:val="0"/>
                <w:sz w:val="20"/>
                <w:szCs w:val="20"/>
              </w:rPr>
              <w:t>перевезен</w:t>
            </w:r>
            <w:r w:rsidR="00300FF4">
              <w:rPr>
                <w:snapToGrid w:val="0"/>
                <w:sz w:val="20"/>
                <w:szCs w:val="20"/>
              </w:rPr>
              <w:t>ня призовників -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00FF4">
              <w:rPr>
                <w:snapToGrid w:val="0"/>
                <w:sz w:val="20"/>
                <w:szCs w:val="20"/>
              </w:rPr>
              <w:t>255</w:t>
            </w:r>
            <w:r>
              <w:rPr>
                <w:snapToGrid w:val="0"/>
                <w:sz w:val="20"/>
                <w:szCs w:val="20"/>
              </w:rPr>
              <w:t xml:space="preserve"> осіб, в т. ч. </w:t>
            </w:r>
            <w:r w:rsidR="00300FF4">
              <w:rPr>
                <w:snapToGrid w:val="0"/>
                <w:sz w:val="20"/>
                <w:szCs w:val="20"/>
              </w:rPr>
              <w:t>9 жінок</w:t>
            </w:r>
          </w:p>
          <w:p w14:paraId="495EB629" w14:textId="77777777" w:rsidR="008115D0" w:rsidRPr="00300FF4" w:rsidRDefault="00300FF4" w:rsidP="00300FF4">
            <w:pPr>
              <w:pStyle w:val="a5"/>
              <w:numPr>
                <w:ilvl w:val="0"/>
                <w:numId w:val="2"/>
              </w:numPr>
              <w:spacing w:line="256" w:lineRule="auto"/>
              <w:ind w:left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Pr="00300FF4">
              <w:rPr>
                <w:snapToGrid w:val="0"/>
                <w:sz w:val="20"/>
                <w:szCs w:val="20"/>
              </w:rPr>
              <w:t>перевезення військовозобов’язаних</w:t>
            </w:r>
            <w:r>
              <w:rPr>
                <w:snapToGrid w:val="0"/>
                <w:sz w:val="20"/>
                <w:szCs w:val="20"/>
              </w:rPr>
              <w:t xml:space="preserve"> -</w:t>
            </w:r>
            <w:r w:rsidR="00083710">
              <w:rPr>
                <w:snapToGrid w:val="0"/>
                <w:sz w:val="20"/>
                <w:szCs w:val="20"/>
              </w:rPr>
              <w:t>407</w:t>
            </w:r>
            <w:r>
              <w:rPr>
                <w:snapToGrid w:val="0"/>
                <w:sz w:val="20"/>
                <w:szCs w:val="20"/>
              </w:rPr>
              <w:t xml:space="preserve"> осіб, в </w:t>
            </w:r>
            <w:proofErr w:type="spellStart"/>
            <w:r>
              <w:rPr>
                <w:snapToGrid w:val="0"/>
                <w:sz w:val="20"/>
                <w:szCs w:val="20"/>
              </w:rPr>
              <w:t>т.ч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. </w:t>
            </w:r>
            <w:r w:rsidR="009859C8">
              <w:rPr>
                <w:snapToGrid w:val="0"/>
                <w:sz w:val="20"/>
                <w:szCs w:val="20"/>
              </w:rPr>
              <w:t>23</w:t>
            </w:r>
            <w:r w:rsidR="00EE06B8">
              <w:rPr>
                <w:snapToGrid w:val="0"/>
                <w:sz w:val="20"/>
                <w:szCs w:val="20"/>
              </w:rPr>
              <w:t>-</w:t>
            </w:r>
            <w:r w:rsidR="008115D0" w:rsidRPr="00300FF4">
              <w:rPr>
                <w:snapToGrid w:val="0"/>
                <w:sz w:val="20"/>
                <w:szCs w:val="20"/>
              </w:rPr>
              <w:t xml:space="preserve"> жін</w:t>
            </w:r>
            <w:r>
              <w:rPr>
                <w:snapToGrid w:val="0"/>
                <w:sz w:val="20"/>
                <w:szCs w:val="20"/>
              </w:rPr>
              <w:t>о</w:t>
            </w:r>
            <w:r w:rsidR="008115D0" w:rsidRPr="00300FF4">
              <w:rPr>
                <w:snapToGrid w:val="0"/>
                <w:sz w:val="20"/>
                <w:szCs w:val="20"/>
              </w:rPr>
              <w:t xml:space="preserve">к </w:t>
            </w:r>
          </w:p>
          <w:p w14:paraId="517F1AEF" w14:textId="77777777" w:rsidR="008115D0" w:rsidRDefault="008115D0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</w:p>
          <w:p w14:paraId="14392D13" w14:textId="77777777" w:rsidR="008115D0" w:rsidRDefault="008115D0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8115D0" w14:paraId="6D3A2EEE" w14:textId="77777777" w:rsidTr="008115D0">
        <w:trPr>
          <w:cantSplit/>
          <w:trHeight w:val="253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2667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3754" w14:textId="77777777" w:rsidR="008115D0" w:rsidRDefault="008115D0">
            <w:pPr>
              <w:spacing w:line="256" w:lineRule="auto"/>
              <w:jc w:val="both"/>
            </w:pPr>
            <w:r>
              <w:rPr>
                <w:b/>
                <w:sz w:val="20"/>
              </w:rPr>
              <w:t>Завдання 2.</w:t>
            </w:r>
            <w:r>
              <w:rPr>
                <w:sz w:val="20"/>
              </w:rPr>
              <w:t xml:space="preserve"> Оплата послуг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proofErr w:type="spellStart"/>
            <w:r>
              <w:rPr>
                <w:rFonts w:eastAsia="Courier New"/>
                <w:color w:val="000000"/>
                <w:sz w:val="20"/>
                <w:shd w:val="clear" w:color="auto" w:fill="FFFFFF"/>
              </w:rPr>
              <w:t>допризивного</w:t>
            </w:r>
            <w:proofErr w:type="spellEnd"/>
            <w:r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960" w14:textId="77777777" w:rsidR="008115D0" w:rsidRDefault="008115D0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72C5" w14:textId="77777777" w:rsidR="008115D0" w:rsidRDefault="008115D0" w:rsidP="00300FF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0FF4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C091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46340,80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BB6" w14:textId="77777777" w:rsidR="008115D0" w:rsidRDefault="008115D0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-Проведений медичний огляд працівниками КНП «Ніжинська міська стоматологічна поліклініка» 283 осіб юнаків. Вартість робіт з профілактичного стоматологічного огляду складає  11320 грн</w:t>
            </w:r>
          </w:p>
          <w:p w14:paraId="4158A86F" w14:textId="77777777" w:rsidR="008115D0" w:rsidRDefault="008115D0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-Проведений медичний огляд працівниками КНП «Ніжинська ЦМЛ ім. М. Галицького» 304 особи юнаки. Вартість робіт з профілактичного огляду складає  35020,80 грн</w:t>
            </w:r>
          </w:p>
          <w:p w14:paraId="014272C9" w14:textId="77777777" w:rsidR="008115D0" w:rsidRDefault="008115D0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8115D0" w14:paraId="093219AD" w14:textId="77777777" w:rsidTr="008115D0">
        <w:trPr>
          <w:cantSplit/>
          <w:trHeight w:val="226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5D37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CFE" w14:textId="77777777" w:rsidR="008115D0" w:rsidRDefault="008115D0">
            <w:pPr>
              <w:spacing w:line="256" w:lineRule="auto"/>
              <w:jc w:val="both"/>
            </w:pPr>
            <w:r>
              <w:rPr>
                <w:b/>
                <w:sz w:val="20"/>
              </w:rPr>
              <w:t>Завдання 3.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b/>
                <w:sz w:val="20"/>
              </w:rPr>
              <w:t>та забезпечення питною водою</w:t>
            </w:r>
            <w:r>
              <w:rPr>
                <w:sz w:val="20"/>
              </w:rPr>
              <w:t xml:space="preserve"> під час проведення навчань, тренувань та зборів з підрозділами територіальної оборони та </w:t>
            </w:r>
            <w:proofErr w:type="spellStart"/>
            <w:r>
              <w:rPr>
                <w:sz w:val="20"/>
              </w:rPr>
              <w:t>ротою</w:t>
            </w:r>
            <w:proofErr w:type="spellEnd"/>
            <w:r>
              <w:rPr>
                <w:sz w:val="20"/>
              </w:rPr>
              <w:t xml:space="preserve"> охорони, а також вивезення побутового сміття з місць розташування (колишнього санаторію «Пролісок») до міського полігону побутових відходів.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968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285" w14:textId="77777777" w:rsidR="0007320C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4465,00</w:t>
            </w:r>
          </w:p>
          <w:p w14:paraId="5B32E5FB" w14:textId="77777777" w:rsidR="0007320C" w:rsidRDefault="0007320C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AADBAD4" w14:textId="77777777" w:rsidR="0007320C" w:rsidRDefault="0007320C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5E53F65" w14:textId="77777777" w:rsidR="008115D0" w:rsidRDefault="0007320C" w:rsidP="0007320C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 w:rsidRPr="008A66C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BA24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4465,00</w:t>
            </w:r>
          </w:p>
          <w:p w14:paraId="779AD69C" w14:textId="77777777" w:rsidR="008A66C8" w:rsidRDefault="008A66C8" w:rsidP="008A66C8"/>
          <w:p w14:paraId="0A280F38" w14:textId="77777777" w:rsidR="008A66C8" w:rsidRDefault="008A66C8" w:rsidP="008A66C8"/>
          <w:p w14:paraId="3DDC843A" w14:textId="77777777" w:rsidR="008A66C8" w:rsidRPr="008A66C8" w:rsidRDefault="008A66C8" w:rsidP="0007320C">
            <w:pPr>
              <w:jc w:val="center"/>
              <w:rPr>
                <w:sz w:val="20"/>
                <w:szCs w:val="20"/>
              </w:rPr>
            </w:pPr>
            <w:r w:rsidRPr="008A66C8">
              <w:rPr>
                <w:sz w:val="20"/>
                <w:szCs w:val="20"/>
              </w:rPr>
              <w:t>25</w:t>
            </w:r>
            <w:r w:rsidR="0007320C" w:rsidRPr="008A66C8">
              <w:rPr>
                <w:sz w:val="20"/>
                <w:szCs w:val="20"/>
              </w:rPr>
              <w:t>3</w:t>
            </w:r>
            <w:r w:rsidRPr="008A66C8">
              <w:rPr>
                <w:sz w:val="20"/>
                <w:szCs w:val="20"/>
              </w:rPr>
              <w:t>4,58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7757" w14:textId="77777777" w:rsidR="008115D0" w:rsidRDefault="008A66C8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  <w:r w:rsidR="008115D0">
              <w:rPr>
                <w:snapToGrid w:val="0"/>
                <w:sz w:val="20"/>
                <w:szCs w:val="20"/>
              </w:rPr>
              <w:t>На виконання рішення виконавчого комітету від 27.05 2021 року №188 придбано 1800 літрів питної води для забезпечення потреб питною водою військовослужбовців  під час навчань поза межами розміщення батальйону територіальної оборони</w:t>
            </w:r>
          </w:p>
          <w:p w14:paraId="7EF42F60" w14:textId="77777777" w:rsidR="008A66C8" w:rsidRDefault="008A66C8" w:rsidP="008A66C8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виконання рішення виконавчого комітету від    09.09.2021 року №338</w:t>
            </w:r>
          </w:p>
          <w:p w14:paraId="78CA6FDB" w14:textId="77777777" w:rsidR="008A66C8" w:rsidRDefault="008A66C8" w:rsidP="008A66C8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вивезення побутового сміття</w:t>
            </w:r>
          </w:p>
        </w:tc>
      </w:tr>
      <w:tr w:rsidR="008115D0" w14:paraId="46EA25F0" w14:textId="77777777" w:rsidTr="008115D0">
        <w:trPr>
          <w:cantSplit/>
          <w:trHeight w:val="29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B1BA" w14:textId="77777777" w:rsidR="008115D0" w:rsidRDefault="008115D0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0909" w14:textId="77777777" w:rsidR="008115D0" w:rsidRDefault="008115D0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 4.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ourier New"/>
                <w:b/>
                <w:color w:val="000000"/>
                <w:sz w:val="20"/>
                <w:shd w:val="clear" w:color="auto" w:fill="FFFFFF"/>
              </w:rPr>
              <w:t>підтримання матеріально-технічної бази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>
              <w:rPr>
                <w:sz w:val="20"/>
              </w:rPr>
              <w:t xml:space="preserve"> (придбання: палатки УСБ-56 - 2шт.; радіостанції DMR </w:t>
            </w:r>
            <w:proofErr w:type="spellStart"/>
            <w:r>
              <w:rPr>
                <w:sz w:val="20"/>
              </w:rPr>
              <w:t>Baofeng</w:t>
            </w:r>
            <w:proofErr w:type="spellEnd"/>
            <w:r>
              <w:rPr>
                <w:sz w:val="20"/>
              </w:rPr>
              <w:t xml:space="preserve"> DM-5R V3 -21шт.; </w:t>
            </w:r>
            <w:proofErr w:type="spellStart"/>
            <w:r>
              <w:rPr>
                <w:sz w:val="20"/>
              </w:rPr>
              <w:t>ліхтарь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трьохкольоровий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</w:t>
            </w:r>
            <w:proofErr w:type="spellEnd"/>
            <w:r>
              <w:rPr>
                <w:sz w:val="20"/>
              </w:rPr>
              <w:t xml:space="preserve"> WRG </w:t>
            </w:r>
            <w:proofErr w:type="spellStart"/>
            <w:r>
              <w:rPr>
                <w:sz w:val="20"/>
              </w:rPr>
              <w:t>Headtorch</w:t>
            </w:r>
            <w:proofErr w:type="spellEnd"/>
            <w:r>
              <w:rPr>
                <w:sz w:val="20"/>
              </w:rPr>
              <w:t xml:space="preserve"> – 10 шт.; плакати формату А0 – 30шт; банери 3м х2,5м – 4шт.)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74B" w14:textId="77777777" w:rsidR="008115D0" w:rsidRDefault="008115D0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47D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5ABF" w14:textId="77777777" w:rsidR="008115D0" w:rsidRDefault="008115D0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3B55" w14:textId="77777777" w:rsidR="008115D0" w:rsidRDefault="008115D0">
            <w:pPr>
              <w:spacing w:line="25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 виконання рішення виконавчого комітету від 27.05 2021 року №188  було придбано1000 мішків для облаштування місць проведення навчань (блокпостів) підрозділів територіальної оборони</w:t>
            </w:r>
          </w:p>
        </w:tc>
      </w:tr>
      <w:tr w:rsidR="008115D0" w14:paraId="163EB9BF" w14:textId="77777777" w:rsidTr="008115D0">
        <w:trPr>
          <w:gridBefore w:val="1"/>
          <w:gridAfter w:val="1"/>
          <w:wBefore w:w="108" w:type="dxa"/>
          <w:wAfter w:w="852" w:type="dxa"/>
          <w:jc w:val="center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3DFC" w14:textId="77777777" w:rsidR="008115D0" w:rsidRDefault="008115D0">
            <w:pPr>
              <w:keepNext/>
              <w:spacing w:line="252" w:lineRule="auto"/>
              <w:ind w:right="-420"/>
              <w:jc w:val="both"/>
              <w:outlineLvl w:val="0"/>
              <w:rPr>
                <w:b/>
              </w:rPr>
            </w:pPr>
          </w:p>
          <w:p w14:paraId="605C9F32" w14:textId="77777777" w:rsidR="008115D0" w:rsidRDefault="008115D0">
            <w:pPr>
              <w:keepNext/>
              <w:spacing w:line="252" w:lineRule="auto"/>
              <w:ind w:right="-420"/>
              <w:jc w:val="both"/>
              <w:outlineLvl w:val="0"/>
              <w:rPr>
                <w:b/>
              </w:rPr>
            </w:pPr>
          </w:p>
          <w:p w14:paraId="5C543946" w14:textId="77777777" w:rsidR="008115D0" w:rsidRDefault="008115D0">
            <w:pPr>
              <w:keepNext/>
              <w:spacing w:line="252" w:lineRule="auto"/>
              <w:ind w:right="-420"/>
              <w:jc w:val="both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Заступник </w:t>
            </w:r>
            <w:proofErr w:type="spellStart"/>
            <w:r>
              <w:rPr>
                <w:b/>
                <w:lang w:val="ru-RU"/>
              </w:rPr>
              <w:t>міського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голови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питань</w:t>
            </w:r>
            <w:proofErr w:type="spellEnd"/>
          </w:p>
          <w:p w14:paraId="262612CA" w14:textId="77777777" w:rsidR="008115D0" w:rsidRDefault="008115D0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lang w:val="ru-RU"/>
              </w:rPr>
              <w:t>діяльності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виконавчих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органів</w:t>
            </w:r>
            <w:proofErr w:type="spellEnd"/>
            <w:r>
              <w:rPr>
                <w:b/>
                <w:lang w:val="ru-RU"/>
              </w:rPr>
              <w:t xml:space="preserve"> ради</w:t>
            </w:r>
          </w:p>
        </w:tc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997D" w14:textId="77777777" w:rsidR="008115D0" w:rsidRDefault="008115D0">
            <w:pPr>
              <w:spacing w:line="252" w:lineRule="auto"/>
              <w:ind w:right="-92"/>
              <w:jc w:val="center"/>
              <w:rPr>
                <w:b/>
                <w:lang w:val="ru-RU"/>
              </w:rPr>
            </w:pPr>
          </w:p>
          <w:p w14:paraId="5B2C1C89" w14:textId="77777777" w:rsidR="008115D0" w:rsidRDefault="008115D0">
            <w:pPr>
              <w:spacing w:line="252" w:lineRule="auto"/>
              <w:ind w:right="-92"/>
              <w:rPr>
                <w:b/>
                <w:lang w:val="ru-RU"/>
              </w:rPr>
            </w:pPr>
          </w:p>
          <w:p w14:paraId="464FA297" w14:textId="77777777" w:rsidR="008115D0" w:rsidRDefault="008115D0">
            <w:pPr>
              <w:spacing w:line="252" w:lineRule="auto"/>
              <w:ind w:right="-92"/>
              <w:rPr>
                <w:b/>
                <w:lang w:val="ru-RU"/>
              </w:rPr>
            </w:pPr>
          </w:p>
          <w:p w14:paraId="781D4721" w14:textId="77777777" w:rsidR="008115D0" w:rsidRDefault="008115D0">
            <w:pPr>
              <w:spacing w:line="252" w:lineRule="auto"/>
              <w:ind w:right="-9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______________________________                                          </w:t>
            </w:r>
            <w:proofErr w:type="spellStart"/>
            <w:r>
              <w:rPr>
                <w:b/>
                <w:u w:val="single"/>
                <w:lang w:val="ru-RU"/>
              </w:rPr>
              <w:t>Сергій</w:t>
            </w:r>
            <w:proofErr w:type="spellEnd"/>
            <w:r>
              <w:rPr>
                <w:b/>
                <w:u w:val="single"/>
                <w:lang w:val="ru-RU"/>
              </w:rPr>
              <w:t xml:space="preserve"> СМАГА</w:t>
            </w:r>
          </w:p>
        </w:tc>
      </w:tr>
      <w:tr w:rsidR="008115D0" w14:paraId="30B117EF" w14:textId="77777777" w:rsidTr="008115D0">
        <w:trPr>
          <w:gridAfter w:val="2"/>
          <w:wAfter w:w="1320" w:type="dxa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987E" w14:textId="77777777" w:rsidR="008115D0" w:rsidRDefault="008115D0">
            <w:pPr>
              <w:keepNext/>
              <w:spacing w:line="252" w:lineRule="auto"/>
              <w:ind w:right="-420"/>
              <w:jc w:val="both"/>
              <w:outlineLvl w:val="0"/>
              <w:rPr>
                <w:b/>
                <w:lang w:val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1E3F" w14:textId="77777777" w:rsidR="008115D0" w:rsidRDefault="008115D0">
            <w:pPr>
              <w:spacing w:line="252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підпис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361F" w14:textId="77777777" w:rsidR="008115D0" w:rsidRDefault="008115D0">
            <w:pPr>
              <w:spacing w:line="252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ініціали</w:t>
            </w:r>
            <w:proofErr w:type="spellEnd"/>
            <w:r>
              <w:rPr>
                <w:sz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lang w:val="ru-RU"/>
              </w:rPr>
              <w:t>прізвище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</w:tr>
      <w:tr w:rsidR="008115D0" w14:paraId="7A887A76" w14:textId="77777777" w:rsidTr="008115D0">
        <w:trPr>
          <w:gridAfter w:val="2"/>
          <w:wAfter w:w="1320" w:type="dxa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E90B" w14:textId="77777777" w:rsidR="008115D0" w:rsidRDefault="008115D0">
            <w:pPr>
              <w:spacing w:line="252" w:lineRule="auto"/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0DD5" w14:textId="77777777" w:rsidR="008115D0" w:rsidRDefault="008115D0">
            <w:pPr>
              <w:spacing w:line="252" w:lineRule="auto"/>
              <w:ind w:right="-420"/>
              <w:jc w:val="center"/>
              <w:rPr>
                <w:sz w:val="20"/>
                <w:lang w:val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7F1D" w14:textId="77777777" w:rsidR="008115D0" w:rsidRDefault="008115D0">
            <w:pPr>
              <w:spacing w:line="252" w:lineRule="auto"/>
              <w:ind w:right="-420"/>
              <w:jc w:val="center"/>
              <w:rPr>
                <w:sz w:val="20"/>
                <w:lang w:val="ru-RU"/>
              </w:rPr>
            </w:pPr>
          </w:p>
        </w:tc>
      </w:tr>
      <w:tr w:rsidR="008115D0" w14:paraId="25DB1C2C" w14:textId="77777777" w:rsidTr="008115D0">
        <w:trPr>
          <w:gridAfter w:val="2"/>
          <w:wAfter w:w="1320" w:type="dxa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F5AE" w14:textId="77777777" w:rsidR="008115D0" w:rsidRDefault="008115D0">
            <w:pPr>
              <w:spacing w:line="252" w:lineRule="auto"/>
              <w:ind w:right="-4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proofErr w:type="spellStart"/>
            <w:r>
              <w:rPr>
                <w:b/>
                <w:lang w:val="ru-RU"/>
              </w:rPr>
              <w:t>Головний</w:t>
            </w:r>
            <w:proofErr w:type="spellEnd"/>
            <w:r>
              <w:rPr>
                <w:b/>
                <w:lang w:val="ru-RU"/>
              </w:rPr>
              <w:t xml:space="preserve"> бухгалтер</w:t>
            </w: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F4F1" w14:textId="77777777" w:rsidR="008115D0" w:rsidRDefault="008115D0">
            <w:pPr>
              <w:spacing w:line="252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AE7F" w14:textId="77777777" w:rsidR="008115D0" w:rsidRDefault="008115D0">
            <w:pPr>
              <w:spacing w:line="252" w:lineRule="auto"/>
              <w:ind w:right="-9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lang w:val="ru-RU"/>
              </w:rPr>
              <w:t xml:space="preserve">                </w:t>
            </w:r>
            <w:proofErr w:type="spellStart"/>
            <w:r>
              <w:rPr>
                <w:b/>
                <w:u w:val="single"/>
                <w:lang w:val="ru-RU"/>
              </w:rPr>
              <w:t>Наталія</w:t>
            </w:r>
            <w:proofErr w:type="spellEnd"/>
            <w:r>
              <w:rPr>
                <w:b/>
                <w:u w:val="single"/>
                <w:lang w:val="ru-RU"/>
              </w:rPr>
              <w:t xml:space="preserve">  ЄФІМЕНКО</w:t>
            </w:r>
          </w:p>
        </w:tc>
      </w:tr>
      <w:tr w:rsidR="008115D0" w14:paraId="0E479477" w14:textId="77777777" w:rsidTr="008115D0">
        <w:trPr>
          <w:gridAfter w:val="2"/>
          <w:wAfter w:w="1320" w:type="dxa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9C40" w14:textId="77777777" w:rsidR="008115D0" w:rsidRDefault="008115D0">
            <w:pPr>
              <w:spacing w:line="252" w:lineRule="auto"/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1C0B" w14:textId="77777777" w:rsidR="008115D0" w:rsidRDefault="008115D0">
            <w:pPr>
              <w:spacing w:line="252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підпис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8ED6" w14:textId="77777777" w:rsidR="008115D0" w:rsidRDefault="008115D0">
            <w:pPr>
              <w:spacing w:line="252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ініціали</w:t>
            </w:r>
            <w:proofErr w:type="spellEnd"/>
            <w:r>
              <w:rPr>
                <w:sz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lang w:val="ru-RU"/>
              </w:rPr>
              <w:t>прізвище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</w:tr>
    </w:tbl>
    <w:p w14:paraId="6B176249" w14:textId="77777777" w:rsidR="008115D0" w:rsidRDefault="008115D0" w:rsidP="008115D0">
      <w:pPr>
        <w:pStyle w:val="21"/>
        <w:spacing w:after="0" w:line="240" w:lineRule="auto"/>
        <w:ind w:left="0"/>
        <w:jc w:val="both"/>
        <w:rPr>
          <w:snapToGrid w:val="0"/>
        </w:rPr>
      </w:pPr>
    </w:p>
    <w:p w14:paraId="7B22682D" w14:textId="77777777" w:rsidR="008115D0" w:rsidRDefault="008115D0" w:rsidP="008115D0"/>
    <w:p w14:paraId="720388A5" w14:textId="77777777" w:rsidR="008115D0" w:rsidRDefault="008115D0" w:rsidP="008115D0"/>
    <w:p w14:paraId="0C9E1D5A" w14:textId="77777777" w:rsidR="009203E1" w:rsidRDefault="009203E1"/>
    <w:sectPr w:rsidR="009203E1" w:rsidSect="0079036B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B8B0543"/>
    <w:multiLevelType w:val="hybridMultilevel"/>
    <w:tmpl w:val="7BB8BC3A"/>
    <w:lvl w:ilvl="0" w:tplc="D28A7D7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05"/>
    <w:rsid w:val="0007320C"/>
    <w:rsid w:val="00083710"/>
    <w:rsid w:val="00300FF4"/>
    <w:rsid w:val="0079036B"/>
    <w:rsid w:val="008115D0"/>
    <w:rsid w:val="008A66C8"/>
    <w:rsid w:val="009203E1"/>
    <w:rsid w:val="009859C8"/>
    <w:rsid w:val="00B547A7"/>
    <w:rsid w:val="00BD2D05"/>
    <w:rsid w:val="00C423AD"/>
    <w:rsid w:val="00C86A9D"/>
    <w:rsid w:val="00D54474"/>
    <w:rsid w:val="00E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13CC"/>
  <w15:chartTrackingRefBased/>
  <w15:docId w15:val="{3644083A-DB22-4DDA-A328-A018284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115D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15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115D0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8115D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8115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11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115D0"/>
  </w:style>
  <w:style w:type="character" w:customStyle="1" w:styleId="grame">
    <w:name w:val="grame"/>
    <w:basedOn w:val="a0"/>
    <w:rsid w:val="008115D0"/>
  </w:style>
  <w:style w:type="paragraph" w:styleId="a5">
    <w:name w:val="List Paragraph"/>
    <w:basedOn w:val="a"/>
    <w:uiPriority w:val="34"/>
    <w:qFormat/>
    <w:rsid w:val="00300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6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2021-10-07T13:28:00Z</cp:lastPrinted>
  <dcterms:created xsi:type="dcterms:W3CDTF">2021-10-27T07:07:00Z</dcterms:created>
  <dcterms:modified xsi:type="dcterms:W3CDTF">2021-10-27T07:07:00Z</dcterms:modified>
</cp:coreProperties>
</file>