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CE" w:rsidRPr="00A220AD" w:rsidRDefault="00371ECE" w:rsidP="00371ECE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 w:rsidRPr="002A299B">
        <w:rPr>
          <w:noProof/>
          <w:lang w:eastAsia="ru-RU"/>
        </w:rPr>
        <w:drawing>
          <wp:inline distT="0" distB="0" distL="0" distR="0" wp14:anchorId="7456C622" wp14:editId="3FFBF5B2">
            <wp:extent cx="46672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ECE" w:rsidRDefault="00371ECE" w:rsidP="00371ECE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371ECE" w:rsidRDefault="00371ECE" w:rsidP="00371ECE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71ECE" w:rsidRDefault="00371ECE" w:rsidP="00371ECE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371ECE" w:rsidRDefault="00371ECE" w:rsidP="00371EC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71ECE" w:rsidRDefault="00371ECE" w:rsidP="00371EC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71ECE" w:rsidRDefault="00371ECE" w:rsidP="00371EC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71ECE" w:rsidRDefault="00371ECE" w:rsidP="00371EC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371ECE" w:rsidRDefault="00371ECE" w:rsidP="00371EC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371ECE" w:rsidRDefault="00371ECE" w:rsidP="00371ECE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27</w:t>
      </w:r>
      <w:r w:rsidRPr="00197B2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липня  2022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№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210</w:t>
      </w:r>
    </w:p>
    <w:p w:rsidR="00371ECE" w:rsidRDefault="00371ECE" w:rsidP="00371EC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71ECE" w:rsidRDefault="00371ECE" w:rsidP="00371EC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71ECE" w:rsidRDefault="00371ECE" w:rsidP="00371EC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71ECE" w:rsidRPr="00371ECE" w:rsidRDefault="00371ECE" w:rsidP="00371EC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  <w:bookmarkStart w:id="0" w:name="_GoBack"/>
      <w:bookmarkEnd w:id="0"/>
    </w:p>
    <w:p w:rsidR="00371ECE" w:rsidRPr="00371ECE" w:rsidRDefault="00371ECE" w:rsidP="00371EC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371ECE" w:rsidRPr="00371ECE" w:rsidRDefault="00371ECE" w:rsidP="00371ECE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371ECE">
        <w:rPr>
          <w:rFonts w:ascii="Times New Roman" w:eastAsia="Calibri" w:hAnsi="Times New Roman"/>
          <w:color w:val="000000"/>
          <w:sz w:val="28"/>
          <w:szCs w:val="28"/>
          <w:lang w:val="uk-UA"/>
        </w:rPr>
        <w:t>Відповідно до статей 34, 52, 53, 59, 73 Закону України «Про місцеве самоврядування в Україні»,</w:t>
      </w:r>
      <w:r w:rsidRPr="00371ECE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371ECE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371ECE">
        <w:rPr>
          <w:rFonts w:ascii="Times New Roman" w:eastAsia="Calibri" w:hAnsi="Times New Roman"/>
          <w:color w:val="000000"/>
          <w:sz w:val="28"/>
          <w:szCs w:val="28"/>
        </w:rPr>
        <w:t>VIII</w:t>
      </w:r>
      <w:r w:rsidRPr="00371ECE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</w:t>
      </w:r>
      <w:r w:rsidRPr="00371ECE">
        <w:rPr>
          <w:rFonts w:ascii="Times New Roman CYR" w:eastAsia="Calibri" w:hAnsi="Times New Roman CYR" w:cs="Times New Roman CYR"/>
          <w:color w:val="000000"/>
          <w:sz w:val="28"/>
          <w:szCs w:val="28"/>
        </w:rPr>
        <w:t> </w:t>
      </w:r>
      <w:r w:rsidRPr="00371ECE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26.07.2022 р. та розглянувши заяви громадян, виконавчий комітет міської ради вирішив:</w:t>
      </w:r>
    </w:p>
    <w:p w:rsidR="00371ECE" w:rsidRPr="00371ECE" w:rsidRDefault="00371ECE" w:rsidP="00371ECE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71ECE" w:rsidRPr="00371ECE" w:rsidRDefault="00371ECE" w:rsidP="00371ECE">
      <w:pPr>
        <w:numPr>
          <w:ilvl w:val="3"/>
          <w:numId w:val="1"/>
        </w:numPr>
        <w:ind w:left="284" w:right="-284" w:hanging="426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статей 60, 62, Цивільного кодексу України затвердити подання органу опіки та піклування про те,</w:t>
      </w:r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 ………….., ……….</w:t>
      </w:r>
      <w:proofErr w:type="spellStart"/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 можливо</w:t>
      </w:r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…………….., ………..</w:t>
      </w:r>
      <w:proofErr w:type="spellStart"/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у разі визнання його недієздатним.</w:t>
      </w:r>
    </w:p>
    <w:p w:rsidR="00371ECE" w:rsidRPr="00371ECE" w:rsidRDefault="00371ECE" w:rsidP="00371ECE">
      <w:pPr>
        <w:ind w:left="284" w:right="-284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:rsidR="00371ECE" w:rsidRPr="00371ECE" w:rsidRDefault="00371ECE" w:rsidP="00371ECE">
      <w:pPr>
        <w:widowControl w:val="0"/>
        <w:numPr>
          <w:ilvl w:val="3"/>
          <w:numId w:val="1"/>
        </w:numPr>
        <w:suppressAutoHyphens/>
        <w:spacing w:after="0"/>
        <w:ind w:left="284" w:right="-284" w:hanging="426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71ECE" w:rsidRPr="00371ECE" w:rsidRDefault="00371ECE" w:rsidP="00371ECE">
      <w:pPr>
        <w:widowControl w:val="0"/>
        <w:suppressAutoHyphens/>
        <w:spacing w:after="0"/>
        <w:ind w:left="284" w:right="-284" w:hanging="426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371ECE" w:rsidRPr="00371ECE" w:rsidRDefault="00371ECE" w:rsidP="00371ECE">
      <w:pPr>
        <w:widowControl w:val="0"/>
        <w:numPr>
          <w:ilvl w:val="3"/>
          <w:numId w:val="1"/>
        </w:numPr>
        <w:suppressAutoHyphens/>
        <w:spacing w:after="0"/>
        <w:ind w:left="284" w:right="-284" w:hanging="426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371EC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371ECE" w:rsidRPr="00371ECE" w:rsidRDefault="00371ECE" w:rsidP="00371ECE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371ECE" w:rsidRPr="00371ECE" w:rsidRDefault="00371ECE" w:rsidP="00371ECE">
      <w:pPr>
        <w:widowControl w:val="0"/>
        <w:tabs>
          <w:tab w:val="left" w:pos="9639"/>
        </w:tabs>
        <w:suppressAutoHyphens/>
        <w:autoSpaceDN w:val="0"/>
        <w:spacing w:after="0"/>
        <w:ind w:right="-284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371ECE">
        <w:rPr>
          <w:rFonts w:ascii="Times New Roman" w:eastAsia="Andale Sans UI" w:hAnsi="Times New Roman"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371ECE" w:rsidRPr="00371ECE" w:rsidRDefault="00371ECE" w:rsidP="00371EC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371ECE">
        <w:rPr>
          <w:rFonts w:ascii="Times New Roman" w:eastAsia="Andale Sans UI" w:hAnsi="Times New Roman"/>
          <w:kern w:val="2"/>
          <w:sz w:val="28"/>
          <w:szCs w:val="28"/>
          <w:lang w:val="uk-UA"/>
        </w:rPr>
        <w:t>Ніжинської міської ради</w:t>
      </w:r>
    </w:p>
    <w:p w:rsidR="00371ECE" w:rsidRPr="00371ECE" w:rsidRDefault="00371ECE" w:rsidP="00371EC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 w:rsidRPr="00371ECE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371ECE" w:rsidRPr="00371ECE" w:rsidRDefault="00371ECE" w:rsidP="00371EC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371ECE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з питань діяльності виконавчих органів ради                            Федір ВОВЧЕНКО             </w:t>
      </w:r>
    </w:p>
    <w:p w:rsidR="00371ECE" w:rsidRPr="00371ECE" w:rsidRDefault="00371ECE" w:rsidP="00371EC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71ECE" w:rsidRPr="00371ECE" w:rsidRDefault="00371ECE" w:rsidP="00371EC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B5790" w:rsidRDefault="009B5790"/>
    <w:sectPr w:rsidR="009B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C8"/>
    <w:multiLevelType w:val="hybridMultilevel"/>
    <w:tmpl w:val="61AC5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51"/>
    <w:rsid w:val="00197B2C"/>
    <w:rsid w:val="00341350"/>
    <w:rsid w:val="00371ECE"/>
    <w:rsid w:val="00760451"/>
    <w:rsid w:val="009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9372"/>
  <w15:chartTrackingRefBased/>
  <w15:docId w15:val="{4E55F268-CEBD-4E19-9BF5-A74EB5F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5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basedOn w:val="a0"/>
    <w:qFormat/>
    <w:rsid w:val="0034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2022-07-13T06:47:00Z</dcterms:created>
  <dcterms:modified xsi:type="dcterms:W3CDTF">2022-07-27T12:31:00Z</dcterms:modified>
</cp:coreProperties>
</file>