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489F3" w14:textId="5371F8AC" w:rsidR="008748D2" w:rsidRPr="008748D2" w:rsidRDefault="008748D2" w:rsidP="008748D2">
      <w:pPr>
        <w:widowControl/>
        <w:ind w:left="142" w:right="-5" w:hanging="142"/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8748D2">
        <w:rPr>
          <w:rFonts w:ascii="Times New Roman" w:eastAsia="Times New Roman" w:hAnsi="Times New Roman" w:cs="Times New Roman"/>
          <w:noProof/>
          <w:color w:val="auto"/>
          <w:lang w:val="ru-RU" w:eastAsia="ru-RU" w:bidi="ar-SA"/>
        </w:rPr>
        <w:drawing>
          <wp:inline distT="0" distB="0" distL="0" distR="0" wp14:anchorId="4AC57ACB" wp14:editId="08B64497">
            <wp:extent cx="457200" cy="62420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CFEB3" w14:textId="77777777" w:rsidR="008748D2" w:rsidRPr="008748D2" w:rsidRDefault="008748D2" w:rsidP="008748D2">
      <w:pPr>
        <w:widowControl/>
        <w:spacing w:before="240" w:after="60"/>
        <w:ind w:right="-5"/>
        <w:jc w:val="center"/>
        <w:outlineLvl w:val="5"/>
        <w:rPr>
          <w:rFonts w:ascii="Times New Roman" w:eastAsia="Times New Roman" w:hAnsi="Times New Roman" w:cs="Times New Roman"/>
          <w:b/>
          <w:bCs/>
          <w:color w:val="auto"/>
          <w:spacing w:val="20"/>
          <w:szCs w:val="22"/>
          <w:lang w:val="ru-RU" w:eastAsia="ru-RU" w:bidi="ar-SA"/>
        </w:rPr>
      </w:pPr>
      <w:proofErr w:type="spellStart"/>
      <w:r w:rsidRPr="008748D2">
        <w:rPr>
          <w:rFonts w:ascii="Times New Roman" w:eastAsia="Times New Roman" w:hAnsi="Times New Roman" w:cs="Times New Roman"/>
          <w:b/>
          <w:bCs/>
          <w:color w:val="auto"/>
          <w:spacing w:val="20"/>
          <w:szCs w:val="22"/>
          <w:lang w:val="ru-RU" w:eastAsia="ru-RU" w:bidi="ar-SA"/>
        </w:rPr>
        <w:t>Міністерство</w:t>
      </w:r>
      <w:proofErr w:type="spellEnd"/>
      <w:r w:rsidRPr="008748D2">
        <w:rPr>
          <w:rFonts w:ascii="Times New Roman" w:eastAsia="Times New Roman" w:hAnsi="Times New Roman" w:cs="Times New Roman"/>
          <w:b/>
          <w:bCs/>
          <w:color w:val="auto"/>
          <w:spacing w:val="20"/>
          <w:szCs w:val="22"/>
          <w:lang w:val="ru-RU" w:eastAsia="ru-RU" w:bidi="ar-SA"/>
        </w:rPr>
        <w:t xml:space="preserve"> </w:t>
      </w:r>
      <w:proofErr w:type="spellStart"/>
      <w:r w:rsidRPr="008748D2">
        <w:rPr>
          <w:rFonts w:ascii="Times New Roman" w:eastAsia="Times New Roman" w:hAnsi="Times New Roman" w:cs="Times New Roman"/>
          <w:b/>
          <w:bCs/>
          <w:color w:val="auto"/>
          <w:spacing w:val="20"/>
          <w:szCs w:val="22"/>
          <w:lang w:val="ru-RU" w:eastAsia="ru-RU" w:bidi="ar-SA"/>
        </w:rPr>
        <w:t>охорони</w:t>
      </w:r>
      <w:proofErr w:type="spellEnd"/>
      <w:r w:rsidRPr="008748D2">
        <w:rPr>
          <w:rFonts w:ascii="Times New Roman" w:eastAsia="Times New Roman" w:hAnsi="Times New Roman" w:cs="Times New Roman"/>
          <w:b/>
          <w:bCs/>
          <w:color w:val="auto"/>
          <w:spacing w:val="20"/>
          <w:szCs w:val="22"/>
          <w:lang w:val="ru-RU" w:eastAsia="ru-RU" w:bidi="ar-SA"/>
        </w:rPr>
        <w:t xml:space="preserve"> </w:t>
      </w:r>
      <w:proofErr w:type="spellStart"/>
      <w:r w:rsidRPr="008748D2">
        <w:rPr>
          <w:rFonts w:ascii="Times New Roman" w:eastAsia="Times New Roman" w:hAnsi="Times New Roman" w:cs="Times New Roman"/>
          <w:b/>
          <w:bCs/>
          <w:color w:val="auto"/>
          <w:spacing w:val="20"/>
          <w:szCs w:val="22"/>
          <w:lang w:val="ru-RU" w:eastAsia="ru-RU" w:bidi="ar-SA"/>
        </w:rPr>
        <w:t>здоров’я</w:t>
      </w:r>
      <w:proofErr w:type="spellEnd"/>
      <w:r w:rsidRPr="008748D2">
        <w:rPr>
          <w:rFonts w:ascii="Times New Roman" w:eastAsia="Times New Roman" w:hAnsi="Times New Roman" w:cs="Times New Roman"/>
          <w:b/>
          <w:bCs/>
          <w:color w:val="auto"/>
          <w:spacing w:val="20"/>
          <w:szCs w:val="22"/>
          <w:lang w:val="ru-RU" w:eastAsia="ru-RU" w:bidi="ar-SA"/>
        </w:rPr>
        <w:t xml:space="preserve"> </w:t>
      </w:r>
      <w:proofErr w:type="spellStart"/>
      <w:r w:rsidRPr="008748D2">
        <w:rPr>
          <w:rFonts w:ascii="Times New Roman" w:eastAsia="Times New Roman" w:hAnsi="Times New Roman" w:cs="Times New Roman"/>
          <w:b/>
          <w:bCs/>
          <w:color w:val="auto"/>
          <w:spacing w:val="20"/>
          <w:szCs w:val="22"/>
          <w:lang w:val="ru-RU" w:eastAsia="ru-RU" w:bidi="ar-SA"/>
        </w:rPr>
        <w:t>України</w:t>
      </w:r>
      <w:proofErr w:type="spellEnd"/>
    </w:p>
    <w:p w14:paraId="5B34078C" w14:textId="77777777" w:rsidR="008748D2" w:rsidRPr="008748D2" w:rsidRDefault="008748D2" w:rsidP="008748D2">
      <w:pPr>
        <w:widowControl/>
        <w:ind w:right="-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8748D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Комунальне некомерційне підприємство</w:t>
      </w:r>
    </w:p>
    <w:p w14:paraId="76125CA0" w14:textId="77777777" w:rsidR="008748D2" w:rsidRPr="008748D2" w:rsidRDefault="008748D2" w:rsidP="008748D2">
      <w:pPr>
        <w:widowControl/>
        <w:spacing w:before="240" w:after="60"/>
        <w:ind w:right="-5"/>
        <w:jc w:val="center"/>
        <w:outlineLvl w:val="6"/>
        <w:rPr>
          <w:rFonts w:ascii="Times New Roman" w:eastAsia="Times New Roman" w:hAnsi="Times New Roman" w:cs="Times New Roman"/>
          <w:color w:val="auto"/>
          <w:sz w:val="26"/>
          <w:lang w:val="ru-RU" w:eastAsia="ru-RU" w:bidi="ar-SA"/>
        </w:rPr>
      </w:pPr>
      <w:r w:rsidRPr="008748D2">
        <w:rPr>
          <w:rFonts w:ascii="Times New Roman" w:eastAsia="Times New Roman" w:hAnsi="Times New Roman" w:cs="Times New Roman"/>
          <w:color w:val="auto"/>
          <w:sz w:val="26"/>
          <w:lang w:val="ru-RU" w:eastAsia="ru-RU" w:bidi="ar-SA"/>
        </w:rPr>
        <w:t>«НІЖИНСЬКИЙ МІСЬКИЙ ПОЛОГОВИЙ БУДИНОК»</w:t>
      </w:r>
    </w:p>
    <w:p w14:paraId="39784D01" w14:textId="77777777" w:rsidR="008748D2" w:rsidRPr="008748D2" w:rsidRDefault="008748D2" w:rsidP="008748D2">
      <w:pPr>
        <w:widowControl/>
        <w:ind w:right="-5"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  <w:smartTag w:uri="urn:schemas-microsoft-com:office:smarttags" w:element="metricconverter">
        <w:smartTagPr>
          <w:attr w:name="ProductID" w:val="16600, м"/>
        </w:smartTagPr>
        <w:r w:rsidRPr="008748D2">
          <w:rPr>
            <w:rFonts w:ascii="Times New Roman" w:eastAsia="Times New Roman" w:hAnsi="Times New Roman" w:cs="Times New Roman"/>
            <w:color w:val="auto"/>
            <w:lang w:eastAsia="ru-RU" w:bidi="ar-SA"/>
          </w:rPr>
          <w:t>16600, м</w:t>
        </w:r>
      </w:smartTag>
      <w:r w:rsidRPr="008748D2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. Ніжин Чернігівської обл., вул. </w:t>
      </w:r>
      <w:proofErr w:type="spellStart"/>
      <w:r w:rsidRPr="008748D2">
        <w:rPr>
          <w:rFonts w:ascii="Times New Roman" w:eastAsia="Times New Roman" w:hAnsi="Times New Roman" w:cs="Times New Roman"/>
          <w:color w:val="auto"/>
          <w:lang w:val="ru-RU" w:eastAsia="ru-RU" w:bidi="ar-SA"/>
        </w:rPr>
        <w:t>Московська</w:t>
      </w:r>
      <w:proofErr w:type="spellEnd"/>
      <w:r w:rsidRPr="008748D2">
        <w:rPr>
          <w:rFonts w:ascii="Times New Roman" w:eastAsia="Times New Roman" w:hAnsi="Times New Roman" w:cs="Times New Roman"/>
          <w:color w:val="auto"/>
          <w:lang w:val="ru-RU" w:eastAsia="ru-RU" w:bidi="ar-SA"/>
        </w:rPr>
        <w:t>, 21</w:t>
      </w:r>
      <w:r w:rsidRPr="008748D2">
        <w:rPr>
          <w:rFonts w:ascii="Times New Roman" w:eastAsia="Times New Roman" w:hAnsi="Times New Roman" w:cs="Times New Roman"/>
          <w:color w:val="auto"/>
          <w:lang w:eastAsia="ru-RU" w:bidi="ar-SA"/>
        </w:rPr>
        <w:t>-а</w:t>
      </w:r>
      <w:r w:rsidRPr="008748D2">
        <w:rPr>
          <w:rFonts w:ascii="Times New Roman" w:eastAsia="Times New Roman" w:hAnsi="Times New Roman" w:cs="Times New Roman"/>
          <w:color w:val="auto"/>
          <w:lang w:val="ru-RU" w:eastAsia="ru-RU" w:bidi="ar-SA"/>
        </w:rPr>
        <w:t>; тел./факс (04631) 4-</w:t>
      </w:r>
      <w:r w:rsidRPr="008748D2">
        <w:rPr>
          <w:rFonts w:ascii="Times New Roman" w:eastAsia="Times New Roman" w:hAnsi="Times New Roman" w:cs="Times New Roman"/>
          <w:color w:val="auto"/>
          <w:lang w:eastAsia="ru-RU" w:bidi="ar-SA"/>
        </w:rPr>
        <w:t>23-88</w:t>
      </w:r>
    </w:p>
    <w:p w14:paraId="572EE1F9" w14:textId="77777777" w:rsidR="008748D2" w:rsidRPr="008748D2" w:rsidRDefault="008748D2" w:rsidP="008748D2">
      <w:pPr>
        <w:widowControl/>
        <w:ind w:right="-5"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  <w:proofErr w:type="spellStart"/>
      <w:r w:rsidRPr="008748D2">
        <w:rPr>
          <w:rFonts w:ascii="Times New Roman" w:eastAsia="Times New Roman" w:hAnsi="Times New Roman" w:cs="Times New Roman"/>
          <w:color w:val="auto"/>
          <w:lang w:val="ru-RU" w:eastAsia="ru-RU" w:bidi="ar-SA"/>
        </w:rPr>
        <w:t>електронна</w:t>
      </w:r>
      <w:proofErr w:type="spellEnd"/>
      <w:r w:rsidRPr="008748D2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8748D2">
        <w:rPr>
          <w:rFonts w:ascii="Times New Roman" w:eastAsia="Times New Roman" w:hAnsi="Times New Roman" w:cs="Times New Roman"/>
          <w:color w:val="auto"/>
          <w:lang w:val="ru-RU" w:eastAsia="ru-RU" w:bidi="ar-SA"/>
        </w:rPr>
        <w:t>пошта</w:t>
      </w:r>
      <w:proofErr w:type="spellEnd"/>
      <w:r w:rsidRPr="008748D2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: </w:t>
      </w:r>
      <w:proofErr w:type="spellStart"/>
      <w:r w:rsidRPr="008748D2">
        <w:rPr>
          <w:rFonts w:ascii="Times New Roman" w:eastAsia="Times New Roman" w:hAnsi="Times New Roman" w:cs="Times New Roman"/>
          <w:color w:val="auto"/>
          <w:lang w:eastAsia="ru-RU" w:bidi="ar-SA"/>
        </w:rPr>
        <w:t>pologovy_budynok</w:t>
      </w:r>
      <w:proofErr w:type="spellEnd"/>
      <w:r w:rsidRPr="008748D2">
        <w:rPr>
          <w:rFonts w:ascii="Times New Roman" w:eastAsia="Times New Roman" w:hAnsi="Times New Roman" w:cs="Times New Roman"/>
          <w:color w:val="auto"/>
          <w:lang w:eastAsia="ru-RU" w:bidi="ar-SA"/>
        </w:rPr>
        <w:t>@</w:t>
      </w:r>
      <w:r w:rsidRPr="008748D2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8748D2">
        <w:rPr>
          <w:rFonts w:ascii="Times New Roman" w:eastAsia="Times New Roman" w:hAnsi="Times New Roman" w:cs="Times New Roman"/>
          <w:color w:val="auto"/>
          <w:lang w:val="en-US" w:eastAsia="ru-RU" w:bidi="ar-SA"/>
        </w:rPr>
        <w:t>ukr</w:t>
      </w:r>
      <w:proofErr w:type="spellEnd"/>
      <w:r w:rsidRPr="008748D2">
        <w:rPr>
          <w:rFonts w:ascii="Times New Roman" w:eastAsia="Times New Roman" w:hAnsi="Times New Roman" w:cs="Times New Roman"/>
          <w:color w:val="auto"/>
          <w:lang w:val="ru-RU" w:eastAsia="ru-RU" w:bidi="ar-SA"/>
        </w:rPr>
        <w:t>.</w:t>
      </w:r>
      <w:r w:rsidRPr="008748D2">
        <w:rPr>
          <w:rFonts w:ascii="Times New Roman" w:eastAsia="Times New Roman" w:hAnsi="Times New Roman" w:cs="Times New Roman"/>
          <w:color w:val="auto"/>
          <w:lang w:val="en-US" w:eastAsia="ru-RU" w:bidi="ar-SA"/>
        </w:rPr>
        <w:t>net</w:t>
      </w:r>
    </w:p>
    <w:p w14:paraId="3C9FF9A7" w14:textId="7F55783F" w:rsidR="008748D2" w:rsidRPr="008748D2" w:rsidRDefault="008748D2" w:rsidP="008748D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8748D2">
        <w:rPr>
          <w:rFonts w:ascii="Times New Roman" w:eastAsia="Times New Roman" w:hAnsi="Times New Roman" w:cs="Times New Roman"/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9086F" wp14:editId="65977AF8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6172200" cy="0"/>
                <wp:effectExtent l="28575" t="29845" r="28575" b="368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FCA2EF2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pt" to="48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" strokeweight="4.5pt">
                <v:stroke linestyle="thickThin"/>
              </v:line>
            </w:pict>
          </mc:Fallback>
        </mc:AlternateContent>
      </w:r>
    </w:p>
    <w:p w14:paraId="5751C764" w14:textId="77777777" w:rsidR="008748D2" w:rsidRPr="00986CBB" w:rsidRDefault="008748D2" w:rsidP="008748D2">
      <w:pPr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ookmark2"/>
    </w:p>
    <w:p w14:paraId="6290EA73" w14:textId="074759EF" w:rsidR="008748D2" w:rsidRDefault="009312C7" w:rsidP="008748D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E49DE">
        <w:rPr>
          <w:rFonts w:ascii="Times New Roman" w:hAnsi="Times New Roman" w:cs="Times New Roman"/>
          <w:sz w:val="28"/>
          <w:szCs w:val="28"/>
        </w:rPr>
        <w:t>ПОЯСНЮВАЛЬНА ЗАПИСКА</w:t>
      </w:r>
    </w:p>
    <w:p w14:paraId="394DAEED" w14:textId="376219B0" w:rsidR="00D16336" w:rsidRPr="009E49DE" w:rsidRDefault="009312C7" w:rsidP="008748D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E49DE">
        <w:rPr>
          <w:rFonts w:ascii="Times New Roman" w:hAnsi="Times New Roman" w:cs="Times New Roman"/>
          <w:sz w:val="28"/>
          <w:szCs w:val="28"/>
        </w:rPr>
        <w:t xml:space="preserve">до </w:t>
      </w:r>
      <w:r w:rsidR="004D4BEE">
        <w:rPr>
          <w:rFonts w:ascii="Times New Roman" w:hAnsi="Times New Roman" w:cs="Times New Roman"/>
          <w:sz w:val="28"/>
          <w:szCs w:val="28"/>
        </w:rPr>
        <w:t xml:space="preserve">змін </w:t>
      </w:r>
      <w:r w:rsidRPr="009E49DE">
        <w:rPr>
          <w:rFonts w:ascii="Times New Roman" w:hAnsi="Times New Roman" w:cs="Times New Roman"/>
          <w:sz w:val="28"/>
          <w:szCs w:val="28"/>
        </w:rPr>
        <w:t>Фінансового плану на 202</w:t>
      </w:r>
      <w:r w:rsidR="00C766B2" w:rsidRPr="00C766B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E49DE">
        <w:rPr>
          <w:rFonts w:ascii="Times New Roman" w:hAnsi="Times New Roman" w:cs="Times New Roman"/>
          <w:sz w:val="28"/>
          <w:szCs w:val="28"/>
        </w:rPr>
        <w:t xml:space="preserve"> рік</w:t>
      </w:r>
      <w:bookmarkEnd w:id="0"/>
    </w:p>
    <w:p w14:paraId="6DCDE757" w14:textId="77777777" w:rsidR="008748D2" w:rsidRDefault="009312C7" w:rsidP="008748D2">
      <w:p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9E49DE">
        <w:rPr>
          <w:rFonts w:ascii="Times New Roman" w:hAnsi="Times New Roman" w:cs="Times New Roman"/>
          <w:sz w:val="28"/>
          <w:szCs w:val="28"/>
        </w:rPr>
        <w:t>Комунального некомерційного підприємства</w:t>
      </w:r>
    </w:p>
    <w:p w14:paraId="743C8852" w14:textId="1A88FEED" w:rsidR="00D16336" w:rsidRPr="009E49DE" w:rsidRDefault="008748D2" w:rsidP="008748D2">
      <w:p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312C7" w:rsidRPr="009E49DE">
        <w:rPr>
          <w:rFonts w:ascii="Times New Roman" w:hAnsi="Times New Roman" w:cs="Times New Roman"/>
          <w:sz w:val="28"/>
          <w:szCs w:val="28"/>
        </w:rPr>
        <w:t xml:space="preserve">Ніжинський міський </w:t>
      </w:r>
      <w:r>
        <w:rPr>
          <w:rFonts w:ascii="Times New Roman" w:hAnsi="Times New Roman" w:cs="Times New Roman"/>
          <w:sz w:val="28"/>
          <w:szCs w:val="28"/>
        </w:rPr>
        <w:t>пологовий будинок»</w:t>
      </w:r>
    </w:p>
    <w:p w14:paraId="5146A3E7" w14:textId="77777777" w:rsidR="00D16336" w:rsidRPr="009E49DE" w:rsidRDefault="009312C7" w:rsidP="008748D2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9DE">
        <w:rPr>
          <w:rFonts w:ascii="Times New Roman" w:hAnsi="Times New Roman" w:cs="Times New Roman"/>
          <w:sz w:val="28"/>
          <w:szCs w:val="28"/>
        </w:rPr>
        <w:t>Ніжинської міської ради Чернігівської області</w:t>
      </w:r>
    </w:p>
    <w:p w14:paraId="5C73DC5A" w14:textId="56D13951" w:rsidR="001A21C8" w:rsidRDefault="009312C7" w:rsidP="00BF677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49DE">
        <w:rPr>
          <w:rFonts w:ascii="Times New Roman" w:hAnsi="Times New Roman" w:cs="Times New Roman"/>
          <w:sz w:val="28"/>
          <w:szCs w:val="28"/>
        </w:rPr>
        <w:t xml:space="preserve">Фінансовий план комунального некомерційного підприємства </w:t>
      </w:r>
      <w:r w:rsidR="008748D2">
        <w:rPr>
          <w:rFonts w:ascii="Times New Roman" w:hAnsi="Times New Roman" w:cs="Times New Roman"/>
          <w:sz w:val="28"/>
          <w:szCs w:val="28"/>
        </w:rPr>
        <w:t>«</w:t>
      </w:r>
      <w:r w:rsidR="008748D2" w:rsidRPr="009E49DE">
        <w:rPr>
          <w:rFonts w:ascii="Times New Roman" w:hAnsi="Times New Roman" w:cs="Times New Roman"/>
          <w:sz w:val="28"/>
          <w:szCs w:val="28"/>
        </w:rPr>
        <w:t xml:space="preserve">Ніжинський міський </w:t>
      </w:r>
      <w:r w:rsidR="008748D2">
        <w:rPr>
          <w:rFonts w:ascii="Times New Roman" w:hAnsi="Times New Roman" w:cs="Times New Roman"/>
          <w:sz w:val="28"/>
          <w:szCs w:val="28"/>
        </w:rPr>
        <w:t xml:space="preserve">пологовий будинок» </w:t>
      </w:r>
      <w:r w:rsidRPr="009E49DE">
        <w:rPr>
          <w:rFonts w:ascii="Times New Roman" w:hAnsi="Times New Roman" w:cs="Times New Roman"/>
          <w:sz w:val="28"/>
          <w:szCs w:val="28"/>
        </w:rPr>
        <w:t xml:space="preserve"> (далі - підприємство, </w:t>
      </w:r>
      <w:r w:rsidR="00BF6773">
        <w:rPr>
          <w:rFonts w:ascii="Times New Roman" w:hAnsi="Times New Roman" w:cs="Times New Roman"/>
          <w:sz w:val="28"/>
          <w:szCs w:val="28"/>
        </w:rPr>
        <w:t>КНП «НМПБ»</w:t>
      </w:r>
      <w:r w:rsidRPr="009E49DE">
        <w:rPr>
          <w:rFonts w:ascii="Times New Roman" w:hAnsi="Times New Roman" w:cs="Times New Roman"/>
          <w:sz w:val="28"/>
          <w:szCs w:val="28"/>
        </w:rPr>
        <w:t>) на 202</w:t>
      </w:r>
      <w:r w:rsidR="00C766B2" w:rsidRPr="00C25055">
        <w:rPr>
          <w:rFonts w:ascii="Times New Roman" w:hAnsi="Times New Roman" w:cs="Times New Roman"/>
          <w:sz w:val="28"/>
          <w:szCs w:val="28"/>
        </w:rPr>
        <w:t>3</w:t>
      </w:r>
      <w:r w:rsidRPr="009E49DE">
        <w:rPr>
          <w:rFonts w:ascii="Times New Roman" w:hAnsi="Times New Roman" w:cs="Times New Roman"/>
          <w:sz w:val="28"/>
          <w:szCs w:val="28"/>
        </w:rPr>
        <w:t xml:space="preserve"> рік складено на виконання ст. 78 Господарського кодексу України</w:t>
      </w:r>
      <w:r w:rsidR="0055386B">
        <w:rPr>
          <w:rFonts w:ascii="Times New Roman" w:hAnsi="Times New Roman" w:cs="Times New Roman"/>
          <w:sz w:val="28"/>
          <w:szCs w:val="28"/>
        </w:rPr>
        <w:t xml:space="preserve"> затверджений рішенням виконавчого комітету Ніжинської міської рали від 01.12.2022 року№436</w:t>
      </w:r>
      <w:r w:rsidRPr="009E49D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0AC756" w14:textId="59DD48D7" w:rsidR="00D16336" w:rsidRPr="009E49DE" w:rsidRDefault="009312C7" w:rsidP="00BF677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49DE">
        <w:rPr>
          <w:rFonts w:ascii="Times New Roman" w:hAnsi="Times New Roman" w:cs="Times New Roman"/>
          <w:sz w:val="28"/>
          <w:szCs w:val="28"/>
        </w:rPr>
        <w:t xml:space="preserve">Метою </w:t>
      </w:r>
      <w:r w:rsidR="0017054B">
        <w:rPr>
          <w:rFonts w:ascii="Times New Roman" w:hAnsi="Times New Roman" w:cs="Times New Roman"/>
          <w:sz w:val="28"/>
          <w:szCs w:val="28"/>
        </w:rPr>
        <w:t>подання</w:t>
      </w:r>
      <w:r w:rsidRPr="009E49DE">
        <w:rPr>
          <w:rFonts w:ascii="Times New Roman" w:hAnsi="Times New Roman" w:cs="Times New Roman"/>
          <w:sz w:val="28"/>
          <w:szCs w:val="28"/>
        </w:rPr>
        <w:t xml:space="preserve"> </w:t>
      </w:r>
      <w:r w:rsidR="0017054B">
        <w:rPr>
          <w:rFonts w:ascii="Times New Roman" w:hAnsi="Times New Roman" w:cs="Times New Roman"/>
          <w:sz w:val="28"/>
          <w:szCs w:val="28"/>
        </w:rPr>
        <w:t xml:space="preserve">змін до </w:t>
      </w:r>
      <w:r w:rsidR="0017054B" w:rsidRPr="009E49DE">
        <w:rPr>
          <w:rFonts w:ascii="Times New Roman" w:hAnsi="Times New Roman" w:cs="Times New Roman"/>
          <w:sz w:val="28"/>
          <w:szCs w:val="28"/>
        </w:rPr>
        <w:t xml:space="preserve">Фінансового плану підприємства </w:t>
      </w:r>
      <w:r w:rsidRPr="009E49DE">
        <w:rPr>
          <w:rFonts w:ascii="Times New Roman" w:hAnsi="Times New Roman" w:cs="Times New Roman"/>
          <w:sz w:val="28"/>
          <w:szCs w:val="28"/>
        </w:rPr>
        <w:t xml:space="preserve">на розгляд та затвердження є забезпечення ефективності функціонування </w:t>
      </w:r>
      <w:r w:rsidR="00BF6773">
        <w:rPr>
          <w:rFonts w:ascii="Times New Roman" w:hAnsi="Times New Roman" w:cs="Times New Roman"/>
          <w:sz w:val="28"/>
          <w:szCs w:val="28"/>
        </w:rPr>
        <w:t>КНП «НМПБ»</w:t>
      </w:r>
      <w:r w:rsidRPr="009E49DE">
        <w:rPr>
          <w:rFonts w:ascii="Times New Roman" w:hAnsi="Times New Roman" w:cs="Times New Roman"/>
          <w:sz w:val="28"/>
          <w:szCs w:val="28"/>
        </w:rPr>
        <w:t xml:space="preserve"> та безперервності надання медичних послуг населенню, максимального використання фінансових можливостей та наявних фінансових ресурсів для покращення якості надання медичної допомоги населенню.</w:t>
      </w:r>
    </w:p>
    <w:p w14:paraId="18B54421" w14:textId="0D63A205" w:rsidR="004D4BEE" w:rsidRDefault="009845A8" w:rsidP="004D4BE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Зміни вносяться у зв</w:t>
      </w:r>
      <w:r w:rsidRPr="0015217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язку зі </w:t>
      </w:r>
      <w:r w:rsidR="00C766B2">
        <w:rPr>
          <w:rFonts w:ascii="Times New Roman" w:hAnsi="Times New Roman" w:cs="Times New Roman"/>
          <w:sz w:val="28"/>
          <w:szCs w:val="28"/>
        </w:rPr>
        <w:t>зменшення</w:t>
      </w:r>
      <w:r>
        <w:rPr>
          <w:rFonts w:ascii="Times New Roman" w:hAnsi="Times New Roman" w:cs="Times New Roman"/>
          <w:sz w:val="28"/>
          <w:szCs w:val="28"/>
        </w:rPr>
        <w:t xml:space="preserve">м доходів </w:t>
      </w:r>
      <w:r w:rsidR="00C766B2">
        <w:rPr>
          <w:rFonts w:ascii="Times New Roman" w:hAnsi="Times New Roman" w:cs="Times New Roman"/>
          <w:sz w:val="28"/>
          <w:szCs w:val="28"/>
        </w:rPr>
        <w:t xml:space="preserve">від планових </w:t>
      </w:r>
      <w:r>
        <w:rPr>
          <w:rFonts w:ascii="Times New Roman" w:hAnsi="Times New Roman" w:cs="Times New Roman"/>
          <w:sz w:val="28"/>
          <w:szCs w:val="28"/>
        </w:rPr>
        <w:t xml:space="preserve">по причині </w:t>
      </w:r>
      <w:r w:rsidR="00C766B2">
        <w:rPr>
          <w:rFonts w:ascii="Times New Roman" w:hAnsi="Times New Roman" w:cs="Times New Roman"/>
          <w:sz w:val="28"/>
          <w:szCs w:val="28"/>
        </w:rPr>
        <w:t>скасування фінансування пакету Забезпечення збереження кадрового потенціалу для надання медичної допомоги</w:t>
      </w:r>
      <w:r w:rsidR="0015217B" w:rsidRPr="0015217B">
        <w:rPr>
          <w:rFonts w:ascii="Times New Roman" w:hAnsi="Times New Roman" w:cs="Times New Roman"/>
          <w:sz w:val="28"/>
          <w:szCs w:val="28"/>
        </w:rPr>
        <w:t xml:space="preserve"> </w:t>
      </w:r>
      <w:r w:rsidR="00C766B2">
        <w:rPr>
          <w:rFonts w:ascii="Times New Roman" w:hAnsi="Times New Roman" w:cs="Times New Roman"/>
          <w:sz w:val="28"/>
          <w:szCs w:val="28"/>
        </w:rPr>
        <w:t>за умовами Договору про медичне обслуговування населення за програмою медичних гарантій на 2023 рік.</w:t>
      </w:r>
    </w:p>
    <w:p w14:paraId="424B4C78" w14:textId="4499CAA0" w:rsidR="0055386B" w:rsidRPr="004D4BEE" w:rsidRDefault="0055386B" w:rsidP="004D4BE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2023 році заключений договір з НСЗУ по 7 пакетам:</w:t>
      </w:r>
    </w:p>
    <w:p w14:paraId="66DF0225" w14:textId="408CCB23" w:rsidR="0055386B" w:rsidRDefault="0055386B" w:rsidP="0055386B">
      <w:pPr>
        <w:pStyle w:val="a4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73F7">
        <w:rPr>
          <w:rFonts w:ascii="Times New Roman" w:hAnsi="Times New Roman" w:cs="Times New Roman"/>
          <w:sz w:val="28"/>
          <w:szCs w:val="28"/>
        </w:rPr>
        <w:t>№3   Хірургічні операції дорослим та дітям у стаціонарних умовах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46224FA" w14:textId="7459CD36" w:rsidR="0055386B" w:rsidRDefault="0055386B" w:rsidP="0055386B">
      <w:pPr>
        <w:pStyle w:val="a4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73F7">
        <w:rPr>
          <w:rFonts w:ascii="Times New Roman" w:hAnsi="Times New Roman" w:cs="Times New Roman"/>
          <w:sz w:val="28"/>
          <w:szCs w:val="28"/>
        </w:rPr>
        <w:t>№4 Стаціонарна допомога дорослим та дітям без проведення хірургічних операцій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4315501" w14:textId="3422861B" w:rsidR="0055386B" w:rsidRDefault="0055386B" w:rsidP="0055386B">
      <w:pPr>
        <w:pStyle w:val="a4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73F7">
        <w:rPr>
          <w:rFonts w:ascii="Times New Roman" w:hAnsi="Times New Roman" w:cs="Times New Roman"/>
          <w:sz w:val="28"/>
          <w:szCs w:val="28"/>
        </w:rPr>
        <w:t>№7  Медична допомога при пологах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396B418" w14:textId="2B7F8C75" w:rsidR="0055386B" w:rsidRDefault="0055386B" w:rsidP="0055386B">
      <w:pPr>
        <w:pStyle w:val="a4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73F7">
        <w:rPr>
          <w:rFonts w:ascii="Times New Roman" w:hAnsi="Times New Roman" w:cs="Times New Roman"/>
          <w:sz w:val="28"/>
          <w:szCs w:val="28"/>
        </w:rPr>
        <w:t>№9  Профілактика, діагностика, спостереження, лікування та реабілітація пацієнтів в амбулаторних умовах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787E76C" w14:textId="573C2564" w:rsidR="0055386B" w:rsidRDefault="0055386B" w:rsidP="0055386B">
      <w:pPr>
        <w:pStyle w:val="a4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73F7">
        <w:rPr>
          <w:rFonts w:ascii="Times New Roman" w:hAnsi="Times New Roman" w:cs="Times New Roman"/>
          <w:sz w:val="28"/>
          <w:szCs w:val="28"/>
        </w:rPr>
        <w:t xml:space="preserve">№11  </w:t>
      </w:r>
      <w:proofErr w:type="spellStart"/>
      <w:r w:rsidRPr="009773F7">
        <w:rPr>
          <w:rFonts w:ascii="Times New Roman" w:hAnsi="Times New Roman" w:cs="Times New Roman"/>
          <w:sz w:val="28"/>
          <w:szCs w:val="28"/>
        </w:rPr>
        <w:t>Гістероскопія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3C5C087" w14:textId="1838BA61" w:rsidR="0055386B" w:rsidRDefault="0055386B" w:rsidP="0055386B">
      <w:pPr>
        <w:pStyle w:val="a4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73F7">
        <w:rPr>
          <w:rFonts w:ascii="Times New Roman" w:hAnsi="Times New Roman" w:cs="Times New Roman"/>
          <w:sz w:val="28"/>
          <w:szCs w:val="28"/>
        </w:rPr>
        <w:t>№35 "Ведення вагітності в амбулаторних умовах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477A78D" w14:textId="12CC3EAA" w:rsidR="0055386B" w:rsidRDefault="0055386B" w:rsidP="0055386B">
      <w:pPr>
        <w:pStyle w:val="a4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73F7">
        <w:rPr>
          <w:rFonts w:ascii="Times New Roman" w:hAnsi="Times New Roman" w:cs="Times New Roman"/>
          <w:sz w:val="28"/>
          <w:szCs w:val="28"/>
        </w:rPr>
        <w:t>№47 Хірургічні операції дорослим та дітям в умовах стаціонару одного 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287C4E" w14:textId="669A399B" w:rsidR="006F3FF4" w:rsidRDefault="006F3FF4" w:rsidP="008748D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7F14">
        <w:rPr>
          <w:rFonts w:ascii="Times New Roman" w:hAnsi="Times New Roman" w:cs="Times New Roman"/>
          <w:b/>
          <w:bCs/>
          <w:sz w:val="28"/>
          <w:szCs w:val="28"/>
        </w:rPr>
        <w:t>Доходи з</w:t>
      </w:r>
      <w:r w:rsidR="00C25055">
        <w:rPr>
          <w:rFonts w:ascii="Times New Roman" w:hAnsi="Times New Roman" w:cs="Times New Roman"/>
          <w:b/>
          <w:bCs/>
          <w:sz w:val="28"/>
          <w:szCs w:val="28"/>
        </w:rPr>
        <w:t>мен</w:t>
      </w:r>
      <w:r w:rsidRPr="005A7F14">
        <w:rPr>
          <w:rFonts w:ascii="Times New Roman" w:hAnsi="Times New Roman" w:cs="Times New Roman"/>
          <w:b/>
          <w:bCs/>
          <w:sz w:val="28"/>
          <w:szCs w:val="28"/>
        </w:rPr>
        <w:t xml:space="preserve">шено на </w:t>
      </w:r>
      <w:r w:rsidR="00C25055">
        <w:rPr>
          <w:rFonts w:ascii="Times New Roman" w:hAnsi="Times New Roman" w:cs="Times New Roman"/>
          <w:b/>
          <w:bCs/>
          <w:sz w:val="28"/>
          <w:szCs w:val="28"/>
        </w:rPr>
        <w:t>2 941</w:t>
      </w:r>
      <w:r w:rsidRPr="005A7F14">
        <w:rPr>
          <w:rFonts w:ascii="Times New Roman" w:hAnsi="Times New Roman" w:cs="Times New Roman"/>
          <w:b/>
          <w:bCs/>
          <w:sz w:val="28"/>
          <w:szCs w:val="28"/>
        </w:rPr>
        <w:t>,0 тис.</w:t>
      </w:r>
      <w:r w:rsidR="00AA53C1" w:rsidRPr="005A7F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7F14">
        <w:rPr>
          <w:rFonts w:ascii="Times New Roman" w:hAnsi="Times New Roman" w:cs="Times New Roman"/>
          <w:b/>
          <w:bCs/>
          <w:sz w:val="28"/>
          <w:szCs w:val="28"/>
        </w:rPr>
        <w:t>грн</w:t>
      </w:r>
      <w:r w:rsidRPr="002D228E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тому числі:</w:t>
      </w:r>
    </w:p>
    <w:p w14:paraId="0C70DA66" w14:textId="16D0F89B" w:rsidR="006F3FF4" w:rsidRDefault="00AA53C1" w:rsidP="008748D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Планується з</w:t>
      </w:r>
      <w:r w:rsidR="0015217B">
        <w:rPr>
          <w:rFonts w:ascii="Times New Roman" w:hAnsi="Times New Roman" w:cs="Times New Roman"/>
          <w:sz w:val="28"/>
          <w:szCs w:val="28"/>
        </w:rPr>
        <w:t>менш</w:t>
      </w:r>
      <w:r>
        <w:rPr>
          <w:rFonts w:ascii="Times New Roman" w:hAnsi="Times New Roman" w:cs="Times New Roman"/>
          <w:sz w:val="28"/>
          <w:szCs w:val="28"/>
        </w:rPr>
        <w:t>ення ч</w:t>
      </w:r>
      <w:r w:rsidR="006F3FF4">
        <w:rPr>
          <w:rFonts w:ascii="Times New Roman" w:hAnsi="Times New Roman" w:cs="Times New Roman"/>
          <w:sz w:val="28"/>
          <w:szCs w:val="28"/>
        </w:rPr>
        <w:t>ист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F3FF4">
        <w:rPr>
          <w:rFonts w:ascii="Times New Roman" w:hAnsi="Times New Roman" w:cs="Times New Roman"/>
          <w:sz w:val="28"/>
          <w:szCs w:val="28"/>
        </w:rPr>
        <w:t xml:space="preserve"> дох</w:t>
      </w:r>
      <w:r>
        <w:rPr>
          <w:rFonts w:ascii="Times New Roman" w:hAnsi="Times New Roman" w:cs="Times New Roman"/>
          <w:sz w:val="28"/>
          <w:szCs w:val="28"/>
        </w:rPr>
        <w:t xml:space="preserve">оду </w:t>
      </w:r>
      <w:r w:rsidR="006F3FF4">
        <w:rPr>
          <w:rFonts w:ascii="Times New Roman" w:hAnsi="Times New Roman" w:cs="Times New Roman"/>
          <w:sz w:val="28"/>
          <w:szCs w:val="28"/>
        </w:rPr>
        <w:t xml:space="preserve">на </w:t>
      </w:r>
      <w:r w:rsidR="00C25055">
        <w:rPr>
          <w:rFonts w:ascii="Times New Roman" w:hAnsi="Times New Roman" w:cs="Times New Roman"/>
          <w:b/>
          <w:bCs/>
          <w:sz w:val="28"/>
          <w:szCs w:val="28"/>
        </w:rPr>
        <w:t>4 385</w:t>
      </w:r>
      <w:r w:rsidR="006F3FF4" w:rsidRPr="002D228E">
        <w:rPr>
          <w:rFonts w:ascii="Times New Roman" w:hAnsi="Times New Roman" w:cs="Times New Roman"/>
          <w:b/>
          <w:bCs/>
          <w:sz w:val="28"/>
          <w:szCs w:val="28"/>
        </w:rPr>
        <w:t>,0 тис.</w:t>
      </w:r>
      <w:r w:rsidRPr="002D22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3FF4" w:rsidRPr="002D228E">
        <w:rPr>
          <w:rFonts w:ascii="Times New Roman" w:hAnsi="Times New Roman" w:cs="Times New Roman"/>
          <w:b/>
          <w:bCs/>
          <w:sz w:val="28"/>
          <w:szCs w:val="28"/>
        </w:rPr>
        <w:t>грн</w:t>
      </w:r>
      <w:r w:rsidR="000601FA">
        <w:rPr>
          <w:rFonts w:ascii="Times New Roman" w:hAnsi="Times New Roman" w:cs="Times New Roman"/>
          <w:sz w:val="28"/>
          <w:szCs w:val="28"/>
        </w:rPr>
        <w:t>.</w:t>
      </w:r>
      <w:r w:rsidR="0015217B">
        <w:rPr>
          <w:rFonts w:ascii="Times New Roman" w:hAnsi="Times New Roman" w:cs="Times New Roman"/>
          <w:sz w:val="28"/>
          <w:szCs w:val="28"/>
        </w:rPr>
        <w:t xml:space="preserve">, </w:t>
      </w:r>
      <w:r w:rsidR="00C25055">
        <w:rPr>
          <w:rFonts w:ascii="Times New Roman" w:hAnsi="Times New Roman" w:cs="Times New Roman"/>
          <w:sz w:val="28"/>
          <w:szCs w:val="28"/>
        </w:rPr>
        <w:t>зі зменшенням доходів від планових по причині скасування фінансування пакету Забезпечення збереження кадрового потенціалу для надання медичної допомоги</w:t>
      </w:r>
      <w:r w:rsidR="00C25055" w:rsidRPr="0015217B">
        <w:rPr>
          <w:rFonts w:ascii="Times New Roman" w:hAnsi="Times New Roman" w:cs="Times New Roman"/>
          <w:sz w:val="28"/>
          <w:szCs w:val="28"/>
        </w:rPr>
        <w:t xml:space="preserve"> </w:t>
      </w:r>
      <w:r w:rsidR="00C25055">
        <w:rPr>
          <w:rFonts w:ascii="Times New Roman" w:hAnsi="Times New Roman" w:cs="Times New Roman"/>
          <w:sz w:val="28"/>
          <w:szCs w:val="28"/>
        </w:rPr>
        <w:t xml:space="preserve">за умовами Договору про медичне обслуговування населення за програмою медичних гарантій на 2023 рік. </w:t>
      </w:r>
      <w:r w:rsidR="002D228E">
        <w:rPr>
          <w:rFonts w:ascii="Times New Roman" w:hAnsi="Times New Roman" w:cs="Times New Roman"/>
          <w:sz w:val="28"/>
          <w:szCs w:val="28"/>
        </w:rPr>
        <w:t>Чистий дохід формується з доходу отриманого від надання медичних послуг населенню на підставі договору з НСЗУ</w:t>
      </w:r>
      <w:r w:rsidR="0015217B">
        <w:rPr>
          <w:rFonts w:ascii="Times New Roman" w:hAnsi="Times New Roman" w:cs="Times New Roman"/>
          <w:sz w:val="28"/>
          <w:szCs w:val="28"/>
        </w:rPr>
        <w:t>.</w:t>
      </w:r>
    </w:p>
    <w:p w14:paraId="7E4E67C1" w14:textId="77777777" w:rsidR="00C25055" w:rsidRDefault="00BB0D9C" w:rsidP="008748D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Інші операційні доходи (н</w:t>
      </w:r>
      <w:r w:rsidR="002D228E">
        <w:rPr>
          <w:rFonts w:ascii="Times New Roman" w:hAnsi="Times New Roman" w:cs="Times New Roman"/>
          <w:sz w:val="28"/>
          <w:szCs w:val="28"/>
        </w:rPr>
        <w:t>етипові операційні доходи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2D228E">
        <w:rPr>
          <w:rFonts w:ascii="Times New Roman" w:hAnsi="Times New Roman" w:cs="Times New Roman"/>
          <w:sz w:val="28"/>
          <w:szCs w:val="28"/>
        </w:rPr>
        <w:t xml:space="preserve"> з</w:t>
      </w:r>
      <w:r w:rsidR="0015217B">
        <w:rPr>
          <w:rFonts w:ascii="Times New Roman" w:hAnsi="Times New Roman" w:cs="Times New Roman"/>
          <w:sz w:val="28"/>
          <w:szCs w:val="28"/>
        </w:rPr>
        <w:t>біль</w:t>
      </w:r>
      <w:r w:rsidR="002D228E">
        <w:rPr>
          <w:rFonts w:ascii="Times New Roman" w:hAnsi="Times New Roman" w:cs="Times New Roman"/>
          <w:sz w:val="28"/>
          <w:szCs w:val="28"/>
        </w:rPr>
        <w:t>шено</w:t>
      </w:r>
      <w:r w:rsidR="00DD2644">
        <w:rPr>
          <w:rFonts w:ascii="Times New Roman" w:hAnsi="Times New Roman" w:cs="Times New Roman"/>
          <w:sz w:val="28"/>
          <w:szCs w:val="28"/>
        </w:rPr>
        <w:t xml:space="preserve"> на </w:t>
      </w:r>
      <w:r w:rsidR="00C25055">
        <w:rPr>
          <w:rFonts w:ascii="Times New Roman" w:hAnsi="Times New Roman" w:cs="Times New Roman"/>
          <w:sz w:val="28"/>
          <w:szCs w:val="28"/>
        </w:rPr>
        <w:t>864</w:t>
      </w:r>
      <w:r w:rsidR="00DD2644">
        <w:rPr>
          <w:rFonts w:ascii="Times New Roman" w:hAnsi="Times New Roman" w:cs="Times New Roman"/>
          <w:sz w:val="28"/>
          <w:szCs w:val="28"/>
        </w:rPr>
        <w:t>,0</w:t>
      </w:r>
      <w:r w:rsidR="002D228E">
        <w:rPr>
          <w:rFonts w:ascii="Times New Roman" w:hAnsi="Times New Roman" w:cs="Times New Roman"/>
          <w:sz w:val="28"/>
          <w:szCs w:val="28"/>
        </w:rPr>
        <w:t xml:space="preserve"> </w:t>
      </w:r>
      <w:r w:rsidR="00DD2644">
        <w:rPr>
          <w:rFonts w:ascii="Times New Roman" w:hAnsi="Times New Roman" w:cs="Times New Roman"/>
          <w:sz w:val="28"/>
          <w:szCs w:val="28"/>
        </w:rPr>
        <w:t xml:space="preserve">тис. грн. </w:t>
      </w:r>
      <w:r>
        <w:rPr>
          <w:rFonts w:ascii="Times New Roman" w:hAnsi="Times New Roman" w:cs="Times New Roman"/>
          <w:sz w:val="28"/>
          <w:szCs w:val="28"/>
        </w:rPr>
        <w:t xml:space="preserve">по причині </w:t>
      </w:r>
      <w:r w:rsidR="00C25055">
        <w:rPr>
          <w:rFonts w:ascii="Times New Roman" w:hAnsi="Times New Roman" w:cs="Times New Roman"/>
          <w:sz w:val="28"/>
          <w:szCs w:val="28"/>
        </w:rPr>
        <w:t xml:space="preserve">збільшення </w:t>
      </w:r>
      <w:r w:rsidR="00C25055" w:rsidRPr="00C25055">
        <w:rPr>
          <w:rFonts w:ascii="Times New Roman" w:hAnsi="Times New Roman" w:cs="Times New Roman"/>
          <w:sz w:val="28"/>
          <w:szCs w:val="28"/>
        </w:rPr>
        <w:t xml:space="preserve">доходів від використання сировини та матеріалів, що надійшли як благодійна допомога </w:t>
      </w:r>
    </w:p>
    <w:p w14:paraId="4BA7B381" w14:textId="7FAF2D6A" w:rsidR="002D228E" w:rsidRDefault="00DD2644" w:rsidP="008748D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доходи збільшені на </w:t>
      </w:r>
      <w:r w:rsidR="00C25055">
        <w:rPr>
          <w:rFonts w:ascii="Times New Roman" w:hAnsi="Times New Roman" w:cs="Times New Roman"/>
          <w:sz w:val="28"/>
          <w:szCs w:val="28"/>
        </w:rPr>
        <w:t>58</w:t>
      </w:r>
      <w:r w:rsidR="00BB0D9C">
        <w:rPr>
          <w:rFonts w:ascii="Times New Roman" w:hAnsi="Times New Roman" w:cs="Times New Roman"/>
          <w:sz w:val="28"/>
          <w:szCs w:val="28"/>
        </w:rPr>
        <w:t>0,0 тис. грн: дохід від амортизації безоплатно переданих</w:t>
      </w:r>
      <w:r w:rsidR="00C25055">
        <w:rPr>
          <w:rFonts w:ascii="Times New Roman" w:hAnsi="Times New Roman" w:cs="Times New Roman"/>
          <w:sz w:val="28"/>
          <w:szCs w:val="28"/>
        </w:rPr>
        <w:t xml:space="preserve"> ОЗ та</w:t>
      </w:r>
      <w:r w:rsidR="00BB0D9C">
        <w:rPr>
          <w:rFonts w:ascii="Times New Roman" w:hAnsi="Times New Roman" w:cs="Times New Roman"/>
          <w:sz w:val="28"/>
          <w:szCs w:val="28"/>
        </w:rPr>
        <w:t xml:space="preserve"> МНМА.</w:t>
      </w:r>
    </w:p>
    <w:p w14:paraId="050F68E1" w14:textId="20E6DF77" w:rsidR="00CD0069" w:rsidRDefault="005A7F14" w:rsidP="001B46DA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7F14">
        <w:rPr>
          <w:rFonts w:ascii="Times New Roman" w:hAnsi="Times New Roman" w:cs="Times New Roman"/>
          <w:b/>
          <w:bCs/>
          <w:sz w:val="28"/>
          <w:szCs w:val="28"/>
        </w:rPr>
        <w:t xml:space="preserve">Витрати </w:t>
      </w:r>
      <w:r w:rsidR="00C25055">
        <w:rPr>
          <w:rFonts w:ascii="Times New Roman" w:hAnsi="Times New Roman" w:cs="Times New Roman"/>
          <w:b/>
          <w:bCs/>
          <w:sz w:val="28"/>
          <w:szCs w:val="28"/>
        </w:rPr>
        <w:t>змен</w:t>
      </w:r>
      <w:r w:rsidRPr="005A7F14">
        <w:rPr>
          <w:rFonts w:ascii="Times New Roman" w:hAnsi="Times New Roman" w:cs="Times New Roman"/>
          <w:b/>
          <w:bCs/>
          <w:sz w:val="28"/>
          <w:szCs w:val="28"/>
        </w:rPr>
        <w:t xml:space="preserve">шено на </w:t>
      </w:r>
      <w:r w:rsidR="00E32A14" w:rsidRPr="00E32A14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="00C25055">
        <w:rPr>
          <w:rFonts w:ascii="Times New Roman" w:hAnsi="Times New Roman" w:cs="Times New Roman"/>
          <w:b/>
          <w:bCs/>
          <w:sz w:val="28"/>
          <w:szCs w:val="28"/>
        </w:rPr>
        <w:t xml:space="preserve"> 94</w:t>
      </w:r>
      <w:r w:rsidR="00E32A14" w:rsidRPr="00E32A14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5A7F14">
        <w:rPr>
          <w:rFonts w:ascii="Times New Roman" w:hAnsi="Times New Roman" w:cs="Times New Roman"/>
          <w:b/>
          <w:bCs/>
          <w:sz w:val="28"/>
          <w:szCs w:val="28"/>
        </w:rPr>
        <w:t>,0 тис.</w:t>
      </w:r>
      <w:r w:rsidR="008D43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7F14">
        <w:rPr>
          <w:rFonts w:ascii="Times New Roman" w:hAnsi="Times New Roman" w:cs="Times New Roman"/>
          <w:b/>
          <w:bCs/>
          <w:sz w:val="28"/>
          <w:szCs w:val="28"/>
        </w:rPr>
        <w:t>грн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в тому числі </w:t>
      </w:r>
    </w:p>
    <w:p w14:paraId="047969A0" w14:textId="421E83FA" w:rsidR="00C25055" w:rsidRDefault="005A7F14" w:rsidP="001B46D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7F14">
        <w:rPr>
          <w:rFonts w:ascii="Times New Roman" w:hAnsi="Times New Roman" w:cs="Times New Roman"/>
          <w:sz w:val="28"/>
          <w:szCs w:val="28"/>
        </w:rPr>
        <w:t xml:space="preserve">Собівартість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BB0D9C">
        <w:rPr>
          <w:rFonts w:ascii="Times New Roman" w:hAnsi="Times New Roman" w:cs="Times New Roman"/>
          <w:sz w:val="28"/>
          <w:szCs w:val="28"/>
        </w:rPr>
        <w:t>мен</w:t>
      </w:r>
      <w:r>
        <w:rPr>
          <w:rFonts w:ascii="Times New Roman" w:hAnsi="Times New Roman" w:cs="Times New Roman"/>
          <w:sz w:val="28"/>
          <w:szCs w:val="28"/>
        </w:rPr>
        <w:t xml:space="preserve">шено на </w:t>
      </w:r>
      <w:r w:rsidR="00C25055">
        <w:rPr>
          <w:rFonts w:ascii="Times New Roman" w:hAnsi="Times New Roman" w:cs="Times New Roman"/>
          <w:sz w:val="28"/>
          <w:szCs w:val="28"/>
        </w:rPr>
        <w:t>3 010</w:t>
      </w:r>
      <w:r>
        <w:rPr>
          <w:rFonts w:ascii="Times New Roman" w:hAnsi="Times New Roman" w:cs="Times New Roman"/>
          <w:sz w:val="28"/>
          <w:szCs w:val="28"/>
        </w:rPr>
        <w:t>,0 тис.</w:t>
      </w:r>
      <w:r w:rsidR="008D4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грн</w:t>
      </w:r>
      <w:r w:rsidR="008D439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D9C">
        <w:rPr>
          <w:rFonts w:ascii="Times New Roman" w:hAnsi="Times New Roman" w:cs="Times New Roman"/>
          <w:sz w:val="28"/>
          <w:szCs w:val="28"/>
        </w:rPr>
        <w:t xml:space="preserve">витрати на паливо </w:t>
      </w:r>
      <w:r w:rsidR="00B071B2">
        <w:rPr>
          <w:rFonts w:ascii="Times New Roman" w:hAnsi="Times New Roman" w:cs="Times New Roman"/>
          <w:sz w:val="28"/>
          <w:szCs w:val="28"/>
        </w:rPr>
        <w:t>з</w:t>
      </w:r>
      <w:r w:rsidR="00C25055">
        <w:rPr>
          <w:rFonts w:ascii="Times New Roman" w:hAnsi="Times New Roman" w:cs="Times New Roman"/>
          <w:sz w:val="28"/>
          <w:szCs w:val="28"/>
        </w:rPr>
        <w:t>біль</w:t>
      </w:r>
      <w:r w:rsidR="00B071B2">
        <w:rPr>
          <w:rFonts w:ascii="Times New Roman" w:hAnsi="Times New Roman" w:cs="Times New Roman"/>
          <w:sz w:val="28"/>
          <w:szCs w:val="28"/>
        </w:rPr>
        <w:t xml:space="preserve">шено на </w:t>
      </w:r>
      <w:r w:rsidR="00C25055">
        <w:rPr>
          <w:rFonts w:ascii="Times New Roman" w:hAnsi="Times New Roman" w:cs="Times New Roman"/>
          <w:sz w:val="28"/>
          <w:szCs w:val="28"/>
        </w:rPr>
        <w:t>55</w:t>
      </w:r>
      <w:r w:rsidR="00BB0D9C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BB0D9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BB0D9C">
        <w:rPr>
          <w:rFonts w:ascii="Times New Roman" w:hAnsi="Times New Roman" w:cs="Times New Roman"/>
          <w:sz w:val="28"/>
          <w:szCs w:val="28"/>
        </w:rPr>
        <w:t xml:space="preserve">; </w:t>
      </w:r>
      <w:r w:rsidR="0055386B">
        <w:rPr>
          <w:rFonts w:ascii="Times New Roman" w:hAnsi="Times New Roman" w:cs="Times New Roman"/>
          <w:sz w:val="28"/>
          <w:szCs w:val="28"/>
        </w:rPr>
        <w:t xml:space="preserve">витрати на електроенергію зменшено на </w:t>
      </w:r>
      <w:r w:rsidR="000D1C88">
        <w:rPr>
          <w:rFonts w:ascii="Times New Roman" w:hAnsi="Times New Roman" w:cs="Times New Roman"/>
          <w:sz w:val="28"/>
          <w:szCs w:val="28"/>
        </w:rPr>
        <w:t xml:space="preserve">742,0 </w:t>
      </w:r>
      <w:proofErr w:type="spellStart"/>
      <w:r w:rsidR="000D1C88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0D1C88">
        <w:rPr>
          <w:rFonts w:ascii="Times New Roman" w:hAnsi="Times New Roman" w:cs="Times New Roman"/>
          <w:sz w:val="28"/>
          <w:szCs w:val="28"/>
        </w:rPr>
        <w:t xml:space="preserve">, </w:t>
      </w:r>
      <w:r w:rsidR="00BB0D9C">
        <w:rPr>
          <w:rFonts w:ascii="Times New Roman" w:hAnsi="Times New Roman" w:cs="Times New Roman"/>
          <w:sz w:val="28"/>
          <w:szCs w:val="28"/>
        </w:rPr>
        <w:t xml:space="preserve">витрати на оплату праці </w:t>
      </w:r>
      <w:r w:rsidR="00B071B2">
        <w:rPr>
          <w:rFonts w:ascii="Times New Roman" w:hAnsi="Times New Roman" w:cs="Times New Roman"/>
          <w:sz w:val="28"/>
          <w:szCs w:val="28"/>
        </w:rPr>
        <w:t xml:space="preserve">зменшено на </w:t>
      </w:r>
      <w:r w:rsidR="00C25055">
        <w:rPr>
          <w:rFonts w:ascii="Times New Roman" w:hAnsi="Times New Roman" w:cs="Times New Roman"/>
          <w:sz w:val="28"/>
          <w:szCs w:val="28"/>
        </w:rPr>
        <w:t>2 580</w:t>
      </w:r>
      <w:r w:rsidR="00BB0D9C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BB0D9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BB0D9C">
        <w:rPr>
          <w:rFonts w:ascii="Times New Roman" w:hAnsi="Times New Roman" w:cs="Times New Roman"/>
          <w:sz w:val="28"/>
          <w:szCs w:val="28"/>
        </w:rPr>
        <w:t xml:space="preserve">; </w:t>
      </w:r>
      <w:r w:rsidR="00B071B2">
        <w:rPr>
          <w:rFonts w:ascii="Times New Roman" w:hAnsi="Times New Roman" w:cs="Times New Roman"/>
          <w:sz w:val="28"/>
          <w:szCs w:val="28"/>
        </w:rPr>
        <w:t xml:space="preserve">витрати на соціальні заходи зменшено на </w:t>
      </w:r>
      <w:r w:rsidR="00C25055">
        <w:rPr>
          <w:rFonts w:ascii="Times New Roman" w:hAnsi="Times New Roman" w:cs="Times New Roman"/>
          <w:sz w:val="28"/>
          <w:szCs w:val="28"/>
        </w:rPr>
        <w:t>480</w:t>
      </w:r>
      <w:r w:rsidR="00B071B2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B071B2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B071B2">
        <w:rPr>
          <w:rFonts w:ascii="Times New Roman" w:hAnsi="Times New Roman" w:cs="Times New Roman"/>
          <w:sz w:val="28"/>
          <w:szCs w:val="28"/>
        </w:rPr>
        <w:t xml:space="preserve">; </w:t>
      </w:r>
      <w:r w:rsidR="008D439C" w:rsidRPr="008D439C">
        <w:rPr>
          <w:rFonts w:ascii="Times New Roman" w:hAnsi="Times New Roman" w:cs="Times New Roman"/>
          <w:sz w:val="28"/>
          <w:szCs w:val="28"/>
        </w:rPr>
        <w:t>витрати, що здійснюються для підтримки об’єкта в робочому стані</w:t>
      </w:r>
      <w:r w:rsidR="008D439C">
        <w:rPr>
          <w:rFonts w:ascii="Times New Roman" w:hAnsi="Times New Roman" w:cs="Times New Roman"/>
          <w:sz w:val="28"/>
          <w:szCs w:val="28"/>
        </w:rPr>
        <w:t xml:space="preserve"> </w:t>
      </w:r>
      <w:r w:rsidR="00B071B2">
        <w:rPr>
          <w:rFonts w:ascii="Times New Roman" w:hAnsi="Times New Roman" w:cs="Times New Roman"/>
          <w:sz w:val="28"/>
          <w:szCs w:val="28"/>
        </w:rPr>
        <w:t>з</w:t>
      </w:r>
      <w:r w:rsidR="00C25055">
        <w:rPr>
          <w:rFonts w:ascii="Times New Roman" w:hAnsi="Times New Roman" w:cs="Times New Roman"/>
          <w:sz w:val="28"/>
          <w:szCs w:val="28"/>
        </w:rPr>
        <w:t>мен</w:t>
      </w:r>
      <w:r w:rsidR="00B071B2">
        <w:rPr>
          <w:rFonts w:ascii="Times New Roman" w:hAnsi="Times New Roman" w:cs="Times New Roman"/>
          <w:sz w:val="28"/>
          <w:szCs w:val="28"/>
        </w:rPr>
        <w:t xml:space="preserve">шені </w:t>
      </w:r>
      <w:r w:rsidR="008D439C">
        <w:rPr>
          <w:rFonts w:ascii="Times New Roman" w:hAnsi="Times New Roman" w:cs="Times New Roman"/>
          <w:sz w:val="28"/>
          <w:szCs w:val="28"/>
        </w:rPr>
        <w:t xml:space="preserve">на </w:t>
      </w:r>
      <w:r w:rsidR="00C25055">
        <w:rPr>
          <w:rFonts w:ascii="Times New Roman" w:hAnsi="Times New Roman" w:cs="Times New Roman"/>
          <w:sz w:val="28"/>
          <w:szCs w:val="28"/>
        </w:rPr>
        <w:t>65</w:t>
      </w:r>
      <w:r w:rsidR="00B071B2">
        <w:rPr>
          <w:rFonts w:ascii="Times New Roman" w:hAnsi="Times New Roman" w:cs="Times New Roman"/>
          <w:sz w:val="28"/>
          <w:szCs w:val="28"/>
        </w:rPr>
        <w:t>0</w:t>
      </w:r>
      <w:r w:rsidR="008D439C">
        <w:rPr>
          <w:rFonts w:ascii="Times New Roman" w:hAnsi="Times New Roman" w:cs="Times New Roman"/>
          <w:sz w:val="28"/>
          <w:szCs w:val="28"/>
        </w:rPr>
        <w:t xml:space="preserve">,0 тис. грн; амортизація </w:t>
      </w:r>
      <w:r w:rsidR="00B071B2">
        <w:rPr>
          <w:rFonts w:ascii="Times New Roman" w:hAnsi="Times New Roman" w:cs="Times New Roman"/>
          <w:sz w:val="28"/>
          <w:szCs w:val="28"/>
        </w:rPr>
        <w:t>збільшена на</w:t>
      </w:r>
      <w:r w:rsidR="008D439C">
        <w:rPr>
          <w:rFonts w:ascii="Times New Roman" w:hAnsi="Times New Roman" w:cs="Times New Roman"/>
          <w:sz w:val="28"/>
          <w:szCs w:val="28"/>
        </w:rPr>
        <w:t xml:space="preserve"> </w:t>
      </w:r>
      <w:r w:rsidR="00C25055">
        <w:rPr>
          <w:rFonts w:ascii="Times New Roman" w:hAnsi="Times New Roman" w:cs="Times New Roman"/>
          <w:sz w:val="28"/>
          <w:szCs w:val="28"/>
        </w:rPr>
        <w:t>660</w:t>
      </w:r>
      <w:r w:rsidR="008D439C">
        <w:rPr>
          <w:rFonts w:ascii="Times New Roman" w:hAnsi="Times New Roman" w:cs="Times New Roman"/>
          <w:sz w:val="28"/>
          <w:szCs w:val="28"/>
        </w:rPr>
        <w:t>,0 тис. грн; інші витрати з</w:t>
      </w:r>
      <w:r w:rsidR="00C25055">
        <w:rPr>
          <w:rFonts w:ascii="Times New Roman" w:hAnsi="Times New Roman" w:cs="Times New Roman"/>
          <w:sz w:val="28"/>
          <w:szCs w:val="28"/>
        </w:rPr>
        <w:t>більшені</w:t>
      </w:r>
      <w:r w:rsidR="008D439C">
        <w:rPr>
          <w:rFonts w:ascii="Times New Roman" w:hAnsi="Times New Roman" w:cs="Times New Roman"/>
          <w:sz w:val="28"/>
          <w:szCs w:val="28"/>
        </w:rPr>
        <w:t xml:space="preserve"> на </w:t>
      </w:r>
      <w:r w:rsidR="00C25055">
        <w:rPr>
          <w:rFonts w:ascii="Times New Roman" w:hAnsi="Times New Roman" w:cs="Times New Roman"/>
          <w:sz w:val="28"/>
          <w:szCs w:val="28"/>
        </w:rPr>
        <w:t>727</w:t>
      </w:r>
      <w:r w:rsidR="008D439C">
        <w:rPr>
          <w:rFonts w:ascii="Times New Roman" w:hAnsi="Times New Roman" w:cs="Times New Roman"/>
          <w:sz w:val="28"/>
          <w:szCs w:val="28"/>
        </w:rPr>
        <w:t xml:space="preserve">,0 тис. грн </w:t>
      </w:r>
      <w:r w:rsidR="00C25055" w:rsidRPr="00C25055">
        <w:rPr>
          <w:rFonts w:ascii="Times New Roman" w:hAnsi="Times New Roman" w:cs="Times New Roman"/>
          <w:sz w:val="28"/>
          <w:szCs w:val="28"/>
        </w:rPr>
        <w:t>по причині оплатного проведення гістологічних та цитологічних досліджень з березня 2023 року</w:t>
      </w:r>
      <w:r w:rsidR="00C25055">
        <w:rPr>
          <w:rFonts w:ascii="Times New Roman" w:hAnsi="Times New Roman" w:cs="Times New Roman"/>
          <w:sz w:val="28"/>
          <w:szCs w:val="28"/>
        </w:rPr>
        <w:t xml:space="preserve"> в</w:t>
      </w:r>
      <w:r w:rsidR="00C25055" w:rsidRPr="00C25055">
        <w:rPr>
          <w:rFonts w:ascii="Times New Roman" w:hAnsi="Times New Roman" w:cs="Times New Roman"/>
          <w:sz w:val="28"/>
          <w:szCs w:val="28"/>
        </w:rPr>
        <w:t xml:space="preserve"> рамках медичної реформи</w:t>
      </w:r>
      <w:r w:rsidR="00C25055">
        <w:rPr>
          <w:rFonts w:ascii="Times New Roman" w:hAnsi="Times New Roman" w:cs="Times New Roman"/>
          <w:sz w:val="28"/>
          <w:szCs w:val="28"/>
        </w:rPr>
        <w:t>.</w:t>
      </w:r>
      <w:r w:rsidR="00C25055" w:rsidRPr="00C250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44E8E9" w14:textId="0FE9E52D" w:rsidR="008D439C" w:rsidRDefault="008D439C" w:rsidP="001B46D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Адміністративні витрати збільшено на </w:t>
      </w:r>
      <w:r w:rsidR="00C25055">
        <w:rPr>
          <w:rFonts w:ascii="Times New Roman" w:hAnsi="Times New Roman" w:cs="Times New Roman"/>
          <w:sz w:val="28"/>
          <w:szCs w:val="28"/>
        </w:rPr>
        <w:t>9</w:t>
      </w:r>
      <w:r w:rsidR="00B071B2">
        <w:rPr>
          <w:rFonts w:ascii="Times New Roman" w:hAnsi="Times New Roman" w:cs="Times New Roman"/>
          <w:sz w:val="28"/>
          <w:szCs w:val="28"/>
        </w:rPr>
        <w:t>2</w:t>
      </w:r>
      <w:r w:rsidR="00C25055">
        <w:rPr>
          <w:rFonts w:ascii="Times New Roman" w:hAnsi="Times New Roman" w:cs="Times New Roman"/>
          <w:sz w:val="28"/>
          <w:szCs w:val="28"/>
        </w:rPr>
        <w:t xml:space="preserve">,0 тис. грн. </w:t>
      </w:r>
      <w:r w:rsidR="00C25055" w:rsidRPr="00C25055">
        <w:rPr>
          <w:rFonts w:ascii="Times New Roman" w:hAnsi="Times New Roman" w:cs="Times New Roman"/>
          <w:iCs/>
          <w:sz w:val="28"/>
          <w:szCs w:val="28"/>
        </w:rPr>
        <w:t>Збільшення ціни палива, канцприладдя; збільшення амортизації по причині безоплатного придбання ОЗ та МНА (благодійна допомога)</w:t>
      </w:r>
      <w:r w:rsidR="00C25055">
        <w:rPr>
          <w:rFonts w:ascii="Times New Roman" w:hAnsi="Times New Roman" w:cs="Times New Roman"/>
          <w:iCs/>
          <w:sz w:val="28"/>
          <w:szCs w:val="28"/>
        </w:rPr>
        <w:t>.</w:t>
      </w:r>
    </w:p>
    <w:p w14:paraId="0616DD8A" w14:textId="77777777" w:rsidR="000D1C88" w:rsidRDefault="00C25055" w:rsidP="008748D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Інші операційні витрати зменшуються на 23,0 тис. грн</w:t>
      </w:r>
      <w:r w:rsidR="000D1C88">
        <w:rPr>
          <w:rFonts w:ascii="Times New Roman" w:hAnsi="Times New Roman" w:cs="Times New Roman"/>
          <w:sz w:val="28"/>
          <w:szCs w:val="28"/>
        </w:rPr>
        <w:t>: з</w:t>
      </w:r>
      <w:r w:rsidR="000D1C88" w:rsidRPr="000D1C88">
        <w:rPr>
          <w:rFonts w:ascii="Times New Roman" w:hAnsi="Times New Roman" w:cs="Times New Roman"/>
          <w:sz w:val="28"/>
          <w:szCs w:val="28"/>
        </w:rPr>
        <w:t xml:space="preserve">меншення витрат на оплату праці інтернів 120,0тис.грн (-1 інтерн), зменшення ЄСВ 40,0 </w:t>
      </w:r>
      <w:proofErr w:type="spellStart"/>
      <w:r w:rsidR="000D1C88" w:rsidRPr="000D1C88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0D1C88" w:rsidRPr="000D1C88">
        <w:rPr>
          <w:rFonts w:ascii="Times New Roman" w:hAnsi="Times New Roman" w:cs="Times New Roman"/>
          <w:sz w:val="28"/>
          <w:szCs w:val="28"/>
        </w:rPr>
        <w:t xml:space="preserve">, зменшення витрат на відшкодування комунальних послуг орендарями 343,0 </w:t>
      </w:r>
      <w:proofErr w:type="spellStart"/>
      <w:r w:rsidR="000D1C88" w:rsidRPr="000D1C88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0D1C88">
        <w:rPr>
          <w:rFonts w:ascii="Times New Roman" w:hAnsi="Times New Roman" w:cs="Times New Roman"/>
          <w:sz w:val="28"/>
          <w:szCs w:val="28"/>
        </w:rPr>
        <w:t>,</w:t>
      </w:r>
      <w:r w:rsidR="000D1C88" w:rsidRPr="000D1C88">
        <w:rPr>
          <w:rFonts w:ascii="Times New Roman" w:hAnsi="Times New Roman" w:cs="Times New Roman"/>
          <w:sz w:val="28"/>
          <w:szCs w:val="28"/>
        </w:rPr>
        <w:t xml:space="preserve"> збільшення витрат ТМЦ (благодійна допомога) 480,0тис.грн</w:t>
      </w:r>
      <w:r w:rsidR="000D1C88">
        <w:rPr>
          <w:rFonts w:ascii="Times New Roman" w:hAnsi="Times New Roman" w:cs="Times New Roman"/>
          <w:sz w:val="28"/>
          <w:szCs w:val="28"/>
        </w:rPr>
        <w:t>.</w:t>
      </w:r>
    </w:p>
    <w:p w14:paraId="398575FE" w14:textId="166D9C6E" w:rsidR="00D16336" w:rsidRPr="009E49DE" w:rsidRDefault="000D1C88" w:rsidP="008748D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1C88">
        <w:rPr>
          <w:rFonts w:ascii="Times New Roman" w:hAnsi="Times New Roman" w:cs="Times New Roman"/>
          <w:sz w:val="28"/>
          <w:szCs w:val="28"/>
        </w:rPr>
        <w:t xml:space="preserve"> </w:t>
      </w:r>
      <w:r w:rsidR="00CD0069">
        <w:rPr>
          <w:rFonts w:ascii="Times New Roman" w:hAnsi="Times New Roman" w:cs="Times New Roman"/>
          <w:sz w:val="28"/>
          <w:szCs w:val="28"/>
        </w:rPr>
        <w:t xml:space="preserve">Змінами до </w:t>
      </w:r>
      <w:r w:rsidR="009312C7" w:rsidRPr="009E49DE">
        <w:rPr>
          <w:rFonts w:ascii="Times New Roman" w:hAnsi="Times New Roman" w:cs="Times New Roman"/>
          <w:sz w:val="28"/>
          <w:szCs w:val="28"/>
        </w:rPr>
        <w:t>Фінансов</w:t>
      </w:r>
      <w:r w:rsidR="00CD0069">
        <w:rPr>
          <w:rFonts w:ascii="Times New Roman" w:hAnsi="Times New Roman" w:cs="Times New Roman"/>
          <w:sz w:val="28"/>
          <w:szCs w:val="28"/>
        </w:rPr>
        <w:t>ого</w:t>
      </w:r>
      <w:r w:rsidR="009312C7" w:rsidRPr="009E49DE">
        <w:rPr>
          <w:rFonts w:ascii="Times New Roman" w:hAnsi="Times New Roman" w:cs="Times New Roman"/>
          <w:sz w:val="28"/>
          <w:szCs w:val="28"/>
        </w:rPr>
        <w:t xml:space="preserve"> план</w:t>
      </w:r>
      <w:r w:rsidR="00CD0069">
        <w:rPr>
          <w:rFonts w:ascii="Times New Roman" w:hAnsi="Times New Roman" w:cs="Times New Roman"/>
          <w:sz w:val="28"/>
          <w:szCs w:val="28"/>
        </w:rPr>
        <w:t>у</w:t>
      </w:r>
      <w:r w:rsidR="009312C7" w:rsidRPr="009E49DE">
        <w:rPr>
          <w:rFonts w:ascii="Times New Roman" w:hAnsi="Times New Roman" w:cs="Times New Roman"/>
          <w:sz w:val="28"/>
          <w:szCs w:val="28"/>
        </w:rPr>
        <w:t xml:space="preserve"> на 202</w:t>
      </w:r>
      <w:r w:rsidR="00C25055">
        <w:rPr>
          <w:rFonts w:ascii="Times New Roman" w:hAnsi="Times New Roman" w:cs="Times New Roman"/>
          <w:sz w:val="28"/>
          <w:szCs w:val="28"/>
        </w:rPr>
        <w:t>3</w:t>
      </w:r>
      <w:r w:rsidR="009312C7" w:rsidRPr="009E49DE">
        <w:rPr>
          <w:rFonts w:ascii="Times New Roman" w:hAnsi="Times New Roman" w:cs="Times New Roman"/>
          <w:sz w:val="28"/>
          <w:szCs w:val="28"/>
        </w:rPr>
        <w:t xml:space="preserve"> рік </w:t>
      </w:r>
      <w:r w:rsidR="00D31A9D">
        <w:rPr>
          <w:rFonts w:ascii="Times New Roman" w:hAnsi="Times New Roman" w:cs="Times New Roman"/>
          <w:sz w:val="28"/>
          <w:szCs w:val="28"/>
        </w:rPr>
        <w:t>прогнозується</w:t>
      </w:r>
      <w:r w:rsidR="009312C7" w:rsidRPr="009E49DE">
        <w:rPr>
          <w:rFonts w:ascii="Times New Roman" w:hAnsi="Times New Roman" w:cs="Times New Roman"/>
          <w:sz w:val="28"/>
          <w:szCs w:val="28"/>
        </w:rPr>
        <w:t xml:space="preserve"> </w:t>
      </w:r>
      <w:r w:rsidR="00C25055">
        <w:rPr>
          <w:rFonts w:ascii="Times New Roman" w:hAnsi="Times New Roman" w:cs="Times New Roman"/>
          <w:sz w:val="28"/>
          <w:szCs w:val="28"/>
        </w:rPr>
        <w:t>зменшення середньої заробітної плати по підприємству на 1 250,00 грн</w:t>
      </w:r>
      <w:r w:rsidR="00CE5569">
        <w:rPr>
          <w:rFonts w:ascii="Times New Roman" w:hAnsi="Times New Roman" w:cs="Times New Roman"/>
          <w:sz w:val="28"/>
          <w:szCs w:val="28"/>
        </w:rPr>
        <w:t xml:space="preserve"> по причині недостатнього фінансового ресурсу на виконання статутної діяльності. Передбачається середня заробітна плата у розмірі 11 863,00 грн</w:t>
      </w:r>
    </w:p>
    <w:p w14:paraId="12F704D4" w14:textId="6366720F" w:rsidR="00296D8D" w:rsidRPr="00CE6728" w:rsidRDefault="00296D8D" w:rsidP="00CE6728">
      <w:pPr>
        <w:rPr>
          <w:rFonts w:ascii="Times New Roman" w:hAnsi="Times New Roman" w:cs="Times New Roman"/>
          <w:sz w:val="28"/>
          <w:szCs w:val="28"/>
        </w:rPr>
      </w:pPr>
    </w:p>
    <w:p w14:paraId="2E32675D" w14:textId="7179AFA3" w:rsidR="002E7F81" w:rsidRDefault="00CE5569" w:rsidP="00761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617DD">
        <w:rPr>
          <w:rFonts w:ascii="Times New Roman" w:hAnsi="Times New Roman" w:cs="Times New Roman"/>
          <w:sz w:val="28"/>
          <w:szCs w:val="28"/>
        </w:rPr>
        <w:t>.</w:t>
      </w:r>
      <w:r w:rsidR="00FE4064">
        <w:rPr>
          <w:rFonts w:ascii="Times New Roman" w:hAnsi="Times New Roman" w:cs="Times New Roman"/>
          <w:sz w:val="28"/>
          <w:szCs w:val="28"/>
        </w:rPr>
        <w:t>о. генерального директора</w:t>
      </w:r>
      <w:r w:rsidR="008673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Якуба В.М.</w:t>
      </w:r>
    </w:p>
    <w:p w14:paraId="422B719C" w14:textId="17B23408" w:rsidR="002E7F81" w:rsidRDefault="002E7F81" w:rsidP="007617D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82DFE3" w14:textId="79D3DE27" w:rsidR="002E7F81" w:rsidRDefault="002E7F81" w:rsidP="007617D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FE8470" w14:textId="722BA9B5" w:rsidR="002E7F81" w:rsidRDefault="002E7F81" w:rsidP="007617D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1A699C" w14:textId="60524C07" w:rsidR="002E7F81" w:rsidRDefault="002E7F81" w:rsidP="007617D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3B97E3" w14:textId="193EB629" w:rsidR="002E7F81" w:rsidRDefault="002E7F81" w:rsidP="007617D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DEFC71" w14:textId="268741B6" w:rsidR="002E7F81" w:rsidRDefault="002E7F81" w:rsidP="007617D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F0A19C" w14:textId="0374A3E2" w:rsidR="002E7F81" w:rsidRDefault="002E7F81" w:rsidP="007617D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B21409" w14:textId="19B76AF9" w:rsidR="002E7F81" w:rsidRDefault="002E7F81" w:rsidP="007617D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7AF9F328" w14:textId="61F24728" w:rsidR="002E7F81" w:rsidRDefault="002E7F81" w:rsidP="007617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7F81" w:rsidSect="009E49DE">
      <w:type w:val="continuous"/>
      <w:pgSz w:w="11909" w:h="16840"/>
      <w:pgMar w:top="1430" w:right="994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E0600" w14:textId="77777777" w:rsidR="002F7343" w:rsidRDefault="002F7343">
      <w:r>
        <w:separator/>
      </w:r>
    </w:p>
  </w:endnote>
  <w:endnote w:type="continuationSeparator" w:id="0">
    <w:p w14:paraId="285E94C7" w14:textId="77777777" w:rsidR="002F7343" w:rsidRDefault="002F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02593" w14:textId="77777777" w:rsidR="002F7343" w:rsidRDefault="002F7343"/>
  </w:footnote>
  <w:footnote w:type="continuationSeparator" w:id="0">
    <w:p w14:paraId="0E3A66B7" w14:textId="77777777" w:rsidR="002F7343" w:rsidRDefault="002F73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16423"/>
    <w:multiLevelType w:val="hybridMultilevel"/>
    <w:tmpl w:val="E886098C"/>
    <w:lvl w:ilvl="0" w:tplc="DBB2FFE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36"/>
    <w:rsid w:val="00035240"/>
    <w:rsid w:val="000601FA"/>
    <w:rsid w:val="000D1C88"/>
    <w:rsid w:val="000E6270"/>
    <w:rsid w:val="0015217B"/>
    <w:rsid w:val="0017054B"/>
    <w:rsid w:val="001933BE"/>
    <w:rsid w:val="001A1AAB"/>
    <w:rsid w:val="001A21C8"/>
    <w:rsid w:val="001B46DA"/>
    <w:rsid w:val="001D2CB2"/>
    <w:rsid w:val="001F49C3"/>
    <w:rsid w:val="00227404"/>
    <w:rsid w:val="0023001B"/>
    <w:rsid w:val="00277EB9"/>
    <w:rsid w:val="00296D8D"/>
    <w:rsid w:val="002A45CF"/>
    <w:rsid w:val="002D228E"/>
    <w:rsid w:val="002E7F81"/>
    <w:rsid w:val="002F7343"/>
    <w:rsid w:val="00305ED2"/>
    <w:rsid w:val="0038459B"/>
    <w:rsid w:val="00390FBD"/>
    <w:rsid w:val="00394FFB"/>
    <w:rsid w:val="003F3A2F"/>
    <w:rsid w:val="0047589B"/>
    <w:rsid w:val="004D4BEE"/>
    <w:rsid w:val="0055386B"/>
    <w:rsid w:val="005A7F14"/>
    <w:rsid w:val="00612236"/>
    <w:rsid w:val="006C24BB"/>
    <w:rsid w:val="006F3FF4"/>
    <w:rsid w:val="00760D26"/>
    <w:rsid w:val="007617DD"/>
    <w:rsid w:val="0077113B"/>
    <w:rsid w:val="007D6E5A"/>
    <w:rsid w:val="007F787F"/>
    <w:rsid w:val="00826986"/>
    <w:rsid w:val="00844274"/>
    <w:rsid w:val="008673FB"/>
    <w:rsid w:val="008748D2"/>
    <w:rsid w:val="00892FD5"/>
    <w:rsid w:val="008D439C"/>
    <w:rsid w:val="00921DF2"/>
    <w:rsid w:val="0092212E"/>
    <w:rsid w:val="009312C7"/>
    <w:rsid w:val="00970AF6"/>
    <w:rsid w:val="009845A8"/>
    <w:rsid w:val="00986CBB"/>
    <w:rsid w:val="0099389A"/>
    <w:rsid w:val="00997D1E"/>
    <w:rsid w:val="009E49DE"/>
    <w:rsid w:val="00A047E8"/>
    <w:rsid w:val="00A44848"/>
    <w:rsid w:val="00AA53C1"/>
    <w:rsid w:val="00B071B2"/>
    <w:rsid w:val="00B91D20"/>
    <w:rsid w:val="00BA1337"/>
    <w:rsid w:val="00BB0D9C"/>
    <w:rsid w:val="00BF6773"/>
    <w:rsid w:val="00C25055"/>
    <w:rsid w:val="00C766B2"/>
    <w:rsid w:val="00CC618F"/>
    <w:rsid w:val="00CD0069"/>
    <w:rsid w:val="00CE5569"/>
    <w:rsid w:val="00CE6728"/>
    <w:rsid w:val="00D16336"/>
    <w:rsid w:val="00D31A9D"/>
    <w:rsid w:val="00D86730"/>
    <w:rsid w:val="00DB74F3"/>
    <w:rsid w:val="00DD2644"/>
    <w:rsid w:val="00DE4AFA"/>
    <w:rsid w:val="00E32A14"/>
    <w:rsid w:val="00E375FD"/>
    <w:rsid w:val="00F13DB1"/>
    <w:rsid w:val="00F40B15"/>
    <w:rsid w:val="00FB2DCB"/>
    <w:rsid w:val="00FE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7BAA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296D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22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2236"/>
    <w:rPr>
      <w:rFonts w:ascii="Segoe UI" w:hAnsi="Segoe UI" w:cs="Segoe UI"/>
      <w:color w:val="000000"/>
      <w:sz w:val="18"/>
      <w:szCs w:val="18"/>
    </w:rPr>
  </w:style>
  <w:style w:type="paragraph" w:styleId="a7">
    <w:name w:val="endnote text"/>
    <w:basedOn w:val="a"/>
    <w:link w:val="a8"/>
    <w:uiPriority w:val="99"/>
    <w:semiHidden/>
    <w:unhideWhenUsed/>
    <w:rsid w:val="00B91D20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91D20"/>
    <w:rPr>
      <w:color w:val="000000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B91D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296D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22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2236"/>
    <w:rPr>
      <w:rFonts w:ascii="Segoe UI" w:hAnsi="Segoe UI" w:cs="Segoe UI"/>
      <w:color w:val="000000"/>
      <w:sz w:val="18"/>
      <w:szCs w:val="18"/>
    </w:rPr>
  </w:style>
  <w:style w:type="paragraph" w:styleId="a7">
    <w:name w:val="endnote text"/>
    <w:basedOn w:val="a"/>
    <w:link w:val="a8"/>
    <w:uiPriority w:val="99"/>
    <w:semiHidden/>
    <w:unhideWhenUsed/>
    <w:rsid w:val="00B91D20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91D20"/>
    <w:rPr>
      <w:color w:val="000000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B91D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E092D-2E78-40F0-9CDA-F1CF300C3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Nizhyn roodom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NRD</dc:creator>
  <cp:lastModifiedBy>Пользователь</cp:lastModifiedBy>
  <cp:revision>11</cp:revision>
  <cp:lastPrinted>2020-12-03T18:13:00Z</cp:lastPrinted>
  <dcterms:created xsi:type="dcterms:W3CDTF">2021-06-23T13:53:00Z</dcterms:created>
  <dcterms:modified xsi:type="dcterms:W3CDTF">2023-03-31T06:06:00Z</dcterms:modified>
</cp:coreProperties>
</file>