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29" w:rsidRPr="008D0129" w:rsidRDefault="008D0129" w:rsidP="008D0129">
      <w:pPr>
        <w:suppressAutoHyphens/>
        <w:spacing w:after="0" w:line="240" w:lineRule="auto"/>
        <w:ind w:firstLine="89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Додаток  4</w:t>
      </w:r>
    </w:p>
    <w:p w:rsidR="008D0129" w:rsidRPr="008D0129" w:rsidRDefault="008D0129" w:rsidP="008D0129">
      <w:pPr>
        <w:suppressAutoHyphens/>
        <w:spacing w:after="0" w:line="240" w:lineRule="auto"/>
        <w:ind w:firstLine="893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до  Порядку розроблення місцевих  регіональних                             </w:t>
      </w:r>
    </w:p>
    <w:p w:rsidR="008D0129" w:rsidRPr="008D0129" w:rsidRDefault="008D0129" w:rsidP="008D0129">
      <w:pPr>
        <w:suppressAutoHyphens/>
        <w:spacing w:after="0" w:line="240" w:lineRule="auto"/>
        <w:ind w:firstLine="89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цільових програм Ніжинської територіальної громади,</w:t>
      </w:r>
    </w:p>
    <w:p w:rsidR="008D0129" w:rsidRPr="008D0129" w:rsidRDefault="008D0129" w:rsidP="008D0129">
      <w:pPr>
        <w:suppressAutoHyphens/>
        <w:spacing w:after="0" w:line="240" w:lineRule="auto"/>
        <w:ind w:firstLine="893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затвердження, моніторингу та звітності про їх виконання</w:t>
      </w:r>
    </w:p>
    <w:p w:rsidR="008D0129" w:rsidRPr="008D0129" w:rsidRDefault="008D0129" w:rsidP="008D0129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8D0129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Інформація про виконання програми станом на 01.01.2023р. </w:t>
      </w:r>
    </w:p>
    <w:p w:rsidR="008D0129" w:rsidRP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D0129" w:rsidRP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</w:pPr>
      <w:r w:rsidRPr="008D0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  <w:t>«</w:t>
      </w:r>
      <w:r w:rsidRPr="008D0129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Програма розвитку інвестиційної діяльності у Ніжинській міській  територіальній громаді на 2020-2022 роки»,</w:t>
      </w:r>
    </w:p>
    <w:p w:rsidR="008D0129" w:rsidRP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0129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>затверджена рішенням Ніжинської  міської ради  VIIІ скликання від   24.12.2019 року №7</w:t>
      </w:r>
      <w:r w:rsidRPr="008D0129">
        <w:rPr>
          <w:rFonts w:ascii="Times New Roman" w:eastAsia="Times New Roman" w:hAnsi="Times New Roman" w:cs="Times New Roman"/>
          <w:noProof/>
          <w:sz w:val="28"/>
          <w:szCs w:val="24"/>
          <w:lang w:eastAsia="zh-CN"/>
        </w:rPr>
        <w:t>-65/2019 зі змінами, внесеними рішенням міської ради №40-68/2020 від 26.03.2020 №7-68/2020 від 26.02.2020, №7-73/2020 від 29.04.2020</w:t>
      </w:r>
      <w:r w:rsidRPr="008D0129">
        <w:rPr>
          <w:rFonts w:ascii="Times New Roman" w:eastAsia="Times New Roman" w:hAnsi="Times New Roman" w:cs="Times New Roman"/>
          <w:snapToGrid w:val="0"/>
          <w:sz w:val="28"/>
          <w:szCs w:val="28"/>
          <w:lang w:eastAsia="zh-CN"/>
        </w:rPr>
        <w:t xml:space="preserve"> ,№2-44/2020 від 24.12.2020, №7-7/2021 від 26.02.2021, №52-12/2021 від 19.08.2021, №10-16/2021 від 23.11.2021, рішення виконавчого комітету №219 від 03.08.2022 </w:t>
      </w:r>
    </w:p>
    <w:p w:rsidR="008D0129" w:rsidRPr="008D0129" w:rsidRDefault="008D0129" w:rsidP="008D0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D0129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(назва програми дата і номер рішення міської ради про її затвердження)</w:t>
      </w:r>
    </w:p>
    <w:p w:rsidR="008D0129" w:rsidRP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D0129" w:rsidRPr="008D0129" w:rsidRDefault="008D0129" w:rsidP="008D01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8D0129" w:rsidRPr="008D0129" w:rsidTr="009F3BE3">
        <w:trPr>
          <w:cantSplit/>
          <w:trHeight w:val="293"/>
        </w:trPr>
        <w:tc>
          <w:tcPr>
            <w:tcW w:w="739" w:type="dxa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u w:val="single"/>
                <w:lang w:eastAsia="zh-CN"/>
              </w:rPr>
            </w:pPr>
          </w:p>
        </w:tc>
        <w:tc>
          <w:tcPr>
            <w:tcW w:w="973" w:type="dxa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953" w:type="dxa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Сприяння розвитку інвестиційної діяльності</w:t>
            </w: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 (найменування бюджетної програми)</w:t>
            </w:r>
          </w:p>
        </w:tc>
      </w:tr>
      <w:tr w:rsidR="008D0129" w:rsidRPr="008D0129" w:rsidTr="009F3BE3">
        <w:trPr>
          <w:cantSplit/>
          <w:trHeight w:val="293"/>
        </w:trPr>
        <w:tc>
          <w:tcPr>
            <w:tcW w:w="739" w:type="dxa"/>
          </w:tcPr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0" w:type="dxa"/>
            <w:hideMark/>
          </w:tcPr>
          <w:p w:rsidR="008D0129" w:rsidRPr="008D0129" w:rsidRDefault="008D0129" w:rsidP="008D0129">
            <w:pPr>
              <w:tabs>
                <w:tab w:val="left" w:pos="543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  <w:t>КПК</w:t>
            </w:r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0210180</w:t>
            </w:r>
          </w:p>
        </w:tc>
        <w:tc>
          <w:tcPr>
            <w:tcW w:w="973" w:type="dxa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953" w:type="dxa"/>
          </w:tcPr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D0129" w:rsidRP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D0129" w:rsidRP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 Аналіз виконання за видатками в цілому за програмою:                                                                                                                     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85"/>
        <w:gridCol w:w="1620"/>
        <w:gridCol w:w="1379"/>
        <w:gridCol w:w="1399"/>
        <w:gridCol w:w="1372"/>
        <w:gridCol w:w="1716"/>
        <w:gridCol w:w="1228"/>
        <w:gridCol w:w="1254"/>
        <w:gridCol w:w="2239"/>
      </w:tblGrid>
      <w:tr w:rsidR="008D0129" w:rsidRPr="008D0129" w:rsidTr="009F3BE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Бюджетні асигнування</w:t>
            </w: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 урахуванням змін</w:t>
            </w: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Пояснення відхилення</w:t>
            </w:r>
          </w:p>
        </w:tc>
      </w:tr>
      <w:tr w:rsidR="008D0129" w:rsidRPr="008D0129" w:rsidTr="009F3BE3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Усього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Загальний</w:t>
            </w: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Спеціальний </w:t>
            </w: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Загальний</w:t>
            </w: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Спеціальний </w:t>
            </w: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Усього</w:t>
            </w: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Загальний</w:t>
            </w: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Спеціальний </w:t>
            </w: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8D0129" w:rsidRPr="008D0129" w:rsidTr="009F3BE3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29" w:rsidRPr="008D0129" w:rsidRDefault="008D0129" w:rsidP="008D012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1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  <w:p w:rsidR="008D0129" w:rsidRPr="008D0129" w:rsidRDefault="008D0129" w:rsidP="008D0129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1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320000,00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01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9" w:rsidRPr="008D0129" w:rsidRDefault="008D0129" w:rsidP="008D0129">
            <w:pPr>
              <w:tabs>
                <w:tab w:val="left" w:pos="424"/>
              </w:tabs>
              <w:suppressAutoHyphens/>
              <w:spacing w:after="0" w:line="240" w:lineRule="auto"/>
              <w:ind w:left="276" w:right="386" w:hanging="9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D0129" w:rsidRPr="008D0129" w:rsidRDefault="008D0129" w:rsidP="008D0129">
            <w:pPr>
              <w:tabs>
                <w:tab w:val="left" w:pos="424"/>
              </w:tabs>
              <w:suppressAutoHyphens/>
              <w:spacing w:after="0" w:line="240" w:lineRule="auto"/>
              <w:ind w:left="276" w:right="386" w:hanging="93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301403,00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301403,00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9" w:rsidRPr="008D0129" w:rsidRDefault="008D0129" w:rsidP="008D0129">
            <w:pPr>
              <w:suppressAutoHyphens/>
              <w:spacing w:after="0" w:line="240" w:lineRule="auto"/>
              <w:ind w:right="46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8D0129" w:rsidRPr="008D0129" w:rsidRDefault="008D0129" w:rsidP="008D0129">
            <w:pPr>
              <w:suppressAutoHyphens/>
              <w:spacing w:after="0" w:line="240" w:lineRule="auto"/>
              <w:ind w:right="46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18597,00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  <w:t>18597,00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8D0129" w:rsidRPr="008D0129" w:rsidRDefault="008D0129" w:rsidP="008D01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D0129" w:rsidRPr="008D0129" w:rsidRDefault="008D0129" w:rsidP="008D01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D0129" w:rsidRPr="008D0129" w:rsidRDefault="008D0129" w:rsidP="008D01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D0129" w:rsidRPr="008D0129" w:rsidRDefault="008D0129" w:rsidP="008D01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D0129" w:rsidRPr="008D0129" w:rsidRDefault="008D0129" w:rsidP="008D012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8D012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lastRenderedPageBreak/>
        <w:t xml:space="preserve"> 3. Напрями діяльності та завдання   місцевої/регіональної 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57"/>
        <w:gridCol w:w="3471"/>
        <w:gridCol w:w="2637"/>
        <w:gridCol w:w="1601"/>
        <w:gridCol w:w="1329"/>
        <w:gridCol w:w="1252"/>
        <w:gridCol w:w="1306"/>
        <w:gridCol w:w="3091"/>
      </w:tblGrid>
      <w:tr w:rsidR="008D0129" w:rsidRPr="008D0129" w:rsidTr="009F3BE3">
        <w:trPr>
          <w:cantSplit/>
          <w:trHeight w:val="84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№</w:t>
            </w: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Завдання/напрями/</w:t>
            </w:r>
          </w:p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заходи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Відповідальний виконавець</w:t>
            </w: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Планові обсяги фінансування, грн.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Фактичні обсяги фінансування, грн.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Стан виконання завдань (результативні показники виконання програми)</w:t>
            </w:r>
          </w:p>
        </w:tc>
      </w:tr>
      <w:tr w:rsidR="008D0129" w:rsidRPr="008D0129" w:rsidTr="009F3BE3">
        <w:trPr>
          <w:cantSplit/>
          <w:trHeight w:val="39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Загальний</w:t>
            </w: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Спеціальний </w:t>
            </w: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Загальний</w:t>
            </w: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Спеціальний </w:t>
            </w: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фонд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D0129" w:rsidRPr="008D0129" w:rsidRDefault="008D0129" w:rsidP="008D012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8D0129" w:rsidRPr="008D0129" w:rsidTr="009F3BE3">
        <w:trPr>
          <w:cantSplit/>
          <w:trHeight w:val="968"/>
          <w:jc w:val="center"/>
        </w:trPr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 xml:space="preserve">Розповсюдження  бренду та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брендбуку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 xml:space="preserve"> м. Ніжина; придбання, розроблення та розповсюдження інформаційно-презентаційних матеріалів про місто  (поліграфічна продукція, буклетів,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флаєрів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 xml:space="preserve">, листівок, банерів, стенди, відеофільмів,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інформацих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 xml:space="preserve"> програм і роликів,  сувенірної продукції (ручки, блокноти, календарі, брелки, прапорці, магніти,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брендований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 xml:space="preserve"> посуд, USB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накопичувачи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, сувенірна діжка під огірки, іграшки тощо)), тощо.</w:t>
            </w:r>
          </w:p>
        </w:tc>
        <w:tc>
          <w:tcPr>
            <w:tcW w:w="2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250000,00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Придбані –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брендовані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блокноти, чашки, брелки, ручки, пакети, папки, блокноти, м'які іграшки "Мрія", </w:t>
            </w:r>
          </w:p>
        </w:tc>
      </w:tr>
      <w:tr w:rsidR="008D0129" w:rsidRPr="008D0129" w:rsidTr="009F3BE3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Одноразова грошова винагорода переможцям відкритого конкурсу на кращий ескіз для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муралу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вул. Гоголя у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м.Ніжині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Чернігівської області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keepNext/>
              <w:suppressAutoHyphens/>
              <w:spacing w:after="0" w:line="240" w:lineRule="auto"/>
              <w:ind w:left="261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30000,00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30000,00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Виплачена одноразова допомога 3 переможцям конкурсу: за 1 місце – 15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тис.грн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; за 2 місце – 10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тис.грн</w:t>
            </w:r>
            <w:proofErr w:type="spellEnd"/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і за 3 місце – 5 </w:t>
            </w:r>
            <w:proofErr w:type="spellStart"/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тис.грн</w:t>
            </w:r>
            <w:proofErr w:type="spellEnd"/>
          </w:p>
        </w:tc>
      </w:tr>
      <w:tr w:rsidR="008D0129" w:rsidRPr="008D0129" w:rsidTr="009F3BE3">
        <w:trPr>
          <w:cantSplit/>
          <w:trHeight w:val="101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Участь та сприяння у проведенні вітчизняних та закордонних заходів на інвестиційну тематику (форумів, конференцій, виставок, зустрічей).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Сектор інвестиційної діяльності відділу економіки та інвестиційної  діяльності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keepNext/>
              <w:suppressAutoHyphens/>
              <w:spacing w:after="0" w:line="240" w:lineRule="auto"/>
              <w:ind w:left="261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40000,00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lang w:eastAsia="zh-CN"/>
              </w:rPr>
              <w:t>21403,00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29" w:rsidRPr="008D0129" w:rsidRDefault="008D0129" w:rsidP="008D0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D01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Кошти використані при проведенні закордонних заходів до Французької республіки </w:t>
            </w:r>
          </w:p>
        </w:tc>
      </w:tr>
    </w:tbl>
    <w:p w:rsidR="008D0129" w:rsidRP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Заступник міського голови</w:t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Сергій СМАГА</w:t>
      </w:r>
    </w:p>
    <w:p w:rsidR="008D0129" w:rsidRP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8D0129" w:rsidRDefault="008D0129" w:rsidP="008D012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Головний бухгалтер</w:t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8D012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Наталія ЄФІМЕНКО</w:t>
      </w:r>
      <w:bookmarkStart w:id="0" w:name="_GoBack"/>
      <w:bookmarkEnd w:id="0"/>
    </w:p>
    <w:sectPr w:rsidR="008D0129" w:rsidSect="008D012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DBF"/>
    <w:rsid w:val="00263F51"/>
    <w:rsid w:val="00475E10"/>
    <w:rsid w:val="008426DC"/>
    <w:rsid w:val="008D0129"/>
    <w:rsid w:val="00A6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5EDE8-9D2C-4014-A643-3125C117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2011</Words>
  <Characters>1147</Characters>
  <Application>Microsoft Office Word</Application>
  <DocSecurity>0</DocSecurity>
  <Lines>9</Lines>
  <Paragraphs>6</Paragraphs>
  <ScaleCrop>false</ScaleCrop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VNMR2</cp:lastModifiedBy>
  <cp:revision>2</cp:revision>
  <dcterms:created xsi:type="dcterms:W3CDTF">2023-04-13T11:42:00Z</dcterms:created>
  <dcterms:modified xsi:type="dcterms:W3CDTF">2023-04-13T11:43:00Z</dcterms:modified>
</cp:coreProperties>
</file>