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EA" w:rsidRDefault="005B1201" w:rsidP="005B1201">
      <w:pPr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 w:rsidRPr="005B1201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На що варто звернути увагу при купівлі взуття</w:t>
      </w:r>
    </w:p>
    <w:p w:rsidR="005B1201" w:rsidRPr="005B1201" w:rsidRDefault="005B1201" w:rsidP="00B23AB3">
      <w:pPr>
        <w:shd w:val="clear" w:color="auto" w:fill="FFFFFF"/>
        <w:spacing w:beforeAutospacing="1"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Перше, про що має подбати продавець та звернути увагу покупець – це належне маркування взуття. Окрім наявності обов’язкової інформації про товар, що регламентується </w:t>
      </w:r>
      <w:hyperlink r:id="rId5" w:anchor="n351" w:history="1">
        <w:r w:rsidRPr="005B1201">
          <w:rPr>
            <w:rFonts w:ascii="ProbaPro" w:eastAsia="Times New Roman" w:hAnsi="ProbaPro" w:cs="Times New Roman"/>
            <w:color w:val="2D5CA6"/>
            <w:sz w:val="29"/>
            <w:lang w:eastAsia="uk-UA"/>
          </w:rPr>
          <w:t>статтею 15</w:t>
        </w:r>
      </w:hyperlink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 Закону України «Про захист прав споживачів», відповідно до </w:t>
      </w:r>
      <w:hyperlink r:id="rId6" w:anchor="n14" w:history="1">
        <w:r w:rsidRPr="005B1201">
          <w:rPr>
            <w:rFonts w:ascii="ProbaPro" w:eastAsia="Times New Roman" w:hAnsi="ProbaPro" w:cs="Times New Roman"/>
            <w:color w:val="2D5CA6"/>
            <w:sz w:val="29"/>
            <w:lang w:eastAsia="uk-UA"/>
          </w:rPr>
          <w:t>Технічного регламенту маркування матеріалів, що використовуються для виготовлення основних складових взуття, яке надходить для продажу споживачу</w:t>
        </w:r>
      </w:hyperlink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, що затверджений постановою Мінекономіки від 06.03.2019 № 358, на маркуванні взуття обов’язковою є інформація про три основні складові, а саме: матеріал верху, підкладки й устілки, а також підошви.</w:t>
      </w:r>
    </w:p>
    <w:p w:rsidR="005B1201" w:rsidRPr="005B1201" w:rsidRDefault="005B1201" w:rsidP="00B60A3C">
      <w:pPr>
        <w:shd w:val="clear" w:color="auto" w:fill="FFFFFF"/>
        <w:spacing w:after="237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В індивідуальну упаковку кожної пари взуття має бути вкладена інформація (рекомендації) щодо його експлуатації та догляду за ним, а також стосовно гарантійних зобов’язань продавця (виробника).</w:t>
      </w:r>
    </w:p>
    <w:p w:rsidR="005B1201" w:rsidRPr="005B1201" w:rsidRDefault="005B1201" w:rsidP="0034108B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У разі невідповідності маркування взуття, яке введене в обіг, вимогам зазначеного Технічного регламенту органи державного ринкового нагляду вживають обмежувальних (корегувальних) заходів відповідно до Закону України «</w:t>
      </w:r>
      <w:hyperlink r:id="rId7" w:anchor="Text" w:history="1">
        <w:r w:rsidRPr="005B1201">
          <w:rPr>
            <w:rFonts w:ascii="ProbaPro" w:eastAsia="Times New Roman" w:hAnsi="ProbaPro" w:cs="Times New Roman"/>
            <w:color w:val="2D5CA6"/>
            <w:sz w:val="29"/>
            <w:lang w:eastAsia="uk-UA"/>
          </w:rPr>
          <w:t>Про державний ринковий нагляд і контроль нехарчової продукції</w:t>
        </w:r>
      </w:hyperlink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».</w:t>
      </w:r>
    </w:p>
    <w:p w:rsidR="005B1201" w:rsidRPr="005B1201" w:rsidRDefault="005B1201" w:rsidP="0034108B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Стосовно гарантійного терміну на придбане взуття, варто пам’ятати, згідно з </w:t>
      </w:r>
      <w:hyperlink r:id="rId8" w:anchor="n83" w:history="1">
        <w:r w:rsidRPr="005B1201">
          <w:rPr>
            <w:rFonts w:ascii="ProbaPro" w:eastAsia="Times New Roman" w:hAnsi="ProbaPro" w:cs="Times New Roman"/>
            <w:color w:val="2D5CA6"/>
            <w:sz w:val="29"/>
            <w:lang w:eastAsia="uk-UA"/>
          </w:rPr>
          <w:t>частиною 3 статті 7</w:t>
        </w:r>
      </w:hyperlink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 Закону України «Про захист прав споживачів», на сезонні товари гарантійний термін (строк) обчислюється з початку відповідного сезону, а у </w:t>
      </w:r>
      <w:hyperlink r:id="rId9" w:anchor="o15" w:history="1">
        <w:r w:rsidRPr="005B1201">
          <w:rPr>
            <w:rFonts w:ascii="ProbaPro" w:eastAsia="Times New Roman" w:hAnsi="ProbaPro" w:cs="Times New Roman"/>
            <w:color w:val="2D5CA6"/>
            <w:sz w:val="29"/>
            <w:lang w:eastAsia="uk-UA"/>
          </w:rPr>
          <w:t>Додатку №1</w:t>
        </w:r>
      </w:hyperlink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 до Постанови Кабінету Міністрів України від 19.03.1994 р. № 172 встановлено перелік сезонних товарів, гарантійні терміни за якими обчислюються з початку відповідного сезону:</w:t>
      </w:r>
    </w:p>
    <w:p w:rsidR="005B1201" w:rsidRPr="005B1201" w:rsidRDefault="005B1201" w:rsidP="0034108B">
      <w:pPr>
        <w:numPr>
          <w:ilvl w:val="0"/>
          <w:numId w:val="1"/>
        </w:numPr>
        <w:shd w:val="clear" w:color="auto" w:fill="FFFFFF"/>
        <w:spacing w:before="100" w:beforeAutospacing="1" w:after="237" w:line="427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  <w:t>зимового асортименту - з 15 листопада по 15 березня;</w:t>
      </w:r>
    </w:p>
    <w:p w:rsidR="005B1201" w:rsidRPr="005B1201" w:rsidRDefault="005B1201" w:rsidP="0034108B">
      <w:pPr>
        <w:numPr>
          <w:ilvl w:val="0"/>
          <w:numId w:val="1"/>
        </w:numPr>
        <w:shd w:val="clear" w:color="auto" w:fill="FFFFFF"/>
        <w:spacing w:before="100" w:beforeAutospacing="1" w:after="237" w:line="427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  <w:t>весняно-осіннього асортименту - з 15 березня по 15 травня та з 15 вересня по 15 листопада;</w:t>
      </w:r>
    </w:p>
    <w:p w:rsidR="005B1201" w:rsidRPr="005B1201" w:rsidRDefault="005B1201" w:rsidP="0034108B">
      <w:pPr>
        <w:numPr>
          <w:ilvl w:val="0"/>
          <w:numId w:val="1"/>
        </w:numPr>
        <w:shd w:val="clear" w:color="auto" w:fill="FFFFFF"/>
        <w:spacing w:before="100" w:beforeAutospacing="1" w:after="237" w:line="427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  <w:t>літнього асортименту - з 15 травня по 15 вересня.</w:t>
      </w:r>
    </w:p>
    <w:p w:rsidR="005B1201" w:rsidRPr="005B1201" w:rsidRDefault="005B1201" w:rsidP="0034108B">
      <w:pPr>
        <w:shd w:val="clear" w:color="auto" w:fill="FFFFFF"/>
        <w:spacing w:after="237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000000"/>
          <w:sz w:val="29"/>
          <w:szCs w:val="29"/>
          <w:lang w:eastAsia="uk-UA"/>
        </w:rPr>
        <w:t>Звертаємо увагу споживачів, що гарантія НЕ поширюються у випадках:</w:t>
      </w:r>
    </w:p>
    <w:p w:rsidR="005B1201" w:rsidRPr="005B1201" w:rsidRDefault="005B1201" w:rsidP="0034108B">
      <w:pPr>
        <w:numPr>
          <w:ilvl w:val="0"/>
          <w:numId w:val="2"/>
        </w:numPr>
        <w:shd w:val="clear" w:color="auto" w:fill="FFFFFF"/>
        <w:spacing w:before="100" w:beforeAutospacing="1" w:after="237" w:line="427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  <w:t xml:space="preserve">якщо покупець порушив правила експлуатації, догляду, зберігання взуття і за наявності механічних пошкоджень (опіки, порізи, </w:t>
      </w:r>
      <w:proofErr w:type="spellStart"/>
      <w:r w:rsidRPr="005B1201"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  <w:t>здири</w:t>
      </w:r>
      <w:proofErr w:type="spellEnd"/>
      <w:r w:rsidRPr="005B1201"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  <w:t>, проколи);</w:t>
      </w:r>
    </w:p>
    <w:p w:rsidR="005B1201" w:rsidRPr="005B1201" w:rsidRDefault="005B1201" w:rsidP="005B1201">
      <w:pPr>
        <w:numPr>
          <w:ilvl w:val="0"/>
          <w:numId w:val="2"/>
        </w:numPr>
        <w:shd w:val="clear" w:color="auto" w:fill="FFFFFF"/>
        <w:spacing w:before="100" w:beforeAutospacing="1" w:after="237" w:line="427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</w:pPr>
      <w:r w:rsidRPr="005B1201">
        <w:rPr>
          <w:rFonts w:ascii="ProbaPro" w:eastAsia="Times New Roman" w:hAnsi="ProbaPro" w:cs="Times New Roman"/>
          <w:color w:val="212529"/>
          <w:sz w:val="29"/>
          <w:szCs w:val="29"/>
          <w:lang w:eastAsia="uk-UA"/>
        </w:rPr>
        <w:t>при деформації взуття внаслідок неправильного носіння, сушіння, а також дій хімічних та інших речовин.</w:t>
      </w:r>
    </w:p>
    <w:p w:rsidR="005B1201" w:rsidRPr="005B1201" w:rsidRDefault="005B1201" w:rsidP="005B1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Джерело </w:t>
      </w:r>
      <w:hyperlink r:id="rId10" w:history="1">
        <w:r w:rsidRPr="0091392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https://dpss.gov.ua/news/znai-svoi-prava-na-shcho-varto-zvernuty-uvahu-pry-kupivli-vzuttia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B1201" w:rsidRPr="005B1201" w:rsidSect="001F6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549"/>
    <w:multiLevelType w:val="multilevel"/>
    <w:tmpl w:val="897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901F7"/>
    <w:multiLevelType w:val="multilevel"/>
    <w:tmpl w:val="37F4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B1201"/>
    <w:rsid w:val="001F62EA"/>
    <w:rsid w:val="003051EC"/>
    <w:rsid w:val="0034108B"/>
    <w:rsid w:val="005B1201"/>
    <w:rsid w:val="00B23AB3"/>
    <w:rsid w:val="00B6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2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3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35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336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023-12" TargetMode="External"/><Relationship Id="rId10" Type="http://schemas.openxmlformats.org/officeDocument/2006/relationships/hyperlink" Target="https://dpss.gov.ua/news/znai-svoi-prava-na-shcho-varto-zvernuty-uvahu-pry-kupivli-vzutt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2-9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2023-11-24T07:29:00Z</dcterms:created>
  <dcterms:modified xsi:type="dcterms:W3CDTF">2023-11-24T12:58:00Z</dcterms:modified>
</cp:coreProperties>
</file>