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4F98" w14:textId="77777777" w:rsidR="00096175" w:rsidRPr="006C491D" w:rsidRDefault="00096175" w:rsidP="000268FF">
      <w:pPr>
        <w:tabs>
          <w:tab w:val="center" w:pos="4748"/>
          <w:tab w:val="left" w:pos="6571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bookmarkStart w:id="0" w:name="_Hlk162955968"/>
      <w:bookmarkEnd w:id="0"/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B7847DD" wp14:editId="1069CC4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</w:t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14:paraId="08AD3C3C" w14:textId="77777777" w:rsidR="00096175" w:rsidRPr="006E0605" w:rsidRDefault="00096175" w:rsidP="00096175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8EC7E3E" w14:textId="77777777" w:rsidR="00096175" w:rsidRPr="006E0605" w:rsidRDefault="00096175" w:rsidP="0009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23B4166C" w14:textId="77777777" w:rsidR="00096175" w:rsidRPr="006E0605" w:rsidRDefault="00096175" w:rsidP="00096175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4ECCF77D" w14:textId="77777777" w:rsidR="00096175" w:rsidRPr="006E0605" w:rsidRDefault="00096175" w:rsidP="000961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283F507A" w14:textId="77777777" w:rsidR="00096175" w:rsidRPr="006E0605" w:rsidRDefault="00096175" w:rsidP="000961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39</w:t>
      </w:r>
      <w:r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1FFF1889" w14:textId="77777777" w:rsidR="00096175" w:rsidRPr="006E0605" w:rsidRDefault="00096175" w:rsidP="0009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185D0CCC" w14:textId="77777777" w:rsidR="00096175" w:rsidRPr="006E0605" w:rsidRDefault="00096175" w:rsidP="00096175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0BD75" w14:textId="77777777" w:rsidR="00096175" w:rsidRPr="0009617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06 серпня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52-39/2024</w:t>
      </w:r>
    </w:p>
    <w:p w14:paraId="3131190E" w14:textId="77777777" w:rsidR="00096175" w:rsidRPr="00B82CF4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5"/>
      </w:tblGrid>
      <w:tr w:rsidR="00096175" w:rsidRPr="000C08D6" w14:paraId="2DB41EF6" w14:textId="77777777" w:rsidTr="005F266C">
        <w:trPr>
          <w:trHeight w:val="1419"/>
        </w:trPr>
        <w:tc>
          <w:tcPr>
            <w:tcW w:w="5285" w:type="dxa"/>
          </w:tcPr>
          <w:p w14:paraId="439B08F9" w14:textId="77777777" w:rsidR="00096175" w:rsidRPr="006E0605" w:rsidRDefault="00096175" w:rsidP="000268FF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товарно-матеріальних цінностей</w:t>
            </w:r>
            <w:bookmarkEnd w:id="3"/>
          </w:p>
        </w:tc>
      </w:tr>
    </w:tbl>
    <w:p w14:paraId="7214896C" w14:textId="77777777" w:rsidR="00096175" w:rsidRPr="00626197" w:rsidRDefault="00096175" w:rsidP="00096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bookmarkStart w:id="5" w:name="_Hlk58416858"/>
      <w:bookmarkEnd w:id="4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У відповідності до </w:t>
      </w:r>
      <w:bookmarkStart w:id="6" w:name="_Hlk109985510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статей 25, 26, 42, 59, 60, 73 Закону України «Про місцеве самоврядування в Україні»</w:t>
      </w:r>
      <w:r w:rsidRPr="00626197">
        <w:rPr>
          <w:rFonts w:ascii="Times New Roman" w:hAnsi="Times New Roman" w:cs="Times New Roman"/>
          <w:sz w:val="27"/>
          <w:szCs w:val="27"/>
          <w:lang w:val="uk-UA"/>
        </w:rPr>
        <w:t xml:space="preserve"> від 21.05.1997 р. № 280/97-ВР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</w:t>
      </w:r>
      <w:bookmarkStart w:id="7" w:name="_Hlk127954870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Регламенту Ніжинської міської ради Чернігівської області</w:t>
      </w:r>
      <w:bookmarkEnd w:id="5"/>
      <w:bookmarkEnd w:id="6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7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 враховуючи лист першого заступника міського голови з питань діяльності виконавчих органів ради Вовченка Ф.І. від 31.07.2024 року № 01.1-12/1213, Протокол прийому-передачі, Декларацію про перелік товарів, що визнаються гуманітарною допомогою, Ніжинська міська рада вирішила:</w:t>
      </w:r>
    </w:p>
    <w:p w14:paraId="18E8EE12" w14:textId="654092DB" w:rsidR="00096175" w:rsidRPr="00626197" w:rsidRDefault="00096175" w:rsidP="00096175">
      <w:pPr>
        <w:pStyle w:val="a4"/>
        <w:numPr>
          <w:ilvl w:val="0"/>
          <w:numId w:val="1"/>
        </w:numPr>
        <w:spacing w:after="0"/>
        <w:ind w:left="0" w:firstLine="705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 товарно-матеріальні цінності,</w:t>
      </w:r>
      <w:r w:rsidRPr="00626197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отриман</w:t>
      </w:r>
      <w:r>
        <w:rPr>
          <w:rFonts w:ascii="Times New Roman" w:hAnsi="Times New Roman" w:cs="Times New Roman"/>
          <w:bCs/>
          <w:sz w:val="27"/>
          <w:szCs w:val="27"/>
          <w:lang w:val="uk-UA"/>
        </w:rPr>
        <w:t>і в якості гуманітарного вантажу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 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ORGANIZATION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NAVI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DRAUGI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(Латвія), на 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/>
        </w:rPr>
        <w:t>загальну суму 216 932,56</w:t>
      </w:r>
      <w:r w:rsidRPr="00626197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грн. (двісті шістнадцять тисяч дев’ятсот тридцять дві гривні </w:t>
      </w:r>
      <w:r w:rsidR="000268FF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                </w:t>
      </w:r>
      <w:r w:rsidRPr="00626197">
        <w:rPr>
          <w:rFonts w:ascii="Times New Roman" w:eastAsia="Calibri" w:hAnsi="Times New Roman" w:cs="Times New Roman"/>
          <w:sz w:val="27"/>
          <w:szCs w:val="27"/>
          <w:lang w:val="uk-UA"/>
        </w:rPr>
        <w:t>56 копійок)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/>
        </w:rPr>
        <w:t>:</w:t>
      </w:r>
    </w:p>
    <w:p w14:paraId="3B01E981" w14:textId="77777777" w:rsidR="00096175" w:rsidRPr="00626197" w:rsidRDefault="00096175" w:rsidP="00096175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1.1. 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/>
        </w:rPr>
        <w:t>Комп’ютери (системний блок, дротова клавіатура лише з англійською розкладкою, дротовий маніпулятор «миша»)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б/у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/>
        </w:rPr>
        <w:t>, в кількості 50 штук;</w:t>
      </w:r>
    </w:p>
    <w:p w14:paraId="5367BFD8" w14:textId="77777777" w:rsidR="00096175" w:rsidRPr="00626197" w:rsidRDefault="00096175" w:rsidP="00096175">
      <w:pPr>
        <w:spacing w:after="0"/>
        <w:jc w:val="both"/>
        <w:outlineLvl w:val="6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1.2. 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/>
        </w:rPr>
        <w:t>Монітори</w:t>
      </w:r>
      <w:r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б\у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в кількості 50 штук. </w:t>
      </w: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</w:p>
    <w:p w14:paraId="4E37B455" w14:textId="77777777" w:rsidR="00096175" w:rsidRPr="00626197" w:rsidRDefault="00096175" w:rsidP="00096175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2. 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Чернеті</w:t>
      </w:r>
      <w:proofErr w:type="spellEnd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A0E0C2D" w14:textId="77777777" w:rsidR="00096175" w:rsidRPr="00626197" w:rsidRDefault="00096175" w:rsidP="0009617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val="uk-UA" w:eastAsia="ru-RU"/>
        </w:rPr>
      </w:pP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3.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Онокало</w:t>
      </w:r>
      <w:proofErr w:type="spellEnd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І.А.</w:t>
      </w:r>
    </w:p>
    <w:p w14:paraId="17F5F863" w14:textId="2C6BC7E1" w:rsidR="00096175" w:rsidRPr="00626197" w:rsidRDefault="00096175" w:rsidP="0009617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4.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0268FF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proofErr w:type="spellStart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Дегтяренко</w:t>
      </w:r>
      <w:proofErr w:type="spellEnd"/>
      <w:r w:rsidRPr="00626197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В.М.)</w:t>
      </w:r>
      <w:r w:rsidRPr="00626197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52469FDE" w14:textId="77777777" w:rsidR="00096175" w:rsidRDefault="00096175" w:rsidP="0009617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6FE06F" w14:textId="77777777" w:rsidR="00096175" w:rsidRPr="00EA7CC5" w:rsidRDefault="00096175" w:rsidP="0009617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14:paraId="31020BE5" w14:textId="77777777" w:rsidR="00096175" w:rsidRPr="0009617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61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Візують:</w:t>
      </w:r>
    </w:p>
    <w:p w14:paraId="368F168D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14:paraId="2A60E834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14:paraId="62B8E995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6AE5D909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з питань </w:t>
      </w:r>
    </w:p>
    <w:p w14:paraId="0EC41B4B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виконавчих органів ради                                       Федір ВОВЧЕНКО</w:t>
      </w:r>
    </w:p>
    <w:p w14:paraId="1457CAD0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070C5ABE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0001E1F3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6345E039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виконавчого комітету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r w:rsidRPr="006E0605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                     </w:t>
      </w:r>
    </w:p>
    <w:p w14:paraId="0AB7C659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14:paraId="47410B4A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5AF040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14:paraId="2CBF7CFA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14:paraId="492A3F5D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14:paraId="74CDA3A1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14:paraId="100B5752" w14:textId="77777777" w:rsidR="00096175" w:rsidRPr="006E0605" w:rsidRDefault="00096175" w:rsidP="00096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 Сергій САВЧЕНКО</w:t>
      </w:r>
    </w:p>
    <w:p w14:paraId="1E2193C6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2EC223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61DA7CD3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5F388C4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3AD28013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14:paraId="38882D92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B491D9E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1F021F9A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2F830B52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156215B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Валерій САЛОГУБ</w:t>
      </w:r>
    </w:p>
    <w:p w14:paraId="704A6E5B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2789224" w14:textId="77777777" w:rsidR="00096175" w:rsidRPr="006E0605" w:rsidRDefault="00096175" w:rsidP="00096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8B5D4D" w14:textId="77777777" w:rsidR="00096175" w:rsidRDefault="00096175" w:rsidP="00096175">
      <w:pPr>
        <w:tabs>
          <w:tab w:val="left" w:pos="100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B870DF0" w14:textId="77777777" w:rsidR="00096175" w:rsidRDefault="00096175" w:rsidP="00096175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2EAE85" w14:textId="77777777" w:rsidR="00096175" w:rsidRDefault="00096175" w:rsidP="00096175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E9E163" w14:textId="77777777" w:rsidR="00000000" w:rsidRDefault="00000000"/>
    <w:sectPr w:rsidR="00525E2F" w:rsidSect="0009617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B3DC8"/>
    <w:multiLevelType w:val="multilevel"/>
    <w:tmpl w:val="C26AEC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1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 w16cid:durableId="67661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75"/>
    <w:rsid w:val="00017BF4"/>
    <w:rsid w:val="000268FF"/>
    <w:rsid w:val="00096175"/>
    <w:rsid w:val="00656B7F"/>
    <w:rsid w:val="00737310"/>
    <w:rsid w:val="00E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43F7"/>
  <w15:docId w15:val="{A14FAE06-CAC4-4C70-A89E-35BF7705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1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175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61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2312</Words>
  <Characters>1318</Characters>
  <Application>Microsoft Office Word</Application>
  <DocSecurity>0</DocSecurity>
  <Lines>10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KOMMZEMM</cp:lastModifiedBy>
  <cp:revision>3</cp:revision>
  <dcterms:created xsi:type="dcterms:W3CDTF">2024-08-09T12:27:00Z</dcterms:created>
  <dcterms:modified xsi:type="dcterms:W3CDTF">2024-08-09T12:28:00Z</dcterms:modified>
</cp:coreProperties>
</file>