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68" w:rsidRDefault="00085C9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>
        <w:rPr>
          <w:rFonts w:ascii="Calibri" w:hAnsi="Calibri"/>
          <w:color w:val="000000" w:themeColor="text1" w:themeShade="80"/>
          <w:sz w:val="20"/>
        </w:rPr>
        <w:t xml:space="preserve"> </w:t>
      </w:r>
      <w:r w:rsidR="00445F50">
        <w:rPr>
          <w:rFonts w:ascii="Calibri" w:hAnsi="Calibri"/>
          <w:color w:val="000000" w:themeColor="text1" w:themeShade="80"/>
          <w:sz w:val="20"/>
        </w:rPr>
        <w:t xml:space="preserve"> </w:t>
      </w:r>
      <w:r w:rsidR="00EC49FE" w:rsidRPr="00E02DCA">
        <w:rPr>
          <w:rFonts w:ascii="Tms Rmn" w:hAnsi="Tms Rmn"/>
          <w:noProof/>
          <w:color w:val="000000" w:themeColor="text1" w:themeShade="80"/>
          <w:lang w:val="ru-RU"/>
        </w:rPr>
        <w:drawing>
          <wp:inline distT="0" distB="0" distL="0" distR="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A02" w:rsidRPr="00E02DCA" w:rsidRDefault="00A53A02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</w:p>
    <w:p w:rsidR="00270029" w:rsidRPr="008C56C5" w:rsidRDefault="00270029" w:rsidP="00B711EC">
      <w:pPr>
        <w:rPr>
          <w:b/>
          <w:color w:val="FFFFFF" w:themeColor="background1"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 xml:space="preserve">  </w:t>
      </w:r>
      <w:r w:rsidR="00B719E5">
        <w:rPr>
          <w:b/>
          <w:color w:val="000000" w:themeColor="text1" w:themeShade="80"/>
          <w:sz w:val="28"/>
          <w:szCs w:val="28"/>
        </w:rPr>
        <w:t xml:space="preserve">                         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           </w:t>
      </w:r>
      <w:r w:rsidR="00B711EC">
        <w:rPr>
          <w:b/>
          <w:color w:val="000000" w:themeColor="text1" w:themeShade="80"/>
          <w:sz w:val="28"/>
          <w:szCs w:val="28"/>
        </w:rPr>
        <w:t xml:space="preserve">    </w:t>
      </w:r>
      <w:r w:rsidR="00254D83" w:rsidRPr="00E02DCA">
        <w:rPr>
          <w:b/>
          <w:color w:val="000000" w:themeColor="text1" w:themeShade="80"/>
          <w:sz w:val="28"/>
          <w:szCs w:val="28"/>
        </w:rPr>
        <w:t>УКРАЇНА</w:t>
      </w:r>
      <w:r w:rsidR="00F27461">
        <w:rPr>
          <w:b/>
          <w:color w:val="000000" w:themeColor="text1" w:themeShade="80"/>
          <w:sz w:val="28"/>
          <w:szCs w:val="28"/>
        </w:rPr>
        <w:t xml:space="preserve">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</w:t>
      </w:r>
      <w:r w:rsidR="00F27461">
        <w:rPr>
          <w:b/>
          <w:color w:val="000000" w:themeColor="text1" w:themeShade="80"/>
          <w:sz w:val="28"/>
          <w:szCs w:val="28"/>
        </w:rPr>
        <w:t xml:space="preserve">    </w:t>
      </w:r>
      <w:r w:rsidR="00B719E5" w:rsidRPr="008C56C5">
        <w:rPr>
          <w:color w:val="FFFFFF" w:themeColor="background1"/>
          <w:sz w:val="28"/>
          <w:szCs w:val="28"/>
        </w:rPr>
        <w:t>ПРОЕКТ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2759A7">
        <w:rPr>
          <w:color w:val="000000" w:themeColor="text1" w:themeShade="80"/>
          <w:sz w:val="28"/>
          <w:szCs w:val="28"/>
        </w:rPr>
        <w:t xml:space="preserve">   </w:t>
      </w:r>
      <w:r w:rsidR="00383325">
        <w:rPr>
          <w:color w:val="000000" w:themeColor="text1" w:themeShade="80"/>
          <w:sz w:val="28"/>
          <w:szCs w:val="28"/>
        </w:rPr>
        <w:t xml:space="preserve">21 </w:t>
      </w:r>
      <w:r w:rsidR="00F37056">
        <w:rPr>
          <w:color w:val="000000" w:themeColor="text1" w:themeShade="80"/>
          <w:sz w:val="28"/>
          <w:szCs w:val="28"/>
        </w:rPr>
        <w:t>листопада</w:t>
      </w:r>
      <w:r w:rsidR="000554FD">
        <w:rPr>
          <w:color w:val="000000" w:themeColor="text1" w:themeShade="80"/>
          <w:sz w:val="28"/>
          <w:szCs w:val="28"/>
        </w:rPr>
        <w:t xml:space="preserve"> </w:t>
      </w:r>
      <w:r w:rsidR="00BD20DB">
        <w:rPr>
          <w:color w:val="000000" w:themeColor="text1" w:themeShade="80"/>
          <w:sz w:val="28"/>
          <w:szCs w:val="28"/>
        </w:rPr>
        <w:t xml:space="preserve"> 202</w:t>
      </w:r>
      <w:r w:rsidR="0060548A">
        <w:rPr>
          <w:color w:val="000000" w:themeColor="text1" w:themeShade="80"/>
          <w:sz w:val="28"/>
          <w:szCs w:val="28"/>
        </w:rPr>
        <w:t>4</w:t>
      </w:r>
      <w:r w:rsidR="00BD20DB">
        <w:rPr>
          <w:color w:val="000000" w:themeColor="text1" w:themeShade="80"/>
          <w:sz w:val="28"/>
          <w:szCs w:val="28"/>
        </w:rPr>
        <w:t xml:space="preserve"> року</w:t>
      </w:r>
      <w:r w:rsidR="007A3979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383325">
        <w:rPr>
          <w:color w:val="000000" w:themeColor="text1" w:themeShade="80"/>
          <w:sz w:val="28"/>
          <w:szCs w:val="28"/>
        </w:rPr>
        <w:t>561</w:t>
      </w:r>
    </w:p>
    <w:p w:rsidR="00A53A02" w:rsidRPr="00E02DCA" w:rsidRDefault="00A53A02" w:rsidP="00254D83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34247F" w:rsidP="00F274FD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Про</w:t>
      </w:r>
      <w:r w:rsidR="000554FD">
        <w:rPr>
          <w:b/>
          <w:color w:val="000000" w:themeColor="text1" w:themeShade="80"/>
          <w:sz w:val="28"/>
          <w:szCs w:val="28"/>
        </w:rPr>
        <w:t xml:space="preserve"> </w:t>
      </w:r>
      <w:r w:rsidR="001358A1" w:rsidRPr="00E02DCA">
        <w:rPr>
          <w:b/>
          <w:color w:val="000000" w:themeColor="text1" w:themeShade="80"/>
          <w:sz w:val="28"/>
          <w:szCs w:val="28"/>
        </w:rPr>
        <w:t>фінансування</w:t>
      </w:r>
      <w:r w:rsidRPr="00E02DCA">
        <w:rPr>
          <w:b/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b/>
          <w:color w:val="000000" w:themeColor="text1" w:themeShade="80"/>
          <w:sz w:val="28"/>
          <w:szCs w:val="28"/>
        </w:rPr>
        <w:t xml:space="preserve">заходів та робіт з </w:t>
      </w:r>
      <w:r w:rsidR="00854B9A">
        <w:rPr>
          <w:b/>
          <w:color w:val="000000" w:themeColor="text1" w:themeShade="80"/>
          <w:sz w:val="28"/>
          <w:szCs w:val="28"/>
        </w:rPr>
        <w:t>попередження виникнення надзвичайних ситуацій</w:t>
      </w:r>
    </w:p>
    <w:p w:rsidR="00254D83" w:rsidRDefault="00254D83" w:rsidP="002E70B4">
      <w:pPr>
        <w:ind w:firstLine="708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r w:rsidR="00604223" w:rsidRPr="00604223">
        <w:rPr>
          <w:color w:val="000000" w:themeColor="text1" w:themeShade="80"/>
          <w:sz w:val="28"/>
          <w:szCs w:val="28"/>
        </w:rPr>
        <w:t>підпункту а)</w:t>
      </w:r>
      <w:r w:rsidR="00604223">
        <w:rPr>
          <w:sz w:val="28"/>
          <w:szCs w:val="28"/>
          <w:vertAlign w:val="superscript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ст. </w:t>
      </w:r>
      <w:r w:rsidR="00604223">
        <w:rPr>
          <w:sz w:val="28"/>
          <w:szCs w:val="28"/>
        </w:rPr>
        <w:t>36</w:t>
      </w:r>
      <w:r w:rsidR="00604223">
        <w:rPr>
          <w:sz w:val="28"/>
          <w:szCs w:val="28"/>
          <w:vertAlign w:val="superscript"/>
        </w:rPr>
        <w:t xml:space="preserve">1 </w:t>
      </w:r>
      <w:r w:rsidR="00604223">
        <w:rPr>
          <w:sz w:val="28"/>
          <w:szCs w:val="28"/>
        </w:rPr>
        <w:t xml:space="preserve">та статей 42, </w:t>
      </w:r>
      <w:r w:rsidR="00F37056">
        <w:rPr>
          <w:sz w:val="28"/>
          <w:szCs w:val="28"/>
        </w:rPr>
        <w:t xml:space="preserve">53, </w:t>
      </w:r>
      <w:r w:rsidR="00604223">
        <w:rPr>
          <w:sz w:val="28"/>
          <w:szCs w:val="28"/>
        </w:rPr>
        <w:t xml:space="preserve">59, 61 </w:t>
      </w:r>
      <w:r w:rsidRPr="00E02DCA">
        <w:rPr>
          <w:color w:val="000000" w:themeColor="text1" w:themeShade="80"/>
          <w:sz w:val="28"/>
          <w:szCs w:val="28"/>
        </w:rPr>
        <w:t xml:space="preserve">Закону України «Про місцеве самоврядування в Україні,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Указу Президента України «Про введення військового стану </w:t>
      </w:r>
      <w:r w:rsidR="00C50115">
        <w:rPr>
          <w:noProof/>
          <w:color w:val="000000" w:themeColor="text1" w:themeShade="80"/>
          <w:sz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 xml:space="preserve">в Україні» від 24.02.2022 № 64, постанови Кабінету Міністрів України від 11.03.2022 № 252 «Деякі питання формування та виконання місцевих бюджетів </w:t>
      </w:r>
      <w:r w:rsidR="00C50115">
        <w:rPr>
          <w:noProof/>
          <w:color w:val="000000" w:themeColor="text1" w:themeShade="80"/>
          <w:sz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 </w:t>
      </w:r>
      <w:r w:rsidR="00854B9A">
        <w:rPr>
          <w:color w:val="000000" w:themeColor="text1" w:themeShade="80"/>
          <w:sz w:val="28"/>
          <w:szCs w:val="28"/>
        </w:rPr>
        <w:t>5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57451F">
        <w:rPr>
          <w:color w:val="000000" w:themeColor="text1" w:themeShade="80"/>
          <w:sz w:val="28"/>
          <w:szCs w:val="28"/>
        </w:rPr>
        <w:t>4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60548A" w:rsidRPr="0060548A">
        <w:rPr>
          <w:sz w:val="28"/>
          <w:szCs w:val="28"/>
        </w:rPr>
        <w:t>08.12.2023 №2-3</w:t>
      </w:r>
      <w:r w:rsidR="005F1290">
        <w:rPr>
          <w:sz w:val="28"/>
          <w:szCs w:val="28"/>
        </w:rPr>
        <w:t>5</w:t>
      </w:r>
      <w:r w:rsidR="0060548A" w:rsidRPr="0060548A">
        <w:rPr>
          <w:sz w:val="28"/>
          <w:szCs w:val="28"/>
        </w:rPr>
        <w:t>/2023</w:t>
      </w:r>
      <w:r w:rsidR="00854B9A">
        <w:rPr>
          <w:sz w:val="28"/>
          <w:szCs w:val="28"/>
        </w:rPr>
        <w:t xml:space="preserve"> (зі змінами)</w:t>
      </w:r>
      <w:r w:rsidR="005F1290">
        <w:rPr>
          <w:sz w:val="28"/>
          <w:szCs w:val="28"/>
        </w:rPr>
        <w:t xml:space="preserve">, </w:t>
      </w:r>
      <w:r w:rsidR="009B4D2E">
        <w:rPr>
          <w:sz w:val="28"/>
          <w:szCs w:val="28"/>
        </w:rPr>
        <w:t>листа Управління житлово-комунального господарства та будівництва від 2</w:t>
      </w:r>
      <w:r w:rsidR="00854B9A">
        <w:rPr>
          <w:sz w:val="28"/>
          <w:szCs w:val="28"/>
        </w:rPr>
        <w:t>7</w:t>
      </w:r>
      <w:r w:rsidR="009B4D2E">
        <w:rPr>
          <w:sz w:val="28"/>
          <w:szCs w:val="28"/>
        </w:rPr>
        <w:t>.0</w:t>
      </w:r>
      <w:r w:rsidR="00854B9A">
        <w:rPr>
          <w:sz w:val="28"/>
          <w:szCs w:val="28"/>
        </w:rPr>
        <w:t>6</w:t>
      </w:r>
      <w:r w:rsidR="009B4D2E">
        <w:rPr>
          <w:sz w:val="28"/>
          <w:szCs w:val="28"/>
        </w:rPr>
        <w:t>.2024 №01-14/</w:t>
      </w:r>
      <w:r w:rsidR="00854B9A">
        <w:rPr>
          <w:sz w:val="28"/>
          <w:szCs w:val="28"/>
        </w:rPr>
        <w:t>5</w:t>
      </w:r>
      <w:r w:rsidR="009B4D2E">
        <w:rPr>
          <w:sz w:val="28"/>
          <w:szCs w:val="28"/>
        </w:rPr>
        <w:t>3</w:t>
      </w:r>
      <w:r w:rsidR="00854B9A">
        <w:rPr>
          <w:sz w:val="28"/>
          <w:szCs w:val="28"/>
        </w:rPr>
        <w:t>1</w:t>
      </w:r>
      <w:r w:rsidR="00DE544F" w:rsidRPr="00E02DCA">
        <w:rPr>
          <w:color w:val="000000" w:themeColor="text1" w:themeShade="80"/>
          <w:sz w:val="28"/>
          <w:szCs w:val="28"/>
        </w:rPr>
        <w:t>,</w:t>
      </w:r>
      <w:r w:rsidR="0034247F" w:rsidRPr="00E02DCA">
        <w:rPr>
          <w:color w:val="000000" w:themeColor="text1" w:themeShade="80"/>
          <w:sz w:val="28"/>
          <w:szCs w:val="28"/>
        </w:rPr>
        <w:t xml:space="preserve"> </w:t>
      </w:r>
      <w:r w:rsidR="009A7338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:rsidR="009B4D2E" w:rsidRPr="00E02DCA" w:rsidRDefault="009B4D2E" w:rsidP="00854B9A">
      <w:pPr>
        <w:ind w:firstLine="708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Фінансовому управлінню Ніжинської міської ради (Писаренко Л.В.) перерахувати Управлінню житлово-комунального господарства та будівництва Ніжинської міської ради кошти в сумі </w:t>
      </w:r>
      <w:r w:rsidR="00F37056">
        <w:rPr>
          <w:color w:val="000000" w:themeColor="text1" w:themeShade="80"/>
          <w:sz w:val="28"/>
          <w:szCs w:val="28"/>
        </w:rPr>
        <w:t>99</w:t>
      </w:r>
      <w:r w:rsidRPr="00267FCE">
        <w:rPr>
          <w:color w:val="000000" w:themeColor="text1" w:themeShade="80"/>
          <w:sz w:val="28"/>
          <w:szCs w:val="28"/>
        </w:rPr>
        <w:t xml:space="preserve"> </w:t>
      </w:r>
      <w:r w:rsidR="00854B9A">
        <w:rPr>
          <w:color w:val="000000" w:themeColor="text1" w:themeShade="80"/>
          <w:sz w:val="28"/>
          <w:szCs w:val="28"/>
        </w:rPr>
        <w:t>000</w:t>
      </w:r>
      <w:r w:rsidRPr="00267FCE">
        <w:rPr>
          <w:color w:val="000000" w:themeColor="text1" w:themeShade="80"/>
          <w:sz w:val="28"/>
          <w:szCs w:val="28"/>
        </w:rPr>
        <w:t>,00</w:t>
      </w:r>
      <w:r>
        <w:rPr>
          <w:color w:val="000000" w:themeColor="text1" w:themeShade="80"/>
          <w:sz w:val="28"/>
          <w:szCs w:val="28"/>
        </w:rPr>
        <w:t xml:space="preserve">  </w:t>
      </w:r>
      <w:r w:rsidRPr="00E02DCA">
        <w:rPr>
          <w:color w:val="000000" w:themeColor="text1" w:themeShade="80"/>
          <w:sz w:val="28"/>
          <w:szCs w:val="28"/>
        </w:rPr>
        <w:t>грн</w:t>
      </w:r>
      <w:r>
        <w:rPr>
          <w:color w:val="000000" w:themeColor="text1" w:themeShade="80"/>
          <w:sz w:val="28"/>
          <w:szCs w:val="28"/>
        </w:rPr>
        <w:t>.</w:t>
      </w:r>
      <w:r w:rsidRPr="00E02DCA">
        <w:rPr>
          <w:color w:val="000000" w:themeColor="text1" w:themeShade="80"/>
          <w:sz w:val="28"/>
          <w:szCs w:val="28"/>
        </w:rPr>
        <w:t xml:space="preserve"> (КПКВК </w:t>
      </w:r>
      <w:r>
        <w:rPr>
          <w:color w:val="000000" w:themeColor="text1" w:themeShade="80"/>
          <w:sz w:val="28"/>
          <w:szCs w:val="28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218110) 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для розрахунків за </w:t>
      </w:r>
      <w:r w:rsidR="00854B9A">
        <w:rPr>
          <w:color w:val="000000" w:themeColor="text1" w:themeShade="80"/>
          <w:sz w:val="28"/>
          <w:szCs w:val="28"/>
        </w:rPr>
        <w:t xml:space="preserve">роботи, </w:t>
      </w:r>
      <w:r w:rsidR="00854B9A" w:rsidRPr="00854B9A">
        <w:rPr>
          <w:sz w:val="28"/>
          <w:szCs w:val="28"/>
        </w:rPr>
        <w:t>спрямован</w:t>
      </w:r>
      <w:r w:rsidR="00854B9A">
        <w:rPr>
          <w:sz w:val="28"/>
          <w:szCs w:val="28"/>
        </w:rPr>
        <w:t>і</w:t>
      </w:r>
      <w:r w:rsidR="00854B9A" w:rsidRPr="00854B9A">
        <w:rPr>
          <w:sz w:val="28"/>
          <w:szCs w:val="28"/>
        </w:rPr>
        <w:t xml:space="preserve"> на попередження виникнення надзвичайних ситуацій</w:t>
      </w:r>
      <w:r w:rsidRPr="00E02DCA">
        <w:rPr>
          <w:color w:val="000000" w:themeColor="text1" w:themeShade="80"/>
          <w:sz w:val="28"/>
          <w:szCs w:val="28"/>
        </w:rPr>
        <w:t>, а саме:</w:t>
      </w:r>
    </w:p>
    <w:p w:rsidR="009B4D2E" w:rsidRDefault="009B4D2E" w:rsidP="009B4D2E">
      <w:pPr>
        <w:ind w:firstLine="709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 КЕКВ 2240 – </w:t>
      </w:r>
      <w:proofErr w:type="spellStart"/>
      <w:r w:rsidR="00854B9A">
        <w:rPr>
          <w:color w:val="000000" w:themeColor="text1" w:themeShade="80"/>
          <w:sz w:val="28"/>
          <w:szCs w:val="28"/>
        </w:rPr>
        <w:t>обваловка</w:t>
      </w:r>
      <w:proofErr w:type="spellEnd"/>
      <w:r w:rsidR="00854B9A">
        <w:rPr>
          <w:color w:val="000000" w:themeColor="text1" w:themeShade="80"/>
          <w:sz w:val="28"/>
          <w:szCs w:val="28"/>
        </w:rPr>
        <w:t xml:space="preserve"> карт полігону твердих побутових </w:t>
      </w:r>
      <w:r w:rsidR="00F37056">
        <w:rPr>
          <w:color w:val="000000" w:themeColor="text1" w:themeShade="80"/>
          <w:sz w:val="28"/>
          <w:szCs w:val="28"/>
        </w:rPr>
        <w:t xml:space="preserve">   </w:t>
      </w:r>
      <w:r w:rsidRPr="00E02DCA">
        <w:rPr>
          <w:color w:val="000000" w:themeColor="text1" w:themeShade="80"/>
          <w:sz w:val="28"/>
          <w:szCs w:val="28"/>
        </w:rPr>
        <w:t xml:space="preserve">– </w:t>
      </w:r>
      <w:r w:rsidR="00F37056">
        <w:rPr>
          <w:color w:val="000000" w:themeColor="text1" w:themeShade="80"/>
          <w:sz w:val="28"/>
          <w:szCs w:val="28"/>
        </w:rPr>
        <w:t xml:space="preserve">  </w:t>
      </w:r>
      <w:r w:rsidRPr="00E02DCA">
        <w:rPr>
          <w:color w:val="000000" w:themeColor="text1" w:themeShade="80"/>
          <w:sz w:val="28"/>
          <w:szCs w:val="28"/>
        </w:rPr>
        <w:t>на суму</w:t>
      </w:r>
      <w:r w:rsidR="00F37056">
        <w:rPr>
          <w:color w:val="000000" w:themeColor="text1" w:themeShade="80"/>
          <w:sz w:val="28"/>
          <w:szCs w:val="28"/>
        </w:rPr>
        <w:t xml:space="preserve">  </w:t>
      </w:r>
      <w:r w:rsidR="00854B9A">
        <w:rPr>
          <w:color w:val="000000" w:themeColor="text1" w:themeShade="80"/>
          <w:sz w:val="28"/>
          <w:szCs w:val="28"/>
        </w:rPr>
        <w:t>99 000</w:t>
      </w:r>
      <w:r w:rsidRPr="00E02DCA">
        <w:rPr>
          <w:color w:val="000000" w:themeColor="text1" w:themeShade="80"/>
          <w:sz w:val="28"/>
          <w:szCs w:val="28"/>
        </w:rPr>
        <w:t>,</w:t>
      </w:r>
      <w:r>
        <w:rPr>
          <w:color w:val="000000" w:themeColor="text1" w:themeShade="80"/>
          <w:sz w:val="28"/>
          <w:szCs w:val="28"/>
        </w:rPr>
        <w:t>00</w:t>
      </w:r>
      <w:r w:rsidRPr="00E02DCA">
        <w:rPr>
          <w:color w:val="000000" w:themeColor="text1" w:themeShade="80"/>
          <w:sz w:val="28"/>
          <w:szCs w:val="28"/>
        </w:rPr>
        <w:t>грн</w:t>
      </w:r>
      <w:r>
        <w:rPr>
          <w:color w:val="000000" w:themeColor="text1" w:themeShade="80"/>
          <w:sz w:val="28"/>
          <w:szCs w:val="28"/>
        </w:rPr>
        <w:t>.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</w:p>
    <w:p w:rsidR="00ED47BD" w:rsidRPr="00E02DCA" w:rsidRDefault="00ED47BD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2.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proofErr w:type="spellStart"/>
      <w:r w:rsidR="00F37056">
        <w:rPr>
          <w:color w:val="000000" w:themeColor="text1" w:themeShade="80"/>
          <w:sz w:val="28"/>
          <w:szCs w:val="28"/>
        </w:rPr>
        <w:t>Т.в.о.н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F37056">
        <w:rPr>
          <w:color w:val="000000" w:themeColor="text1" w:themeShade="80"/>
          <w:sz w:val="28"/>
          <w:szCs w:val="28"/>
        </w:rPr>
        <w:t>а</w:t>
      </w:r>
      <w:proofErr w:type="spellEnd"/>
      <w:r w:rsidR="00D332EB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</w:t>
      </w:r>
      <w:r w:rsidR="00F37056">
        <w:rPr>
          <w:color w:val="000000" w:themeColor="text1" w:themeShade="80"/>
          <w:sz w:val="28"/>
          <w:szCs w:val="28"/>
        </w:rPr>
        <w:t>Мурашку С.М</w:t>
      </w:r>
      <w:r w:rsidR="00096367" w:rsidRPr="00E02DCA">
        <w:rPr>
          <w:color w:val="000000" w:themeColor="text1" w:themeShade="80"/>
          <w:sz w:val="28"/>
          <w:szCs w:val="28"/>
        </w:rPr>
        <w:t xml:space="preserve">. забезпечити розміщення цього рішення </w:t>
      </w:r>
      <w:r w:rsidR="00C50115" w:rsidRPr="00E02DCA">
        <w:rPr>
          <w:color w:val="000000" w:themeColor="text1" w:themeShade="80"/>
          <w:sz w:val="28"/>
          <w:szCs w:val="28"/>
        </w:rPr>
        <w:t xml:space="preserve">на офіційному сайті Ніжинської міської ради </w:t>
      </w:r>
      <w:r w:rsidR="00096367" w:rsidRPr="00E02DCA">
        <w:rPr>
          <w:color w:val="000000" w:themeColor="text1" w:themeShade="80"/>
          <w:sz w:val="28"/>
          <w:szCs w:val="28"/>
        </w:rPr>
        <w:t>протягом п’яти робочих днів.</w:t>
      </w:r>
    </w:p>
    <w:p w:rsidR="00096367" w:rsidRDefault="00096367" w:rsidP="00D45512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:rsidR="00901246" w:rsidRDefault="00901246" w:rsidP="00901246">
      <w:pPr>
        <w:pStyle w:val="a5"/>
        <w:ind w:left="0"/>
        <w:jc w:val="both"/>
        <w:rPr>
          <w:sz w:val="28"/>
          <w:szCs w:val="28"/>
        </w:rPr>
      </w:pPr>
    </w:p>
    <w:p w:rsidR="00F37056" w:rsidRPr="00F37056" w:rsidRDefault="00F37056" w:rsidP="00F37056">
      <w:pPr>
        <w:rPr>
          <w:sz w:val="28"/>
          <w:szCs w:val="28"/>
        </w:rPr>
      </w:pPr>
      <w:r w:rsidRPr="00F37056">
        <w:rPr>
          <w:sz w:val="28"/>
          <w:szCs w:val="28"/>
        </w:rPr>
        <w:t xml:space="preserve">Головуючий на засіданні виконавчого </w:t>
      </w:r>
    </w:p>
    <w:p w:rsidR="00F37056" w:rsidRPr="00F37056" w:rsidRDefault="00F37056" w:rsidP="00F37056">
      <w:pPr>
        <w:rPr>
          <w:sz w:val="28"/>
          <w:szCs w:val="28"/>
        </w:rPr>
      </w:pPr>
      <w:r w:rsidRPr="00F37056">
        <w:rPr>
          <w:sz w:val="28"/>
          <w:szCs w:val="28"/>
        </w:rPr>
        <w:t xml:space="preserve">комітету Ніжинської міської ради: </w:t>
      </w:r>
    </w:p>
    <w:p w:rsidR="00F37056" w:rsidRPr="00F37056" w:rsidRDefault="00F37056" w:rsidP="00F37056">
      <w:pPr>
        <w:rPr>
          <w:sz w:val="28"/>
          <w:szCs w:val="28"/>
        </w:rPr>
      </w:pPr>
      <w:r w:rsidRPr="00F37056">
        <w:rPr>
          <w:sz w:val="28"/>
          <w:szCs w:val="28"/>
        </w:rPr>
        <w:t xml:space="preserve">Перший заступник міського голови з питань </w:t>
      </w:r>
    </w:p>
    <w:p w:rsidR="00F37056" w:rsidRPr="00F37056" w:rsidRDefault="00F37056" w:rsidP="00F37056">
      <w:pPr>
        <w:rPr>
          <w:sz w:val="28"/>
          <w:szCs w:val="28"/>
        </w:rPr>
      </w:pPr>
      <w:r w:rsidRPr="00F37056">
        <w:rPr>
          <w:sz w:val="28"/>
          <w:szCs w:val="28"/>
        </w:rPr>
        <w:t>діяльності виконавчих органів ради                                          Федір ВОВЧЕНКО</w:t>
      </w:r>
    </w:p>
    <w:p w:rsidR="009A7992" w:rsidRPr="00E02DCA" w:rsidRDefault="009A7992" w:rsidP="00DA6630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lastRenderedPageBreak/>
        <w:t>ПОЯСНЮВАЛЬНА ЗАПИСКА</w:t>
      </w:r>
    </w:p>
    <w:p w:rsidR="004623E8" w:rsidRPr="00E02DCA" w:rsidRDefault="009A7992" w:rsidP="004623E8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:rsidR="001D08D1" w:rsidRPr="00E02DCA" w:rsidRDefault="009A7992" w:rsidP="00F274FD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«</w:t>
      </w:r>
      <w:r w:rsidR="00F274FD" w:rsidRPr="00E02DCA">
        <w:rPr>
          <w:b/>
          <w:color w:val="000000" w:themeColor="text1" w:themeShade="80"/>
          <w:sz w:val="28"/>
          <w:szCs w:val="28"/>
        </w:rPr>
        <w:t xml:space="preserve">Про фінансування </w:t>
      </w:r>
      <w:r w:rsidR="001D08D1" w:rsidRPr="00E02DCA">
        <w:rPr>
          <w:b/>
          <w:color w:val="000000" w:themeColor="text1" w:themeShade="80"/>
          <w:sz w:val="28"/>
          <w:szCs w:val="28"/>
        </w:rPr>
        <w:t xml:space="preserve">заходів та робіт з </w:t>
      </w:r>
      <w:r w:rsidR="00901246">
        <w:rPr>
          <w:b/>
          <w:color w:val="000000" w:themeColor="text1" w:themeShade="80"/>
          <w:sz w:val="28"/>
          <w:szCs w:val="28"/>
        </w:rPr>
        <w:t>попередже</w:t>
      </w:r>
      <w:r w:rsidR="001D08D1" w:rsidRPr="00E02DCA">
        <w:rPr>
          <w:b/>
          <w:color w:val="000000" w:themeColor="text1" w:themeShade="80"/>
          <w:sz w:val="28"/>
          <w:szCs w:val="28"/>
        </w:rPr>
        <w:t xml:space="preserve">ння </w:t>
      </w:r>
    </w:p>
    <w:p w:rsidR="009A7992" w:rsidRPr="00E02DCA" w:rsidRDefault="00901246" w:rsidP="00F274FD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>виникнення надзвичайних ситуацій</w:t>
      </w:r>
      <w:r w:rsidR="009A7992" w:rsidRPr="00E02DCA">
        <w:rPr>
          <w:b/>
          <w:color w:val="000000" w:themeColor="text1" w:themeShade="80"/>
          <w:sz w:val="28"/>
          <w:szCs w:val="28"/>
        </w:rPr>
        <w:t>»</w:t>
      </w:r>
    </w:p>
    <w:p w:rsidR="009A7992" w:rsidRPr="00E02DCA" w:rsidRDefault="009A7992" w:rsidP="004623E8">
      <w:pPr>
        <w:autoSpaceDE w:val="0"/>
        <w:autoSpaceDN w:val="0"/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9A7992" w:rsidRPr="00E02DCA" w:rsidRDefault="009A7992" w:rsidP="00901246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метою </w:t>
      </w:r>
      <w:r w:rsidR="00901246">
        <w:rPr>
          <w:color w:val="000000" w:themeColor="text1" w:themeShade="80"/>
          <w:sz w:val="28"/>
          <w:szCs w:val="28"/>
        </w:rPr>
        <w:t xml:space="preserve">попередження виникненню надзвичайних ситуацій, для забезпечення  протипожежних заходів на полігоні твердих побутових відходів, існує потребу в проведенні </w:t>
      </w:r>
      <w:proofErr w:type="spellStart"/>
      <w:r w:rsidR="00901246">
        <w:rPr>
          <w:color w:val="000000" w:themeColor="text1" w:themeShade="80"/>
          <w:sz w:val="28"/>
          <w:szCs w:val="28"/>
        </w:rPr>
        <w:t>обваловки</w:t>
      </w:r>
      <w:proofErr w:type="spellEnd"/>
      <w:r w:rsidR="00901246">
        <w:rPr>
          <w:color w:val="000000" w:themeColor="text1" w:themeShade="80"/>
          <w:sz w:val="28"/>
          <w:szCs w:val="28"/>
        </w:rPr>
        <w:t xml:space="preserve"> карт полігону ТПВ.</w:t>
      </w: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9A7992" w:rsidRPr="00E02DCA" w:rsidRDefault="0044281F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604223">
        <w:rPr>
          <w:color w:val="000000" w:themeColor="text1" w:themeShade="80"/>
          <w:sz w:val="28"/>
          <w:szCs w:val="28"/>
        </w:rPr>
        <w:t>підпункт а)</w:t>
      </w:r>
      <w:r>
        <w:rPr>
          <w:sz w:val="28"/>
          <w:szCs w:val="28"/>
          <w:vertAlign w:val="superscript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ст. </w:t>
      </w:r>
      <w:r>
        <w:rPr>
          <w:sz w:val="28"/>
          <w:szCs w:val="28"/>
        </w:rPr>
        <w:t>36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та статей 42, 59, 61</w:t>
      </w:r>
      <w:r w:rsidR="009A7992" w:rsidRPr="00E02DCA">
        <w:rPr>
          <w:color w:val="000000" w:themeColor="text1" w:themeShade="80"/>
          <w:sz w:val="28"/>
          <w:szCs w:val="28"/>
        </w:rPr>
        <w:t xml:space="preserve">Закону України «Про місцеве самоврядування в Україні, Регламенту Ніжинської міської ради </w:t>
      </w:r>
      <w:r w:rsidR="009A7992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9A7992"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(зі змінами)</w:t>
      </w:r>
      <w:r w:rsidR="009A7992" w:rsidRPr="00E02DCA">
        <w:rPr>
          <w:color w:val="000000" w:themeColor="text1" w:themeShade="80"/>
          <w:sz w:val="28"/>
          <w:szCs w:val="28"/>
        </w:rPr>
        <w:t xml:space="preserve">, </w:t>
      </w:r>
      <w:r w:rsidR="00C50115">
        <w:rPr>
          <w:color w:val="000000" w:themeColor="text1" w:themeShade="80"/>
          <w:sz w:val="28"/>
          <w:szCs w:val="28"/>
        </w:rPr>
        <w:t xml:space="preserve">  ст.</w:t>
      </w:r>
      <w:r w:rsidR="009A7992" w:rsidRPr="00E02DCA">
        <w:rPr>
          <w:color w:val="000000" w:themeColor="text1" w:themeShade="80"/>
          <w:sz w:val="28"/>
          <w:szCs w:val="28"/>
        </w:rPr>
        <w:t>ст. 10,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9A7992" w:rsidRPr="00E02DCA">
        <w:rPr>
          <w:color w:val="000000" w:themeColor="text1" w:themeShade="80"/>
          <w:sz w:val="28"/>
          <w:szCs w:val="28"/>
        </w:rPr>
        <w:t>20,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9A7992" w:rsidRPr="00E02DCA">
        <w:rPr>
          <w:color w:val="000000" w:themeColor="text1" w:themeShade="80"/>
          <w:sz w:val="28"/>
          <w:szCs w:val="28"/>
        </w:rPr>
        <w:t>89,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9A7992" w:rsidRPr="00E02DCA">
        <w:rPr>
          <w:color w:val="000000" w:themeColor="text1" w:themeShade="80"/>
          <w:sz w:val="28"/>
          <w:szCs w:val="28"/>
        </w:rPr>
        <w:t>91 Бюджетного кодексу України,</w:t>
      </w:r>
      <w:r w:rsidR="00515EE2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>п.</w:t>
      </w:r>
      <w:r w:rsidR="00901246">
        <w:rPr>
          <w:color w:val="000000" w:themeColor="text1" w:themeShade="80"/>
          <w:sz w:val="28"/>
          <w:szCs w:val="28"/>
        </w:rPr>
        <w:t>5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07065B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 на 202</w:t>
      </w:r>
      <w:r w:rsidR="00366DC1">
        <w:rPr>
          <w:color w:val="000000" w:themeColor="text1" w:themeShade="80"/>
          <w:sz w:val="28"/>
          <w:szCs w:val="28"/>
        </w:rPr>
        <w:t>4</w:t>
      </w:r>
      <w:bookmarkStart w:id="0" w:name="_GoBack"/>
      <w:bookmarkEnd w:id="0"/>
      <w:r w:rsidR="00515EE2" w:rsidRPr="00E02DCA">
        <w:rPr>
          <w:color w:val="000000" w:themeColor="text1" w:themeShade="80"/>
          <w:sz w:val="28"/>
          <w:szCs w:val="28"/>
        </w:rPr>
        <w:t xml:space="preserve"> рік, </w:t>
      </w:r>
      <w:r w:rsidR="0007065B" w:rsidRPr="00E02DCA">
        <w:rPr>
          <w:color w:val="000000" w:themeColor="text1" w:themeShade="80"/>
          <w:sz w:val="28"/>
          <w:szCs w:val="28"/>
        </w:rPr>
        <w:t xml:space="preserve">затвердженої рішенням Ніжинської міської ради </w:t>
      </w:r>
      <w:r w:rsidR="0007065B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07065B"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="00267FCE" w:rsidRPr="0060548A">
        <w:rPr>
          <w:sz w:val="28"/>
          <w:szCs w:val="28"/>
        </w:rPr>
        <w:t>08.12.2023 №2-3</w:t>
      </w:r>
      <w:r w:rsidR="005F1290">
        <w:rPr>
          <w:sz w:val="28"/>
          <w:szCs w:val="28"/>
        </w:rPr>
        <w:t>5</w:t>
      </w:r>
      <w:r w:rsidR="007727E2">
        <w:rPr>
          <w:sz w:val="28"/>
          <w:szCs w:val="28"/>
        </w:rPr>
        <w:t xml:space="preserve"> </w:t>
      </w:r>
      <w:r w:rsidR="00267FCE" w:rsidRPr="0060548A">
        <w:rPr>
          <w:sz w:val="28"/>
          <w:szCs w:val="28"/>
        </w:rPr>
        <w:t>/2023</w:t>
      </w:r>
      <w:r w:rsidR="009A7992" w:rsidRPr="00E02DCA">
        <w:rPr>
          <w:noProof/>
          <w:color w:val="000000" w:themeColor="text1" w:themeShade="80"/>
          <w:sz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:rsidR="009A7992" w:rsidRPr="00E02DCA" w:rsidRDefault="003B3184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</w:t>
      </w:r>
      <w:r w:rsidR="009A7992" w:rsidRPr="00E02DCA">
        <w:rPr>
          <w:color w:val="000000" w:themeColor="text1" w:themeShade="80"/>
          <w:sz w:val="28"/>
          <w:szCs w:val="28"/>
        </w:rPr>
        <w:t xml:space="preserve"> даного рішення у 202</w:t>
      </w:r>
      <w:r w:rsidR="0044281F">
        <w:rPr>
          <w:color w:val="000000" w:themeColor="text1" w:themeShade="80"/>
          <w:sz w:val="28"/>
          <w:szCs w:val="28"/>
        </w:rPr>
        <w:t>4</w:t>
      </w:r>
      <w:r w:rsidR="009A7992" w:rsidRPr="00E02DCA">
        <w:rPr>
          <w:color w:val="000000" w:themeColor="text1" w:themeShade="80"/>
          <w:sz w:val="28"/>
          <w:szCs w:val="28"/>
        </w:rPr>
        <w:t xml:space="preserve"> році </w:t>
      </w:r>
      <w:r w:rsidR="009A7992" w:rsidRPr="00E02DCA">
        <w:rPr>
          <w:b/>
          <w:color w:val="000000" w:themeColor="text1" w:themeShade="80"/>
          <w:sz w:val="28"/>
          <w:szCs w:val="28"/>
        </w:rPr>
        <w:t>передбачає</w:t>
      </w:r>
      <w:r w:rsidR="009A7992" w:rsidRPr="00E02DCA">
        <w:rPr>
          <w:color w:val="000000" w:themeColor="text1" w:themeShade="80"/>
          <w:sz w:val="28"/>
          <w:szCs w:val="28"/>
        </w:rPr>
        <w:t xml:space="preserve"> видатк</w:t>
      </w:r>
      <w:r w:rsidR="00515EE2" w:rsidRPr="00E02DCA">
        <w:rPr>
          <w:color w:val="000000" w:themeColor="text1" w:themeShade="80"/>
          <w:sz w:val="28"/>
          <w:szCs w:val="28"/>
        </w:rPr>
        <w:t>и</w:t>
      </w:r>
      <w:r w:rsidR="009A7992" w:rsidRPr="00E02DCA">
        <w:rPr>
          <w:color w:val="000000" w:themeColor="text1" w:themeShade="80"/>
          <w:sz w:val="28"/>
          <w:szCs w:val="28"/>
        </w:rPr>
        <w:t xml:space="preserve"> з міського бюджету</w:t>
      </w:r>
      <w:r w:rsidR="00901246">
        <w:rPr>
          <w:color w:val="000000" w:themeColor="text1" w:themeShade="80"/>
          <w:sz w:val="28"/>
          <w:szCs w:val="28"/>
        </w:rPr>
        <w:t xml:space="preserve"> у сумі </w:t>
      </w:r>
      <w:r w:rsidR="00F37056">
        <w:rPr>
          <w:color w:val="000000" w:themeColor="text1" w:themeShade="80"/>
          <w:sz w:val="28"/>
          <w:szCs w:val="28"/>
        </w:rPr>
        <w:t xml:space="preserve"> </w:t>
      </w:r>
      <w:r w:rsidR="00901246">
        <w:rPr>
          <w:color w:val="000000" w:themeColor="text1" w:themeShade="80"/>
          <w:sz w:val="28"/>
          <w:szCs w:val="28"/>
        </w:rPr>
        <w:t>99 000</w:t>
      </w:r>
      <w:r w:rsidR="007D3C9E">
        <w:rPr>
          <w:color w:val="000000" w:themeColor="text1" w:themeShade="80"/>
          <w:sz w:val="28"/>
          <w:szCs w:val="28"/>
        </w:rPr>
        <w:t>,00 грн.</w:t>
      </w:r>
      <w:r w:rsidR="009A7992" w:rsidRPr="00E02DCA">
        <w:rPr>
          <w:b/>
          <w:color w:val="000000" w:themeColor="text1" w:themeShade="80"/>
          <w:sz w:val="28"/>
          <w:szCs w:val="28"/>
        </w:rPr>
        <w:t>.</w:t>
      </w:r>
    </w:p>
    <w:p w:rsidR="009A7992" w:rsidRPr="00E02DCA" w:rsidRDefault="009A7992" w:rsidP="009A7992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9A7992" w:rsidRPr="00E02DCA" w:rsidRDefault="001D08D1" w:rsidP="00F37056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noProof/>
          <w:color w:val="000000" w:themeColor="text1" w:themeShade="80"/>
          <w:sz w:val="28"/>
        </w:rPr>
        <w:t>Пров</w:t>
      </w:r>
      <w:r w:rsidR="00FD2683">
        <w:rPr>
          <w:noProof/>
          <w:color w:val="000000" w:themeColor="text1" w:themeShade="80"/>
          <w:sz w:val="28"/>
        </w:rPr>
        <w:t xml:space="preserve">едення </w:t>
      </w:r>
      <w:proofErr w:type="spellStart"/>
      <w:r w:rsidR="00901246">
        <w:rPr>
          <w:color w:val="000000" w:themeColor="text1" w:themeShade="80"/>
          <w:sz w:val="28"/>
          <w:szCs w:val="28"/>
        </w:rPr>
        <w:t>обваловки</w:t>
      </w:r>
      <w:proofErr w:type="spellEnd"/>
      <w:r w:rsidR="00901246">
        <w:rPr>
          <w:color w:val="000000" w:themeColor="text1" w:themeShade="80"/>
          <w:sz w:val="28"/>
          <w:szCs w:val="28"/>
        </w:rPr>
        <w:t xml:space="preserve"> карт полігону ТПВ </w:t>
      </w:r>
      <w:r w:rsidR="00901246">
        <w:rPr>
          <w:noProof/>
          <w:color w:val="000000" w:themeColor="text1" w:themeShade="80"/>
          <w:sz w:val="28"/>
        </w:rPr>
        <w:t xml:space="preserve">надасть </w:t>
      </w:r>
      <w:r w:rsidRPr="00E02DCA">
        <w:rPr>
          <w:noProof/>
          <w:color w:val="000000" w:themeColor="text1" w:themeShade="80"/>
          <w:sz w:val="28"/>
        </w:rPr>
        <w:t xml:space="preserve"> </w:t>
      </w:r>
      <w:r w:rsidR="00901246">
        <w:rPr>
          <w:noProof/>
          <w:color w:val="000000" w:themeColor="text1" w:themeShade="80"/>
          <w:sz w:val="28"/>
        </w:rPr>
        <w:t>сприятиме</w:t>
      </w:r>
      <w:r w:rsidR="00901246" w:rsidRPr="00901246">
        <w:rPr>
          <w:color w:val="000000" w:themeColor="text1" w:themeShade="80"/>
          <w:sz w:val="28"/>
          <w:szCs w:val="28"/>
        </w:rPr>
        <w:t xml:space="preserve"> </w:t>
      </w:r>
      <w:r w:rsidR="00901246">
        <w:rPr>
          <w:color w:val="000000" w:themeColor="text1" w:themeShade="80"/>
          <w:sz w:val="28"/>
          <w:szCs w:val="28"/>
        </w:rPr>
        <w:t>попередженню виникненню надзвичайних ситуацій</w:t>
      </w:r>
      <w:r w:rsidR="007D3C9E">
        <w:rPr>
          <w:noProof/>
          <w:color w:val="000000" w:themeColor="text1" w:themeShade="80"/>
          <w:sz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F37056" w:rsidP="009A7992">
      <w:pPr>
        <w:rPr>
          <w:color w:val="000000" w:themeColor="text1" w:themeShade="80"/>
          <w:sz w:val="28"/>
          <w:szCs w:val="28"/>
        </w:rPr>
      </w:pPr>
      <w:proofErr w:type="spellStart"/>
      <w:r>
        <w:rPr>
          <w:color w:val="000000" w:themeColor="text1" w:themeShade="80"/>
          <w:sz w:val="28"/>
          <w:szCs w:val="28"/>
        </w:rPr>
        <w:t>Т.в.о.н</w:t>
      </w:r>
      <w:r w:rsidR="009A7992" w:rsidRPr="00E02DCA">
        <w:rPr>
          <w:color w:val="000000" w:themeColor="text1" w:themeShade="80"/>
          <w:sz w:val="28"/>
          <w:szCs w:val="28"/>
        </w:rPr>
        <w:t>ачальник</w:t>
      </w:r>
      <w:r>
        <w:rPr>
          <w:color w:val="000000" w:themeColor="text1" w:themeShade="80"/>
          <w:sz w:val="28"/>
          <w:szCs w:val="28"/>
        </w:rPr>
        <w:t>а</w:t>
      </w:r>
      <w:proofErr w:type="spellEnd"/>
      <w:r>
        <w:rPr>
          <w:color w:val="000000" w:themeColor="text1" w:themeShade="80"/>
          <w:sz w:val="28"/>
          <w:szCs w:val="28"/>
        </w:rPr>
        <w:t xml:space="preserve"> </w:t>
      </w:r>
      <w:r w:rsidR="009A7992" w:rsidRPr="00E02DCA">
        <w:rPr>
          <w:color w:val="000000" w:themeColor="text1" w:themeShade="80"/>
          <w:sz w:val="28"/>
          <w:szCs w:val="28"/>
        </w:rPr>
        <w:t xml:space="preserve"> відділу </w:t>
      </w:r>
    </w:p>
    <w:p w:rsidR="00C848C9" w:rsidRPr="00D85BDA" w:rsidRDefault="009A7992" w:rsidP="00D85BDA">
      <w:pPr>
        <w:rPr>
          <w:b/>
          <w:color w:val="000000" w:themeColor="text1" w:themeShade="80"/>
          <w:sz w:val="28"/>
          <w:szCs w:val="28"/>
        </w:rPr>
        <w:sectPr w:rsidR="00C848C9" w:rsidRPr="00D85BDA" w:rsidSect="00F37056">
          <w:pgSz w:w="11906" w:h="16838" w:code="9"/>
          <w:pgMar w:top="567" w:right="567" w:bottom="709" w:left="1701" w:header="709" w:footer="709" w:gutter="0"/>
          <w:cols w:space="708"/>
          <w:docGrid w:linePitch="381"/>
        </w:sect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</w:t>
      </w:r>
      <w:r w:rsidR="00F37056">
        <w:rPr>
          <w:color w:val="000000" w:themeColor="text1" w:themeShade="80"/>
          <w:sz w:val="28"/>
          <w:szCs w:val="28"/>
        </w:rPr>
        <w:t>Сергій МУРАШКО</w:t>
      </w:r>
    </w:p>
    <w:p w:rsidR="00C848C9" w:rsidRPr="00254D83" w:rsidRDefault="00C848C9" w:rsidP="00827BC8">
      <w:pPr>
        <w:jc w:val="both"/>
        <w:rPr>
          <w:sz w:val="28"/>
          <w:szCs w:val="28"/>
        </w:rPr>
      </w:pP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264760"/>
    <w:rsid w:val="000144E4"/>
    <w:rsid w:val="00020F80"/>
    <w:rsid w:val="000227D5"/>
    <w:rsid w:val="00026D1B"/>
    <w:rsid w:val="00033C4C"/>
    <w:rsid w:val="00042E83"/>
    <w:rsid w:val="0005515C"/>
    <w:rsid w:val="000554FD"/>
    <w:rsid w:val="0007065B"/>
    <w:rsid w:val="00085C9E"/>
    <w:rsid w:val="00096367"/>
    <w:rsid w:val="000A2F66"/>
    <w:rsid w:val="000A66C9"/>
    <w:rsid w:val="000A7771"/>
    <w:rsid w:val="00104885"/>
    <w:rsid w:val="001053E7"/>
    <w:rsid w:val="00110711"/>
    <w:rsid w:val="0011612E"/>
    <w:rsid w:val="001358A1"/>
    <w:rsid w:val="001453DC"/>
    <w:rsid w:val="001B015C"/>
    <w:rsid w:val="001C7CF2"/>
    <w:rsid w:val="001D08D1"/>
    <w:rsid w:val="001E638C"/>
    <w:rsid w:val="001E78B7"/>
    <w:rsid w:val="002135B0"/>
    <w:rsid w:val="00247233"/>
    <w:rsid w:val="00254D83"/>
    <w:rsid w:val="00255B95"/>
    <w:rsid w:val="002625E4"/>
    <w:rsid w:val="00264760"/>
    <w:rsid w:val="00267723"/>
    <w:rsid w:val="00267C6F"/>
    <w:rsid w:val="00267FCE"/>
    <w:rsid w:val="00270029"/>
    <w:rsid w:val="00271289"/>
    <w:rsid w:val="002728DC"/>
    <w:rsid w:val="002759A7"/>
    <w:rsid w:val="002B6799"/>
    <w:rsid w:val="002D3B1A"/>
    <w:rsid w:val="002E70B4"/>
    <w:rsid w:val="002F53E4"/>
    <w:rsid w:val="003060D2"/>
    <w:rsid w:val="00307704"/>
    <w:rsid w:val="00336DCE"/>
    <w:rsid w:val="0034247F"/>
    <w:rsid w:val="00350094"/>
    <w:rsid w:val="00363E5F"/>
    <w:rsid w:val="00366DC1"/>
    <w:rsid w:val="00383325"/>
    <w:rsid w:val="003B3184"/>
    <w:rsid w:val="003B4A70"/>
    <w:rsid w:val="003C5A79"/>
    <w:rsid w:val="003D78F3"/>
    <w:rsid w:val="004050D0"/>
    <w:rsid w:val="00407568"/>
    <w:rsid w:val="0044281F"/>
    <w:rsid w:val="00445F50"/>
    <w:rsid w:val="004623E8"/>
    <w:rsid w:val="004907B8"/>
    <w:rsid w:val="00491B54"/>
    <w:rsid w:val="004A7780"/>
    <w:rsid w:val="00515EE2"/>
    <w:rsid w:val="00520591"/>
    <w:rsid w:val="00522189"/>
    <w:rsid w:val="00550B85"/>
    <w:rsid w:val="005640CD"/>
    <w:rsid w:val="0057451F"/>
    <w:rsid w:val="0057741F"/>
    <w:rsid w:val="005A3DD1"/>
    <w:rsid w:val="005A4F1B"/>
    <w:rsid w:val="005B62FB"/>
    <w:rsid w:val="005C2F66"/>
    <w:rsid w:val="005C5326"/>
    <w:rsid w:val="005E164A"/>
    <w:rsid w:val="005E1AA4"/>
    <w:rsid w:val="005F01B0"/>
    <w:rsid w:val="005F1290"/>
    <w:rsid w:val="00604223"/>
    <w:rsid w:val="0060548A"/>
    <w:rsid w:val="00692A7D"/>
    <w:rsid w:val="006A71D0"/>
    <w:rsid w:val="006D5C56"/>
    <w:rsid w:val="006E2091"/>
    <w:rsid w:val="007127D8"/>
    <w:rsid w:val="00714B4C"/>
    <w:rsid w:val="007205A4"/>
    <w:rsid w:val="00730D2B"/>
    <w:rsid w:val="007449B8"/>
    <w:rsid w:val="00763B2B"/>
    <w:rsid w:val="00766216"/>
    <w:rsid w:val="00771095"/>
    <w:rsid w:val="007714AC"/>
    <w:rsid w:val="007727E2"/>
    <w:rsid w:val="007A3979"/>
    <w:rsid w:val="007D3C9E"/>
    <w:rsid w:val="00827BC8"/>
    <w:rsid w:val="00835A17"/>
    <w:rsid w:val="00854B9A"/>
    <w:rsid w:val="0088019F"/>
    <w:rsid w:val="0088162B"/>
    <w:rsid w:val="00883E5D"/>
    <w:rsid w:val="00886BE0"/>
    <w:rsid w:val="008A509F"/>
    <w:rsid w:val="008A6B62"/>
    <w:rsid w:val="008C4878"/>
    <w:rsid w:val="008C56C5"/>
    <w:rsid w:val="008D58D2"/>
    <w:rsid w:val="008E1241"/>
    <w:rsid w:val="00901246"/>
    <w:rsid w:val="00922D55"/>
    <w:rsid w:val="00952C44"/>
    <w:rsid w:val="00970295"/>
    <w:rsid w:val="009A7338"/>
    <w:rsid w:val="009A7992"/>
    <w:rsid w:val="009B33A6"/>
    <w:rsid w:val="009B4D2E"/>
    <w:rsid w:val="009D6DCD"/>
    <w:rsid w:val="009E3065"/>
    <w:rsid w:val="009F1A50"/>
    <w:rsid w:val="009F35A0"/>
    <w:rsid w:val="009F4CD9"/>
    <w:rsid w:val="009F793F"/>
    <w:rsid w:val="00A01A0D"/>
    <w:rsid w:val="00A10E8A"/>
    <w:rsid w:val="00A301FD"/>
    <w:rsid w:val="00A34442"/>
    <w:rsid w:val="00A46EE7"/>
    <w:rsid w:val="00A47FB7"/>
    <w:rsid w:val="00A53A02"/>
    <w:rsid w:val="00A53F59"/>
    <w:rsid w:val="00A611EE"/>
    <w:rsid w:val="00A72574"/>
    <w:rsid w:val="00AA190C"/>
    <w:rsid w:val="00AA5AD9"/>
    <w:rsid w:val="00AC1C4D"/>
    <w:rsid w:val="00AF3494"/>
    <w:rsid w:val="00B11B28"/>
    <w:rsid w:val="00B26597"/>
    <w:rsid w:val="00B402D6"/>
    <w:rsid w:val="00B706F9"/>
    <w:rsid w:val="00B711EC"/>
    <w:rsid w:val="00B719E5"/>
    <w:rsid w:val="00B800F5"/>
    <w:rsid w:val="00B83609"/>
    <w:rsid w:val="00BA3FE0"/>
    <w:rsid w:val="00BB515E"/>
    <w:rsid w:val="00BD20DB"/>
    <w:rsid w:val="00C03907"/>
    <w:rsid w:val="00C160D4"/>
    <w:rsid w:val="00C254EF"/>
    <w:rsid w:val="00C50115"/>
    <w:rsid w:val="00C848C9"/>
    <w:rsid w:val="00C8684E"/>
    <w:rsid w:val="00CB2740"/>
    <w:rsid w:val="00CC0D65"/>
    <w:rsid w:val="00CD3B78"/>
    <w:rsid w:val="00D332EB"/>
    <w:rsid w:val="00D35356"/>
    <w:rsid w:val="00D35B7C"/>
    <w:rsid w:val="00D36F30"/>
    <w:rsid w:val="00D45512"/>
    <w:rsid w:val="00D5538A"/>
    <w:rsid w:val="00D5711E"/>
    <w:rsid w:val="00D6133A"/>
    <w:rsid w:val="00D749F9"/>
    <w:rsid w:val="00D85BDA"/>
    <w:rsid w:val="00DA6630"/>
    <w:rsid w:val="00DB4472"/>
    <w:rsid w:val="00DC4066"/>
    <w:rsid w:val="00DE544F"/>
    <w:rsid w:val="00E02DCA"/>
    <w:rsid w:val="00E0671B"/>
    <w:rsid w:val="00E161C0"/>
    <w:rsid w:val="00E44A31"/>
    <w:rsid w:val="00E63D3E"/>
    <w:rsid w:val="00E64461"/>
    <w:rsid w:val="00E848F3"/>
    <w:rsid w:val="00E92F04"/>
    <w:rsid w:val="00EA0C8D"/>
    <w:rsid w:val="00EB468D"/>
    <w:rsid w:val="00EC21F5"/>
    <w:rsid w:val="00EC49FE"/>
    <w:rsid w:val="00ED47BD"/>
    <w:rsid w:val="00EE1B98"/>
    <w:rsid w:val="00EE6A51"/>
    <w:rsid w:val="00F1612A"/>
    <w:rsid w:val="00F24635"/>
    <w:rsid w:val="00F27461"/>
    <w:rsid w:val="00F274FD"/>
    <w:rsid w:val="00F37056"/>
    <w:rsid w:val="00F5326F"/>
    <w:rsid w:val="00F53CBB"/>
    <w:rsid w:val="00F76621"/>
    <w:rsid w:val="00F85D07"/>
    <w:rsid w:val="00F874E7"/>
    <w:rsid w:val="00F96203"/>
    <w:rsid w:val="00FA3BBA"/>
    <w:rsid w:val="00FA53DE"/>
    <w:rsid w:val="00FB15D1"/>
    <w:rsid w:val="00FC2CBE"/>
    <w:rsid w:val="00FC5892"/>
    <w:rsid w:val="00FD2683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E7329-7647-48E5-9FF8-A35BA7AD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5</cp:revision>
  <cp:lastPrinted>2024-07-03T03:15:00Z</cp:lastPrinted>
  <dcterms:created xsi:type="dcterms:W3CDTF">2024-11-20T14:03:00Z</dcterms:created>
  <dcterms:modified xsi:type="dcterms:W3CDTF">2024-11-21T14:56:00Z</dcterms:modified>
</cp:coreProperties>
</file>