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AC" w:rsidRDefault="00DB5AAC" w:rsidP="00DB5AAC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Pr="00EE2952">
        <w:rPr>
          <w:rFonts w:ascii="Tms Rmn" w:hAnsi="Tms Rmn"/>
          <w:b/>
          <w:noProof/>
        </w:rPr>
        <w:drawing>
          <wp:inline distT="0" distB="0" distL="0" distR="0" wp14:anchorId="077C22AE" wp14:editId="404B10A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 xml:space="preserve"> </w:t>
      </w:r>
      <w:r w:rsidRPr="00EE2952"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  <w:t xml:space="preserve">               </w:t>
      </w:r>
    </w:p>
    <w:p w:rsidR="00DB5AAC" w:rsidRPr="00843A67" w:rsidRDefault="00DB5AAC" w:rsidP="00DB5AAC">
      <w:pPr>
        <w:tabs>
          <w:tab w:val="center" w:pos="4748"/>
          <w:tab w:val="left" w:pos="6571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proofErr w:type="gramStart"/>
      <w:r w:rsidRPr="00EE2952">
        <w:rPr>
          <w:b/>
          <w:sz w:val="28"/>
          <w:szCs w:val="28"/>
        </w:rPr>
        <w:t>Р</w:t>
      </w:r>
      <w:proofErr w:type="gramEnd"/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    </w:t>
      </w:r>
    </w:p>
    <w:p w:rsidR="00DB5AAC" w:rsidRPr="00EE2952" w:rsidRDefault="00DB5AAC" w:rsidP="00DB5AAC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:rsidR="00DB5AAC" w:rsidRPr="00EE2952" w:rsidRDefault="00DB5AAC" w:rsidP="00DB5AAC">
      <w:pPr>
        <w:jc w:val="center"/>
        <w:rPr>
          <w:sz w:val="6"/>
          <w:szCs w:val="6"/>
        </w:rPr>
      </w:pPr>
    </w:p>
    <w:p w:rsidR="00DB5AAC" w:rsidRPr="00EE2952" w:rsidRDefault="00DB5AAC" w:rsidP="00DB5AAC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 xml:space="preserve">Н І Ж И Н С Ь К А    М І С Ь К А    </w:t>
      </w:r>
      <w:proofErr w:type="gramStart"/>
      <w:r w:rsidRPr="00EE2952">
        <w:rPr>
          <w:rFonts w:ascii="Cambria" w:hAnsi="Cambria"/>
          <w:b/>
          <w:bCs/>
          <w:kern w:val="32"/>
          <w:sz w:val="32"/>
          <w:szCs w:val="32"/>
        </w:rPr>
        <w:t>Р</w:t>
      </w:r>
      <w:proofErr w:type="gramEnd"/>
      <w:r w:rsidRPr="00EE2952">
        <w:rPr>
          <w:rFonts w:ascii="Cambria" w:hAnsi="Cambria"/>
          <w:b/>
          <w:bCs/>
          <w:kern w:val="32"/>
          <w:sz w:val="32"/>
          <w:szCs w:val="32"/>
        </w:rPr>
        <w:t xml:space="preserve"> А Д А</w:t>
      </w:r>
    </w:p>
    <w:p w:rsidR="00DB5AAC" w:rsidRPr="00EE2952" w:rsidRDefault="00DB5AAC" w:rsidP="00DB5AAC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42 </w:t>
      </w:r>
      <w:r w:rsidRPr="00EE2952">
        <w:rPr>
          <w:sz w:val="32"/>
          <w:lang w:val="uk-UA"/>
        </w:rPr>
        <w:t xml:space="preserve">сесія </w:t>
      </w:r>
      <w:r w:rsidRPr="00EE2952">
        <w:rPr>
          <w:sz w:val="32"/>
          <w:lang w:val="en-US"/>
        </w:rPr>
        <w:t>VIII</w:t>
      </w:r>
      <w:r w:rsidRPr="00EE2952">
        <w:rPr>
          <w:sz w:val="32"/>
          <w:lang w:val="uk-UA"/>
        </w:rPr>
        <w:t xml:space="preserve"> скликання</w:t>
      </w:r>
    </w:p>
    <w:p w:rsidR="00DB5AAC" w:rsidRPr="00C77DFF" w:rsidRDefault="00DB5AAC" w:rsidP="00DB5AAC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C77DFF">
        <w:rPr>
          <w:b/>
          <w:sz w:val="40"/>
          <w:szCs w:val="40"/>
        </w:rPr>
        <w:t>Н</w:t>
      </w:r>
      <w:proofErr w:type="spellEnd"/>
      <w:proofErr w:type="gramEnd"/>
      <w:r w:rsidRPr="00C77DFF">
        <w:rPr>
          <w:b/>
          <w:sz w:val="40"/>
          <w:szCs w:val="40"/>
        </w:rPr>
        <w:t xml:space="preserve"> Я</w:t>
      </w:r>
    </w:p>
    <w:p w:rsidR="00DB5AAC" w:rsidRDefault="00DB5AAC" w:rsidP="00DB5AAC">
      <w:pPr>
        <w:ind w:firstLine="0"/>
        <w:rPr>
          <w:b/>
          <w:sz w:val="28"/>
          <w:szCs w:val="28"/>
        </w:rPr>
      </w:pPr>
    </w:p>
    <w:p w:rsidR="00DB5AAC" w:rsidRPr="004A59D5" w:rsidRDefault="00DB5AAC" w:rsidP="00DB5AAC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20 листопада </w:t>
      </w:r>
      <w:r w:rsidRPr="00400D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24</w:t>
      </w:r>
      <w:r w:rsidRPr="00400D0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              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400D0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</w:t>
      </w:r>
      <w:r w:rsidR="00FE10B2">
        <w:rPr>
          <w:sz w:val="28"/>
          <w:szCs w:val="28"/>
          <w:lang w:val="uk-UA"/>
        </w:rPr>
        <w:t>5</w:t>
      </w:r>
      <w:bookmarkStart w:id="1" w:name="_GoBack"/>
      <w:bookmarkEnd w:id="1"/>
      <w:r>
        <w:rPr>
          <w:sz w:val="28"/>
          <w:szCs w:val="28"/>
          <w:lang w:val="uk-UA"/>
        </w:rPr>
        <w:t xml:space="preserve">-42/2024 </w:t>
      </w:r>
    </w:p>
    <w:p w:rsidR="00DB5AAC" w:rsidRPr="00400D04" w:rsidRDefault="00DB5AAC" w:rsidP="00DB5AAC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</w:tblGrid>
      <w:tr w:rsidR="00DB5AAC" w:rsidRPr="00BF480C" w:rsidTr="001E69B7">
        <w:trPr>
          <w:trHeight w:val="608"/>
        </w:trPr>
        <w:tc>
          <w:tcPr>
            <w:tcW w:w="5424" w:type="dxa"/>
          </w:tcPr>
          <w:p w:rsidR="00DB5AAC" w:rsidRDefault="00DB5AAC" w:rsidP="001E69B7">
            <w:pPr>
              <w:ind w:firstLine="0"/>
              <w:rPr>
                <w:sz w:val="28"/>
                <w:szCs w:val="28"/>
                <w:lang w:val="uk-UA"/>
              </w:rPr>
            </w:pPr>
            <w:bookmarkStart w:id="2" w:name="_Hlk130799748"/>
            <w:bookmarkStart w:id="3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згоди </w:t>
            </w:r>
            <w:r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>
              <w:rPr>
                <w:sz w:val="28"/>
                <w:szCs w:val="28"/>
                <w:lang w:val="uk-UA"/>
              </w:rPr>
              <w:t>на безоплатне прийняття в комунальну власність Ніжинської міської територіальної громади електричного скутера</w:t>
            </w:r>
          </w:p>
          <w:bookmarkEnd w:id="3"/>
          <w:p w:rsidR="00DB5AAC" w:rsidRPr="00BF480C" w:rsidRDefault="00DB5AAC" w:rsidP="001E69B7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DB5AAC" w:rsidRDefault="00DB5AAC" w:rsidP="00DB5AAC">
      <w:pPr>
        <w:ind w:firstLine="851"/>
        <w:rPr>
          <w:sz w:val="28"/>
          <w:szCs w:val="28"/>
          <w:lang w:val="uk-UA"/>
        </w:rPr>
      </w:pPr>
      <w:bookmarkStart w:id="4" w:name="_Hlk58416858"/>
    </w:p>
    <w:p w:rsidR="00DB5AAC" w:rsidRPr="00B5582B" w:rsidRDefault="00DB5AAC" w:rsidP="00DB5AAC">
      <w:pPr>
        <w:ind w:firstLine="851"/>
        <w:rPr>
          <w:sz w:val="28"/>
          <w:szCs w:val="28"/>
          <w:lang w:val="uk-UA"/>
        </w:rPr>
      </w:pPr>
      <w:r w:rsidRPr="003753C8">
        <w:rPr>
          <w:sz w:val="28"/>
          <w:szCs w:val="28"/>
          <w:lang w:val="uk-UA"/>
        </w:rPr>
        <w:t xml:space="preserve">У відповідності до </w:t>
      </w:r>
      <w:bookmarkStart w:id="5" w:name="_Hlk109985510"/>
      <w:r w:rsidRPr="003753C8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№ 280/97-ВР, </w:t>
      </w:r>
      <w:bookmarkStart w:id="6" w:name="_Hlk127954870"/>
      <w:r w:rsidRPr="003753C8">
        <w:rPr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4"/>
      <w:bookmarkEnd w:id="5"/>
      <w:r w:rsidRPr="003753C8">
        <w:rPr>
          <w:sz w:val="28"/>
          <w:szCs w:val="28"/>
          <w:lang w:val="uk-UA"/>
        </w:rPr>
        <w:t>, затвердженого рішенням Ніжинської міської ради від 27 листопада 2020 року № 3-2/2020 (зі змінами)</w:t>
      </w:r>
      <w:bookmarkStart w:id="7" w:name="_Hlk162528038"/>
      <w:bookmarkStart w:id="8" w:name="_Hlk162527807"/>
      <w:bookmarkEnd w:id="6"/>
      <w:r>
        <w:rPr>
          <w:sz w:val="28"/>
          <w:szCs w:val="28"/>
          <w:lang w:val="uk-UA"/>
        </w:rPr>
        <w:t xml:space="preserve">, </w:t>
      </w:r>
      <w:bookmarkEnd w:id="7"/>
      <w:r>
        <w:rPr>
          <w:sz w:val="28"/>
          <w:szCs w:val="28"/>
          <w:lang w:val="uk-UA"/>
        </w:rPr>
        <w:t>статті 4 Закону України «Про передачу об</w:t>
      </w:r>
      <w:r w:rsidRPr="00ED412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єктів права державної та комунальної власності», листа Міністерства соціальної політики України від 30.09.2024р. № 22533/0/2-24/18</w:t>
      </w:r>
      <w:r w:rsidRPr="00B5582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Договору на відповідальне зберігання від 08.04.2024р. № 0391/99-2024,  </w:t>
      </w:r>
      <w:bookmarkEnd w:id="8"/>
      <w:r w:rsidRPr="00B5582B">
        <w:rPr>
          <w:sz w:val="28"/>
          <w:szCs w:val="28"/>
          <w:lang w:val="uk-UA"/>
        </w:rPr>
        <w:t>Ніжинська міська рада вирішила:</w:t>
      </w:r>
    </w:p>
    <w:p w:rsidR="00DB5AAC" w:rsidRDefault="00DB5AAC" w:rsidP="00DB5AAC">
      <w:pPr>
        <w:ind w:firstLine="851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9" w:name="_Hlk130798813"/>
      <w:r w:rsidRPr="00B5582B">
        <w:rPr>
          <w:sz w:val="28"/>
          <w:szCs w:val="28"/>
          <w:lang w:val="uk-UA"/>
        </w:rPr>
        <w:t xml:space="preserve">. </w:t>
      </w:r>
      <w:bookmarkStart w:id="10" w:name="_Hlk162527751"/>
      <w:r w:rsidRPr="00B5582B">
        <w:rPr>
          <w:sz w:val="28"/>
          <w:szCs w:val="28"/>
          <w:lang w:val="uk-UA"/>
        </w:rPr>
        <w:t>Надати згоду</w:t>
      </w:r>
      <w:r>
        <w:rPr>
          <w:sz w:val="28"/>
          <w:szCs w:val="28"/>
          <w:lang w:val="uk-UA"/>
        </w:rPr>
        <w:t xml:space="preserve"> на безоплатне прийняття майна з державної власності із сфери управління Міністерства соціальної політики України до комунальної власності Ніжинської міської територіальної громади</w:t>
      </w:r>
      <w:bookmarkEnd w:id="10"/>
      <w:r>
        <w:rPr>
          <w:sz w:val="28"/>
          <w:szCs w:val="28"/>
          <w:lang w:val="uk-UA"/>
        </w:rPr>
        <w:t xml:space="preserve"> окреме індивідуально визначене майно, а саме: електричний скутер</w:t>
      </w:r>
      <w:r w:rsidRPr="00BB0A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Jinpeng</w:t>
      </w:r>
      <w:proofErr w:type="spellEnd"/>
      <w:r>
        <w:rPr>
          <w:sz w:val="28"/>
          <w:szCs w:val="28"/>
          <w:lang w:val="uk-UA"/>
        </w:rPr>
        <w:t xml:space="preserve">, модель: </w:t>
      </w:r>
      <w:r>
        <w:rPr>
          <w:sz w:val="28"/>
          <w:szCs w:val="28"/>
          <w:lang w:val="en-US"/>
        </w:rPr>
        <w:t>ZL</w:t>
      </w:r>
      <w:r w:rsidRPr="00BB0AD6">
        <w:rPr>
          <w:sz w:val="28"/>
          <w:szCs w:val="28"/>
          <w:lang w:val="uk-UA"/>
        </w:rPr>
        <w:t xml:space="preserve">-9 </w:t>
      </w:r>
      <w:r>
        <w:rPr>
          <w:sz w:val="28"/>
          <w:szCs w:val="28"/>
          <w:lang w:val="uk-UA"/>
        </w:rPr>
        <w:t>в кількості 1 шт., первісною вартістю 46 576,98 грн. без ПДВ, інвентарний номер 101540192, із зобов’язанням використовувати зазначене майно Ніжинською міською радою Чернігівської області для забезпечення фахівців із соціальної роботи з метою підвищення якості надання соціальної роботи жителям громади і не відчужувати його у приватну власність.</w:t>
      </w:r>
    </w:p>
    <w:p w:rsidR="00DB5AAC" w:rsidRDefault="00DB5AAC" w:rsidP="00DB5AAC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сесії Ніжинської міської ради «</w:t>
      </w:r>
      <w:r w:rsidRPr="00BF480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згоди </w:t>
      </w:r>
      <w:r w:rsidRPr="00BF4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безоплатне прийняття майна з державної власності до комунальної власності Ніжинської міської територіальної громади»</w:t>
      </w:r>
      <w:r w:rsidRPr="00361F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04.04.2024 р. № 41-37/2024 вважати таким, що втратило чинність.</w:t>
      </w:r>
    </w:p>
    <w:bookmarkEnd w:id="9"/>
    <w:p w:rsidR="00DB5AAC" w:rsidRDefault="00DB5AAC" w:rsidP="00DB5AAC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F480C">
        <w:rPr>
          <w:sz w:val="28"/>
          <w:szCs w:val="28"/>
          <w:lang w:val="uk-UA"/>
        </w:rPr>
        <w:t>. Начальни</w:t>
      </w:r>
      <w:r>
        <w:rPr>
          <w:sz w:val="28"/>
          <w:szCs w:val="28"/>
          <w:lang w:val="uk-UA"/>
        </w:rPr>
        <w:t>ку</w:t>
      </w:r>
      <w:r w:rsidRPr="00BF480C">
        <w:rPr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80C">
        <w:rPr>
          <w:sz w:val="28"/>
          <w:szCs w:val="28"/>
          <w:lang w:val="uk-UA"/>
        </w:rPr>
        <w:t>Чернеті</w:t>
      </w:r>
      <w:proofErr w:type="spellEnd"/>
      <w:r w:rsidRPr="00BF480C">
        <w:rPr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B5AAC" w:rsidRPr="00997605" w:rsidRDefault="00DB5AAC" w:rsidP="00DB5AAC">
      <w:pPr>
        <w:ind w:right="141" w:firstLine="851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97605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997605">
        <w:rPr>
          <w:sz w:val="28"/>
          <w:szCs w:val="28"/>
          <w:lang w:val="uk-UA"/>
        </w:rPr>
        <w:lastRenderedPageBreak/>
        <w:t xml:space="preserve">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997605">
        <w:rPr>
          <w:sz w:val="28"/>
          <w:szCs w:val="28"/>
          <w:lang w:val="uk-UA"/>
        </w:rPr>
        <w:t>Онокало</w:t>
      </w:r>
      <w:proofErr w:type="spellEnd"/>
      <w:r w:rsidRPr="00997605">
        <w:rPr>
          <w:sz w:val="28"/>
          <w:szCs w:val="28"/>
          <w:lang w:val="uk-UA"/>
        </w:rPr>
        <w:t xml:space="preserve"> І.А.</w:t>
      </w:r>
    </w:p>
    <w:p w:rsidR="00DB5AAC" w:rsidRPr="00BF480C" w:rsidRDefault="00DB5AAC" w:rsidP="00DB5AAC">
      <w:pPr>
        <w:ind w:right="141" w:firstLine="851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F480C">
        <w:rPr>
          <w:sz w:val="28"/>
          <w:szCs w:val="28"/>
          <w:lang w:val="uk-UA"/>
        </w:rPr>
        <w:t>.</w:t>
      </w:r>
      <w:r w:rsidRPr="00BF480C">
        <w:rPr>
          <w:color w:val="FF0000"/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енергозабезпечення (голова комісії – </w:t>
      </w:r>
      <w:proofErr w:type="spellStart"/>
      <w:r w:rsidRPr="00BF480C">
        <w:rPr>
          <w:sz w:val="28"/>
          <w:szCs w:val="28"/>
          <w:lang w:val="uk-UA"/>
        </w:rPr>
        <w:t>Дегтяренко</w:t>
      </w:r>
      <w:proofErr w:type="spellEnd"/>
      <w:r w:rsidRPr="00BF480C">
        <w:rPr>
          <w:sz w:val="28"/>
          <w:szCs w:val="28"/>
          <w:lang w:val="uk-UA"/>
        </w:rPr>
        <w:t xml:space="preserve"> В.М.). </w:t>
      </w:r>
    </w:p>
    <w:p w:rsidR="00DB5AAC" w:rsidRPr="00BF480C" w:rsidRDefault="00DB5AAC" w:rsidP="00DB5AAC">
      <w:pPr>
        <w:ind w:right="141" w:firstLine="708"/>
        <w:contextualSpacing/>
        <w:rPr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Default="00DB5AAC" w:rsidP="00DB5AAC">
      <w:pPr>
        <w:rPr>
          <w:b/>
          <w:sz w:val="28"/>
          <w:szCs w:val="28"/>
          <w:lang w:val="uk-UA"/>
        </w:rPr>
      </w:pPr>
    </w:p>
    <w:p w:rsidR="00DB5AAC" w:rsidRPr="00DB5AAC" w:rsidRDefault="00DB5AAC" w:rsidP="00DB5AAC">
      <w:pPr>
        <w:ind w:firstLine="0"/>
        <w:rPr>
          <w:b/>
          <w:sz w:val="28"/>
          <w:szCs w:val="28"/>
          <w:lang w:val="uk-UA"/>
        </w:rPr>
      </w:pPr>
      <w:r w:rsidRPr="00DB5AAC">
        <w:rPr>
          <w:b/>
          <w:sz w:val="28"/>
          <w:szCs w:val="28"/>
          <w:lang w:val="uk-UA"/>
        </w:rPr>
        <w:lastRenderedPageBreak/>
        <w:t>Візують: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BF480C">
        <w:rPr>
          <w:sz w:val="28"/>
          <w:szCs w:val="28"/>
          <w:lang w:val="uk-UA"/>
        </w:rPr>
        <w:t>Ірина ОНОКАЛО</w:t>
      </w:r>
    </w:p>
    <w:p w:rsidR="00DB5AAC" w:rsidRPr="00BF480C" w:rsidRDefault="00DB5AAC" w:rsidP="00DB5AAC">
      <w:pPr>
        <w:rPr>
          <w:color w:val="FF0000"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b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</w:t>
      </w:r>
      <w:r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</w:t>
      </w:r>
      <w:r w:rsidRPr="00BF480C">
        <w:rPr>
          <w:sz w:val="28"/>
          <w:szCs w:val="28"/>
          <w:lang w:val="uk-UA"/>
        </w:rPr>
        <w:t>Федір ВОВЧЕНКО</w:t>
      </w:r>
    </w:p>
    <w:p w:rsidR="00DB5AAC" w:rsidRPr="00BF480C" w:rsidRDefault="00DB5AAC" w:rsidP="00DB5AAC">
      <w:pPr>
        <w:ind w:firstLine="0"/>
        <w:rPr>
          <w:color w:val="FF0000"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color w:val="FF0000"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lang w:val="uk-UA"/>
        </w:rPr>
      </w:pPr>
      <w:r w:rsidRPr="00BF480C">
        <w:rPr>
          <w:sz w:val="28"/>
          <w:szCs w:val="28"/>
          <w:lang w:val="uk-UA"/>
        </w:rPr>
        <w:t xml:space="preserve">Секретар Ніжинської міської ради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F480C">
        <w:rPr>
          <w:sz w:val="28"/>
          <w:szCs w:val="28"/>
          <w:lang w:val="uk-UA"/>
        </w:rPr>
        <w:t>Юрій ХОМЕНКО</w:t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:rsidR="00DB5AAC" w:rsidRPr="00BF480C" w:rsidRDefault="00DB5AAC" w:rsidP="00DB5AAC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:rsidR="00DB5AAC" w:rsidRPr="00BF480C" w:rsidRDefault="00DB5AAC" w:rsidP="00DB5AAC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забезпечення апарату виконавчого комітету                    </w:t>
      </w:r>
      <w:r>
        <w:rPr>
          <w:sz w:val="28"/>
          <w:lang w:val="uk-UA"/>
        </w:rPr>
        <w:t xml:space="preserve">         </w:t>
      </w:r>
      <w:r w:rsidRPr="00BF480C">
        <w:rPr>
          <w:sz w:val="28"/>
          <w:lang w:val="uk-UA"/>
        </w:rPr>
        <w:t>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:rsidR="00DB5AAC" w:rsidRPr="00BF480C" w:rsidRDefault="00DB5AAC" w:rsidP="00DB5AAC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:rsidR="00DB5AAC" w:rsidRPr="00BF480C" w:rsidRDefault="00DB5AAC" w:rsidP="00DB5AAC">
      <w:pPr>
        <w:ind w:firstLine="0"/>
        <w:rPr>
          <w:b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b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відносин Ніжинської міської ради               </w:t>
      </w:r>
      <w:r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Pr="00BF480C">
        <w:rPr>
          <w:sz w:val="28"/>
          <w:szCs w:val="28"/>
          <w:lang w:val="uk-UA"/>
        </w:rPr>
        <w:t>Сергій САВЧЕНКО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:rsidR="00DB5AAC" w:rsidRPr="00BF480C" w:rsidRDefault="00DB5AAC" w:rsidP="00DB5AAC">
      <w:pPr>
        <w:ind w:firstLine="0"/>
        <w:rPr>
          <w:color w:val="FF0000"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color w:val="FF0000"/>
          <w:sz w:val="28"/>
          <w:szCs w:val="28"/>
          <w:lang w:val="uk-UA"/>
        </w:rPr>
      </w:pP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 регламенту, законності, охорони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 запобігання</w:t>
      </w:r>
    </w:p>
    <w:p w:rsidR="00DB5AAC" w:rsidRPr="00BF480C" w:rsidRDefault="00DB5AAC" w:rsidP="00DB5AAC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:rsidR="00DB5AAC" w:rsidRPr="00BF480C" w:rsidRDefault="00DB5AAC" w:rsidP="00DB5AAC">
      <w:pPr>
        <w:ind w:firstLine="0"/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</w:t>
      </w:r>
      <w:r>
        <w:rPr>
          <w:sz w:val="28"/>
          <w:szCs w:val="28"/>
          <w:lang w:val="uk-UA" w:eastAsia="uk-UA"/>
        </w:rPr>
        <w:t xml:space="preserve"> </w:t>
      </w:r>
      <w:r w:rsidRPr="00BF480C">
        <w:rPr>
          <w:sz w:val="28"/>
          <w:szCs w:val="28"/>
          <w:lang w:val="uk-UA" w:eastAsia="uk-UA"/>
        </w:rPr>
        <w:t xml:space="preserve">          </w:t>
      </w:r>
      <w:r>
        <w:rPr>
          <w:sz w:val="28"/>
          <w:szCs w:val="28"/>
          <w:lang w:val="uk-UA" w:eastAsia="uk-UA"/>
        </w:rPr>
        <w:t xml:space="preserve">    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:rsidR="00DB5AAC" w:rsidRPr="00BF480C" w:rsidRDefault="00DB5AAC" w:rsidP="00DB5AAC">
      <w:pPr>
        <w:ind w:firstLine="0"/>
        <w:rPr>
          <w:color w:val="000000"/>
          <w:sz w:val="28"/>
          <w:szCs w:val="28"/>
        </w:rPr>
      </w:pPr>
    </w:p>
    <w:p w:rsidR="00DB5AAC" w:rsidRDefault="00DB5AAC" w:rsidP="00DB5AAC">
      <w:pPr>
        <w:ind w:firstLine="0"/>
        <w:rPr>
          <w:sz w:val="28"/>
          <w:szCs w:val="28"/>
          <w:lang w:val="uk-UA"/>
        </w:rPr>
      </w:pPr>
    </w:p>
    <w:p w:rsidR="00525E2F" w:rsidRPr="00DB5AAC" w:rsidRDefault="00FE10B2">
      <w:pPr>
        <w:rPr>
          <w:lang w:val="uk-UA"/>
        </w:rPr>
      </w:pPr>
    </w:p>
    <w:sectPr w:rsidR="00525E2F" w:rsidRPr="00DB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AC"/>
    <w:rsid w:val="00656B7F"/>
    <w:rsid w:val="00737310"/>
    <w:rsid w:val="00DB5AAC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C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AC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C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AC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2024-11-20T14:43:00Z</dcterms:created>
  <dcterms:modified xsi:type="dcterms:W3CDTF">2024-11-20T14:50:00Z</dcterms:modified>
</cp:coreProperties>
</file>