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5D" w:rsidRPr="006C491D" w:rsidRDefault="00772B5D" w:rsidP="00772B5D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B413A44" wp14:editId="5065069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</w:t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:rsidR="00772B5D" w:rsidRPr="006E0605" w:rsidRDefault="00772B5D" w:rsidP="00772B5D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772B5D" w:rsidRPr="006E0605" w:rsidRDefault="00772B5D" w:rsidP="00772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772B5D" w:rsidRPr="006E0605" w:rsidRDefault="00772B5D" w:rsidP="00772B5D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72B5D" w:rsidRPr="006E0605" w:rsidRDefault="00772B5D" w:rsidP="00772B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772B5D" w:rsidRPr="006E0605" w:rsidRDefault="00772B5D" w:rsidP="00772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42</w:t>
      </w:r>
      <w:r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772B5D" w:rsidRPr="006E0605" w:rsidRDefault="00772B5D" w:rsidP="00772B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72B5D" w:rsidRPr="006E0605" w:rsidRDefault="00772B5D" w:rsidP="00772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772B5D" w:rsidRPr="006E0605" w:rsidRDefault="00772B5D" w:rsidP="00772B5D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B5D" w:rsidRPr="00772B5D" w:rsidRDefault="00772B5D" w:rsidP="0077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листопада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71-42/2024</w:t>
      </w:r>
    </w:p>
    <w:p w:rsidR="00772B5D" w:rsidRPr="006E0605" w:rsidRDefault="00772B5D" w:rsidP="0077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3"/>
      </w:tblGrid>
      <w:tr w:rsidR="00772B5D" w:rsidRPr="00CD28CA" w:rsidTr="00F624A9">
        <w:trPr>
          <w:trHeight w:val="1144"/>
        </w:trPr>
        <w:tc>
          <w:tcPr>
            <w:tcW w:w="5823" w:type="dxa"/>
          </w:tcPr>
          <w:p w:rsidR="00772B5D" w:rsidRPr="00162766" w:rsidRDefault="00772B5D" w:rsidP="00F624A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bookmarkStart w:id="0" w:name="_Hlk128055509"/>
            <w:r w:rsidRPr="00162766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 безоплатне прийняття у комунальну власність Ніжинської міської територіальної громади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товарно-матеріальних цінностей, отриманих</w:t>
            </w:r>
            <w:r w:rsidRPr="00162766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в рамках співпраці   Ніжинської міської ради з містом Іматра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,</w:t>
            </w:r>
            <w:r w:rsidRPr="00162766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Фінляндія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162766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та подальшу їх передачу відповідним </w:t>
            </w:r>
            <w:proofErr w:type="spellStart"/>
            <w:r w:rsidRPr="00162766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балансоутримувачам</w:t>
            </w:r>
            <w:proofErr w:type="spellEnd"/>
            <w:r w:rsidRPr="00162766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</w:tr>
    </w:tbl>
    <w:p w:rsidR="00772B5D" w:rsidRPr="00162766" w:rsidRDefault="00772B5D" w:rsidP="00772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bookmarkStart w:id="1" w:name="_Hlk58416858"/>
      <w:bookmarkEnd w:id="0"/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У відповідності до </w:t>
      </w:r>
      <w:bookmarkStart w:id="2" w:name="_Hlk109985510"/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статей 25, 26, 42, 59, 60, 73 Закону України «Про місцеве самоврядування в Україні»</w:t>
      </w:r>
      <w:r w:rsidRPr="00162766">
        <w:rPr>
          <w:rFonts w:ascii="Times New Roman" w:hAnsi="Times New Roman" w:cs="Times New Roman"/>
          <w:sz w:val="27"/>
          <w:szCs w:val="27"/>
          <w:lang w:val="uk-UA"/>
        </w:rPr>
        <w:t xml:space="preserve"> від 21.05.1997 р. № 280/97-ВР</w:t>
      </w:r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bookmarkStart w:id="3" w:name="_Hlk127954870"/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Регламенту Ніжинської міської ради Чернігівської області</w:t>
      </w:r>
      <w:bookmarkEnd w:id="1"/>
      <w:bookmarkEnd w:id="2"/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3"/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враховуючи лист першого заступника міського голови з питань діяльності виконавчих органів ради Вовченка Ф.І. 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13</w:t>
      </w:r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листопада 2024 року 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01.1-12/1784</w:t>
      </w:r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протокол приймання-передачі гуманітарної допомоги, декларацію про перелік товарів, що визначаються гуманітарною допомогою від 18 серпня 2024 року, Ніжинська міська рада вирішила:</w:t>
      </w:r>
    </w:p>
    <w:p w:rsidR="00772B5D" w:rsidRPr="00162766" w:rsidRDefault="00772B5D" w:rsidP="00772B5D">
      <w:pPr>
        <w:pStyle w:val="a4"/>
        <w:numPr>
          <w:ilvl w:val="0"/>
          <w:numId w:val="1"/>
        </w:numPr>
        <w:spacing w:after="0"/>
        <w:ind w:left="0" w:firstLine="705"/>
        <w:jc w:val="both"/>
        <w:outlineLvl w:val="6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Прийняти безоплатно у комунальну власність Ніжинської міської територіальної громади в особі Ніжинської міської ради товарно-матеріальні цінності,</w:t>
      </w:r>
      <w:r w:rsidRPr="00162766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отримані в якості гуманітарного вантажу </w:t>
      </w:r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 міста Іматра, Фінляндія</w:t>
      </w:r>
      <w:r w:rsidRPr="00162766">
        <w:rPr>
          <w:rFonts w:ascii="Times New Roman" w:eastAsia="Times New Roman" w:hAnsi="Times New Roman" w:cs="Times New Roman"/>
          <w:sz w:val="27"/>
          <w:szCs w:val="27"/>
          <w:lang w:val="uk-UA"/>
        </w:rPr>
        <w:t>:</w:t>
      </w:r>
    </w:p>
    <w:p w:rsidR="00772B5D" w:rsidRPr="00162766" w:rsidRDefault="00772B5D" w:rsidP="00772B5D">
      <w:pPr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62766">
        <w:rPr>
          <w:rFonts w:ascii="Times New Roman" w:eastAsia="Times New Roman" w:hAnsi="Times New Roman" w:cs="Times New Roman"/>
          <w:sz w:val="27"/>
          <w:szCs w:val="27"/>
          <w:lang w:val="uk-UA"/>
        </w:rPr>
        <w:t>1.1.</w:t>
      </w:r>
      <w:r w:rsidRPr="00162766">
        <w:rPr>
          <w:rFonts w:ascii="Times New Roman" w:eastAsia="Times New Roman" w:hAnsi="Times New Roman" w:cs="Times New Roman"/>
          <w:sz w:val="27"/>
          <w:szCs w:val="27"/>
          <w:lang w:val="uk-UA"/>
        </w:rPr>
        <w:tab/>
        <w:t xml:space="preserve">Комп’ютерний набір (був у використанні, склад набору: системний блок, монітор, клавіатура та маніпулятор «Миша») в кількості 5 (п’ять) штук. Ціна за одиницю товару – 6 948,36 грн. (шість тисяч дев’ятсот сорок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</w:t>
      </w:r>
      <w:r w:rsidRPr="00162766">
        <w:rPr>
          <w:rFonts w:ascii="Times New Roman" w:eastAsia="Times New Roman" w:hAnsi="Times New Roman" w:cs="Times New Roman"/>
          <w:sz w:val="27"/>
          <w:szCs w:val="27"/>
          <w:lang w:val="uk-UA"/>
        </w:rPr>
        <w:t>вісім гривень 36 копійок). Загальна вартість  34 741,80 грн. (тридцять чотири тисячі сімсот сорок одна гривня 80 копійок).</w:t>
      </w:r>
    </w:p>
    <w:p w:rsidR="00772B5D" w:rsidRPr="00162766" w:rsidRDefault="00772B5D" w:rsidP="00772B5D">
      <w:pPr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1.2.  </w:t>
      </w:r>
      <w:proofErr w:type="spellStart"/>
      <w:proofErr w:type="gramStart"/>
      <w:r w:rsidRPr="00162766">
        <w:rPr>
          <w:rFonts w:ascii="Times New Roman" w:hAnsi="Times New Roman" w:cs="Times New Roman"/>
          <w:bCs/>
          <w:sz w:val="27"/>
          <w:szCs w:val="27"/>
        </w:rPr>
        <w:t>Проєктор</w:t>
      </w:r>
      <w:proofErr w:type="spellEnd"/>
      <w:proofErr w:type="gramEnd"/>
      <w:r w:rsidRPr="00162766">
        <w:rPr>
          <w:rFonts w:ascii="Times New Roman" w:hAnsi="Times New Roman" w:cs="Times New Roman"/>
          <w:bCs/>
          <w:sz w:val="27"/>
          <w:szCs w:val="27"/>
        </w:rPr>
        <w:t xml:space="preserve"> (</w:t>
      </w:r>
      <w:proofErr w:type="spellStart"/>
      <w:r w:rsidRPr="00162766">
        <w:rPr>
          <w:rFonts w:ascii="Times New Roman" w:hAnsi="Times New Roman" w:cs="Times New Roman"/>
          <w:bCs/>
          <w:sz w:val="27"/>
          <w:szCs w:val="27"/>
        </w:rPr>
        <w:t>був</w:t>
      </w:r>
      <w:proofErr w:type="spellEnd"/>
      <w:r w:rsidRPr="00162766">
        <w:rPr>
          <w:rFonts w:ascii="Times New Roman" w:hAnsi="Times New Roman" w:cs="Times New Roman"/>
          <w:bCs/>
          <w:sz w:val="27"/>
          <w:szCs w:val="27"/>
        </w:rPr>
        <w:t xml:space="preserve"> у </w:t>
      </w:r>
      <w:proofErr w:type="spellStart"/>
      <w:r w:rsidRPr="00162766">
        <w:rPr>
          <w:rFonts w:ascii="Times New Roman" w:hAnsi="Times New Roman" w:cs="Times New Roman"/>
          <w:bCs/>
          <w:sz w:val="27"/>
          <w:szCs w:val="27"/>
        </w:rPr>
        <w:t>використанні</w:t>
      </w:r>
      <w:proofErr w:type="spellEnd"/>
      <w:r w:rsidRPr="00162766">
        <w:rPr>
          <w:rFonts w:ascii="Times New Roman" w:hAnsi="Times New Roman" w:cs="Times New Roman"/>
          <w:bCs/>
          <w:sz w:val="27"/>
          <w:szCs w:val="27"/>
        </w:rPr>
        <w:t xml:space="preserve">) </w:t>
      </w:r>
      <w:r w:rsidRPr="00162766">
        <w:rPr>
          <w:rFonts w:ascii="Times New Roman" w:hAnsi="Times New Roman" w:cs="Times New Roman"/>
          <w:bCs/>
          <w:sz w:val="27"/>
          <w:szCs w:val="27"/>
          <w:lang w:val="uk-UA"/>
        </w:rPr>
        <w:t>в кількості 1 (одна) штука. Ціна за одиницю товару – 7701,94 грн.(сім тисяч сімсот одна гривня 94 копійки). Загальна вартість 7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162766">
        <w:rPr>
          <w:rFonts w:ascii="Times New Roman" w:hAnsi="Times New Roman" w:cs="Times New Roman"/>
          <w:bCs/>
          <w:sz w:val="27"/>
          <w:szCs w:val="27"/>
          <w:lang w:val="uk-UA"/>
        </w:rPr>
        <w:t>701,94 грн.(сім тисяч сімсот одна гривня 94 копійки).</w:t>
      </w:r>
    </w:p>
    <w:p w:rsidR="00772B5D" w:rsidRPr="00162766" w:rsidRDefault="00772B5D" w:rsidP="00772B5D">
      <w:pPr>
        <w:spacing w:after="0"/>
        <w:ind w:firstLine="709"/>
        <w:jc w:val="both"/>
        <w:outlineLvl w:val="6"/>
        <w:rPr>
          <w:rFonts w:ascii="Times New Roman" w:hAnsi="Times New Roman" w:cs="Times New Roman"/>
          <w:sz w:val="27"/>
          <w:szCs w:val="27"/>
          <w:lang w:val="uk-UA"/>
        </w:rPr>
      </w:pPr>
      <w:r w:rsidRPr="0016276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1.3. </w:t>
      </w:r>
      <w:proofErr w:type="spellStart"/>
      <w:r w:rsidRPr="00162766">
        <w:rPr>
          <w:rFonts w:ascii="Times New Roman" w:hAnsi="Times New Roman" w:cs="Times New Roman"/>
          <w:bCs/>
          <w:sz w:val="27"/>
          <w:szCs w:val="27"/>
        </w:rPr>
        <w:t>Шини</w:t>
      </w:r>
      <w:proofErr w:type="spellEnd"/>
      <w:r w:rsidRPr="00162766">
        <w:rPr>
          <w:rFonts w:ascii="Times New Roman" w:hAnsi="Times New Roman" w:cs="Times New Roman"/>
          <w:bCs/>
          <w:sz w:val="27"/>
          <w:szCs w:val="27"/>
        </w:rPr>
        <w:t xml:space="preserve"> для фургону/</w:t>
      </w:r>
      <w:proofErr w:type="spellStart"/>
      <w:proofErr w:type="gramStart"/>
      <w:r w:rsidRPr="00162766">
        <w:rPr>
          <w:rFonts w:ascii="Times New Roman" w:hAnsi="Times New Roman" w:cs="Times New Roman"/>
          <w:bCs/>
          <w:sz w:val="27"/>
          <w:szCs w:val="27"/>
        </w:rPr>
        <w:t>п</w:t>
      </w:r>
      <w:proofErr w:type="gramEnd"/>
      <w:r w:rsidRPr="00162766">
        <w:rPr>
          <w:rFonts w:ascii="Times New Roman" w:hAnsi="Times New Roman" w:cs="Times New Roman"/>
          <w:bCs/>
          <w:sz w:val="27"/>
          <w:szCs w:val="27"/>
        </w:rPr>
        <w:t>ікапу</w:t>
      </w:r>
      <w:proofErr w:type="spellEnd"/>
      <w:r w:rsidRPr="00162766">
        <w:rPr>
          <w:rFonts w:ascii="Times New Roman" w:hAnsi="Times New Roman" w:cs="Times New Roman"/>
          <w:bCs/>
          <w:sz w:val="27"/>
          <w:szCs w:val="27"/>
        </w:rPr>
        <w:t xml:space="preserve"> (</w:t>
      </w:r>
      <w:proofErr w:type="spellStart"/>
      <w:r w:rsidRPr="00162766">
        <w:rPr>
          <w:rFonts w:ascii="Times New Roman" w:hAnsi="Times New Roman" w:cs="Times New Roman"/>
          <w:bCs/>
          <w:sz w:val="27"/>
          <w:szCs w:val="27"/>
        </w:rPr>
        <w:t>були</w:t>
      </w:r>
      <w:proofErr w:type="spellEnd"/>
      <w:r w:rsidRPr="00162766">
        <w:rPr>
          <w:rFonts w:ascii="Times New Roman" w:hAnsi="Times New Roman" w:cs="Times New Roman"/>
          <w:bCs/>
          <w:sz w:val="27"/>
          <w:szCs w:val="27"/>
        </w:rPr>
        <w:t xml:space="preserve"> у </w:t>
      </w:r>
      <w:proofErr w:type="spellStart"/>
      <w:r w:rsidRPr="00162766">
        <w:rPr>
          <w:rFonts w:ascii="Times New Roman" w:hAnsi="Times New Roman" w:cs="Times New Roman"/>
          <w:bCs/>
          <w:sz w:val="27"/>
          <w:szCs w:val="27"/>
        </w:rPr>
        <w:t>нетривалому</w:t>
      </w:r>
      <w:proofErr w:type="spellEnd"/>
      <w:r w:rsidRPr="00162766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162766">
        <w:rPr>
          <w:rFonts w:ascii="Times New Roman" w:hAnsi="Times New Roman" w:cs="Times New Roman"/>
          <w:bCs/>
          <w:sz w:val="27"/>
          <w:szCs w:val="27"/>
        </w:rPr>
        <w:t>використанні</w:t>
      </w:r>
      <w:proofErr w:type="spellEnd"/>
      <w:r w:rsidRPr="00162766">
        <w:rPr>
          <w:rFonts w:ascii="Times New Roman" w:hAnsi="Times New Roman" w:cs="Times New Roman"/>
          <w:bCs/>
          <w:sz w:val="27"/>
          <w:szCs w:val="27"/>
        </w:rPr>
        <w:t>)</w:t>
      </w:r>
      <w:r w:rsidRPr="00162766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в кількості 6 (шість) штук. Ціна за одиницю товару – </w:t>
      </w:r>
      <w:r w:rsidRPr="00162766">
        <w:rPr>
          <w:rFonts w:ascii="Times New Roman" w:hAnsi="Times New Roman" w:cs="Times New Roman"/>
          <w:sz w:val="27"/>
          <w:szCs w:val="27"/>
          <w:lang w:val="uk-UA"/>
        </w:rPr>
        <w:t>1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62766">
        <w:rPr>
          <w:rFonts w:ascii="Times New Roman" w:hAnsi="Times New Roman" w:cs="Times New Roman"/>
          <w:sz w:val="27"/>
          <w:szCs w:val="27"/>
          <w:lang w:val="uk-UA"/>
        </w:rPr>
        <w:t>475,00 грн. (одна тисяча чотириста сімдесят п’ять гривень 00 копійок). Загальна вартість – 8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62766">
        <w:rPr>
          <w:rFonts w:ascii="Times New Roman" w:hAnsi="Times New Roman" w:cs="Times New Roman"/>
          <w:sz w:val="27"/>
          <w:szCs w:val="27"/>
          <w:lang w:val="uk-UA"/>
        </w:rPr>
        <w:t>850,00 грн. (вісім тисяч вісімсот п’ятдесят гривень 00 копійок).</w:t>
      </w:r>
    </w:p>
    <w:p w:rsidR="00772B5D" w:rsidRPr="00162766" w:rsidRDefault="00772B5D" w:rsidP="00772B5D">
      <w:pPr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62766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1.4. </w:t>
      </w:r>
      <w:r w:rsidRPr="00162766">
        <w:rPr>
          <w:rFonts w:ascii="Times New Roman" w:hAnsi="Times New Roman" w:cs="Times New Roman"/>
          <w:bCs/>
          <w:sz w:val="27"/>
          <w:szCs w:val="27"/>
          <w:lang w:val="uk-UA"/>
        </w:rPr>
        <w:t>Ємності з машинним масл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ом в кількості 10 (десять) штук, загальною вагою 40 кг.</w:t>
      </w:r>
      <w:r w:rsidRPr="00162766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Ціна за одиницю – </w:t>
      </w:r>
      <w:r w:rsidRPr="00162766">
        <w:rPr>
          <w:rFonts w:ascii="Times New Roman" w:hAnsi="Times New Roman" w:cs="Times New Roman"/>
          <w:sz w:val="27"/>
          <w:szCs w:val="27"/>
          <w:lang w:val="uk-UA"/>
        </w:rPr>
        <w:t>1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62766">
        <w:rPr>
          <w:rFonts w:ascii="Times New Roman" w:hAnsi="Times New Roman" w:cs="Times New Roman"/>
          <w:sz w:val="27"/>
          <w:szCs w:val="27"/>
          <w:lang w:val="uk-UA"/>
        </w:rPr>
        <w:t>093,33 грн.(одна тисяча дев’яносто три гривні 33 копій</w:t>
      </w:r>
      <w:r>
        <w:rPr>
          <w:rFonts w:ascii="Times New Roman" w:hAnsi="Times New Roman" w:cs="Times New Roman"/>
          <w:sz w:val="27"/>
          <w:szCs w:val="27"/>
          <w:lang w:val="uk-UA"/>
        </w:rPr>
        <w:t>ки</w:t>
      </w:r>
      <w:r w:rsidRPr="00162766">
        <w:rPr>
          <w:rFonts w:ascii="Times New Roman" w:hAnsi="Times New Roman" w:cs="Times New Roman"/>
          <w:sz w:val="27"/>
          <w:szCs w:val="27"/>
          <w:lang w:val="uk-UA"/>
        </w:rPr>
        <w:t xml:space="preserve">). Загальна вартість – 10 933,30 грн. (десять тисяч дев’ятсот тридцять три гривні тридцять копійок).  </w:t>
      </w:r>
    </w:p>
    <w:p w:rsidR="00CD28CA" w:rsidRDefault="00772B5D" w:rsidP="00772B5D">
      <w:pPr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62766">
        <w:rPr>
          <w:rFonts w:ascii="Times New Roman" w:eastAsia="Times New Roman" w:hAnsi="Times New Roman" w:cs="Times New Roman"/>
          <w:sz w:val="27"/>
          <w:szCs w:val="27"/>
          <w:lang w:val="uk-UA"/>
        </w:rPr>
        <w:t>2. Передати на баланс виконавчому комітету Ніжинської міської ради (для відді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лу господарського забезпечення)</w:t>
      </w:r>
      <w:r w:rsidR="00CD28CA">
        <w:rPr>
          <w:rFonts w:ascii="Times New Roman" w:eastAsia="Times New Roman" w:hAnsi="Times New Roman" w:cs="Times New Roman"/>
          <w:sz w:val="27"/>
          <w:szCs w:val="27"/>
          <w:lang w:val="uk-UA"/>
        </w:rPr>
        <w:t>:</w:t>
      </w:r>
    </w:p>
    <w:p w:rsidR="00772B5D" w:rsidRDefault="00CD28CA" w:rsidP="00772B5D">
      <w:pPr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2.1.</w:t>
      </w:r>
      <w:r w:rsidR="00772B5D" w:rsidRPr="0016276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комп’ютерний набір (був у використанні, склад набору: системний блок, монітор, клавіатура та маніпулятор «Миша») в кількості 5 (п’ять) штук. Ціна за одиницю товару – 6 948,36 грн. (шість тисяч дев’ятсот сорок вісім гривень 36 копійок). Загальна вартість 34 741,80 грн. (тридцять чотири тисячі сімсо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т сорок одна гривня 80 копійок);</w:t>
      </w:r>
    </w:p>
    <w:p w:rsidR="00CD28CA" w:rsidRPr="00162766" w:rsidRDefault="00CD28CA" w:rsidP="00772B5D">
      <w:pPr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2.2.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ш</w:t>
      </w:r>
      <w:proofErr w:type="spellStart"/>
      <w:r w:rsidRPr="00162766">
        <w:rPr>
          <w:rFonts w:ascii="Times New Roman" w:hAnsi="Times New Roman" w:cs="Times New Roman"/>
          <w:bCs/>
          <w:sz w:val="27"/>
          <w:szCs w:val="27"/>
        </w:rPr>
        <w:t>ини</w:t>
      </w:r>
      <w:proofErr w:type="spellEnd"/>
      <w:r w:rsidRPr="00162766">
        <w:rPr>
          <w:rFonts w:ascii="Times New Roman" w:hAnsi="Times New Roman" w:cs="Times New Roman"/>
          <w:bCs/>
          <w:sz w:val="27"/>
          <w:szCs w:val="27"/>
        </w:rPr>
        <w:t xml:space="preserve"> для фургону/</w:t>
      </w:r>
      <w:proofErr w:type="spellStart"/>
      <w:r w:rsidRPr="00162766">
        <w:rPr>
          <w:rFonts w:ascii="Times New Roman" w:hAnsi="Times New Roman" w:cs="Times New Roman"/>
          <w:bCs/>
          <w:sz w:val="27"/>
          <w:szCs w:val="27"/>
        </w:rPr>
        <w:t>пікапу</w:t>
      </w:r>
      <w:proofErr w:type="spellEnd"/>
      <w:r w:rsidRPr="00162766">
        <w:rPr>
          <w:rFonts w:ascii="Times New Roman" w:hAnsi="Times New Roman" w:cs="Times New Roman"/>
          <w:bCs/>
          <w:sz w:val="27"/>
          <w:szCs w:val="27"/>
        </w:rPr>
        <w:t xml:space="preserve"> (</w:t>
      </w:r>
      <w:proofErr w:type="spellStart"/>
      <w:r w:rsidRPr="00162766">
        <w:rPr>
          <w:rFonts w:ascii="Times New Roman" w:hAnsi="Times New Roman" w:cs="Times New Roman"/>
          <w:bCs/>
          <w:sz w:val="27"/>
          <w:szCs w:val="27"/>
        </w:rPr>
        <w:t>були</w:t>
      </w:r>
      <w:proofErr w:type="spellEnd"/>
      <w:r w:rsidRPr="00162766">
        <w:rPr>
          <w:rFonts w:ascii="Times New Roman" w:hAnsi="Times New Roman" w:cs="Times New Roman"/>
          <w:bCs/>
          <w:sz w:val="27"/>
          <w:szCs w:val="27"/>
        </w:rPr>
        <w:t xml:space="preserve"> у </w:t>
      </w:r>
      <w:proofErr w:type="spellStart"/>
      <w:r w:rsidRPr="00162766">
        <w:rPr>
          <w:rFonts w:ascii="Times New Roman" w:hAnsi="Times New Roman" w:cs="Times New Roman"/>
          <w:bCs/>
          <w:sz w:val="27"/>
          <w:szCs w:val="27"/>
        </w:rPr>
        <w:t>нетривалому</w:t>
      </w:r>
      <w:proofErr w:type="spellEnd"/>
      <w:r w:rsidRPr="00162766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162766">
        <w:rPr>
          <w:rFonts w:ascii="Times New Roman" w:hAnsi="Times New Roman" w:cs="Times New Roman"/>
          <w:bCs/>
          <w:sz w:val="27"/>
          <w:szCs w:val="27"/>
        </w:rPr>
        <w:t>використанні</w:t>
      </w:r>
      <w:proofErr w:type="spellEnd"/>
      <w:r w:rsidRPr="00162766">
        <w:rPr>
          <w:rFonts w:ascii="Times New Roman" w:hAnsi="Times New Roman" w:cs="Times New Roman"/>
          <w:bCs/>
          <w:sz w:val="27"/>
          <w:szCs w:val="27"/>
        </w:rPr>
        <w:t>)</w:t>
      </w:r>
      <w:r w:rsidRPr="00162766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в кількості 6 (шість) штук. Ціна за одиницю товару – </w:t>
      </w:r>
      <w:r w:rsidRPr="00162766">
        <w:rPr>
          <w:rFonts w:ascii="Times New Roman" w:hAnsi="Times New Roman" w:cs="Times New Roman"/>
          <w:sz w:val="27"/>
          <w:szCs w:val="27"/>
          <w:lang w:val="uk-UA"/>
        </w:rPr>
        <w:t>1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62766">
        <w:rPr>
          <w:rFonts w:ascii="Times New Roman" w:hAnsi="Times New Roman" w:cs="Times New Roman"/>
          <w:sz w:val="27"/>
          <w:szCs w:val="27"/>
          <w:lang w:val="uk-UA"/>
        </w:rPr>
        <w:t>475,00 грн. (одна тисяча чотириста сімдесят п’ять гривень 00 копійок). Загальна вартість – 8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62766">
        <w:rPr>
          <w:rFonts w:ascii="Times New Roman" w:hAnsi="Times New Roman" w:cs="Times New Roman"/>
          <w:sz w:val="27"/>
          <w:szCs w:val="27"/>
          <w:lang w:val="uk-UA"/>
        </w:rPr>
        <w:t>850,00 грн. (вісім тисяч вісімсот п’ятдесят гривень 00 копійок).</w:t>
      </w:r>
    </w:p>
    <w:p w:rsidR="00772B5D" w:rsidRPr="00162766" w:rsidRDefault="00772B5D" w:rsidP="00772B5D">
      <w:pPr>
        <w:spacing w:after="0"/>
        <w:ind w:firstLine="709"/>
        <w:jc w:val="both"/>
        <w:outlineLvl w:val="6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16276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3. Передати на баланс комунальному закладу позашкільної мистецької освіти «Ніжинська музична школа» Ніжинської міської ради </w:t>
      </w:r>
      <w:proofErr w:type="spellStart"/>
      <w:r w:rsidRPr="00162766">
        <w:rPr>
          <w:rFonts w:ascii="Times New Roman" w:eastAsia="Times New Roman" w:hAnsi="Times New Roman" w:cs="Times New Roman"/>
          <w:sz w:val="27"/>
          <w:szCs w:val="27"/>
          <w:lang w:val="uk-UA"/>
        </w:rPr>
        <w:t>п</w:t>
      </w:r>
      <w:r w:rsidRPr="00162766">
        <w:rPr>
          <w:rFonts w:ascii="Times New Roman" w:hAnsi="Times New Roman" w:cs="Times New Roman"/>
          <w:bCs/>
          <w:sz w:val="27"/>
          <w:szCs w:val="27"/>
          <w:lang w:val="uk-UA"/>
        </w:rPr>
        <w:t>роєктор</w:t>
      </w:r>
      <w:proofErr w:type="spellEnd"/>
      <w:r w:rsidRPr="00162766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(був у використанні) в кількості 1 (одна) штука. Ціна за одиницю товару –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                          </w:t>
      </w:r>
      <w:r w:rsidRPr="00162766">
        <w:rPr>
          <w:rFonts w:ascii="Times New Roman" w:hAnsi="Times New Roman" w:cs="Times New Roman"/>
          <w:bCs/>
          <w:sz w:val="27"/>
          <w:szCs w:val="27"/>
          <w:lang w:val="uk-UA"/>
        </w:rPr>
        <w:t>7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162766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701,94 грн.(сім тисяч сімсот одна гривня 94 копійки). Загальна вартість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                </w:t>
      </w:r>
      <w:r w:rsidRPr="00162766">
        <w:rPr>
          <w:rFonts w:ascii="Times New Roman" w:hAnsi="Times New Roman" w:cs="Times New Roman"/>
          <w:bCs/>
          <w:sz w:val="27"/>
          <w:szCs w:val="27"/>
          <w:lang w:val="uk-UA"/>
        </w:rPr>
        <w:t>7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162766">
        <w:rPr>
          <w:rFonts w:ascii="Times New Roman" w:hAnsi="Times New Roman" w:cs="Times New Roman"/>
          <w:bCs/>
          <w:sz w:val="27"/>
          <w:szCs w:val="27"/>
          <w:lang w:val="uk-UA"/>
        </w:rPr>
        <w:t>701,94 грн.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162766">
        <w:rPr>
          <w:rFonts w:ascii="Times New Roman" w:hAnsi="Times New Roman" w:cs="Times New Roman"/>
          <w:bCs/>
          <w:sz w:val="27"/>
          <w:szCs w:val="27"/>
          <w:lang w:val="uk-UA"/>
        </w:rPr>
        <w:t>(сім тисяч сімсот одна гривня 94 копійки).</w:t>
      </w:r>
    </w:p>
    <w:p w:rsidR="00772B5D" w:rsidRPr="00162766" w:rsidRDefault="00772B5D" w:rsidP="00772B5D">
      <w:pPr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162766">
        <w:rPr>
          <w:rFonts w:ascii="Times New Roman" w:hAnsi="Times New Roman" w:cs="Times New Roman"/>
          <w:sz w:val="27"/>
          <w:szCs w:val="27"/>
          <w:lang w:val="uk-UA"/>
        </w:rPr>
        <w:t>. Передати на баланс комунального підприємства «Виробниче управл</w:t>
      </w:r>
      <w:r>
        <w:rPr>
          <w:rFonts w:ascii="Times New Roman" w:hAnsi="Times New Roman" w:cs="Times New Roman"/>
          <w:sz w:val="27"/>
          <w:szCs w:val="27"/>
          <w:lang w:val="uk-UA"/>
        </w:rPr>
        <w:t>іння комунального господарства»</w:t>
      </w:r>
      <w:r w:rsidRPr="001627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62766">
        <w:rPr>
          <w:rFonts w:ascii="Times New Roman" w:hAnsi="Times New Roman" w:cs="Times New Roman"/>
          <w:bCs/>
          <w:sz w:val="27"/>
          <w:szCs w:val="27"/>
          <w:lang w:val="uk-UA"/>
        </w:rPr>
        <w:t>ємності з машинним масл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ом в кількості 10 (десять) штук, загальною вагою 40 кг.</w:t>
      </w:r>
      <w:r w:rsidRPr="00162766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Ціна за одиницю –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                      </w:t>
      </w:r>
      <w:r w:rsidRPr="00162766">
        <w:rPr>
          <w:rFonts w:ascii="Times New Roman" w:hAnsi="Times New Roman" w:cs="Times New Roman"/>
          <w:sz w:val="27"/>
          <w:szCs w:val="27"/>
          <w:lang w:val="uk-UA"/>
        </w:rPr>
        <w:t>1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62766">
        <w:rPr>
          <w:rFonts w:ascii="Times New Roman" w:hAnsi="Times New Roman" w:cs="Times New Roman"/>
          <w:sz w:val="27"/>
          <w:szCs w:val="27"/>
          <w:lang w:val="uk-UA"/>
        </w:rPr>
        <w:t xml:space="preserve">093,33 грн.(одна тисяча дев’яносто три гривні 33 копійок). Загальна вартість – 10 933,30 грн. (десять тисяч дев’ятсот тридцять три гривні тридцять копійок).  </w:t>
      </w:r>
    </w:p>
    <w:p w:rsidR="00772B5D" w:rsidRPr="00162766" w:rsidRDefault="00772B5D" w:rsidP="00772B5D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Чернеті</w:t>
      </w:r>
      <w:proofErr w:type="spellEnd"/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772B5D" w:rsidRPr="00162766" w:rsidRDefault="00772B5D" w:rsidP="00772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6</w:t>
      </w:r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Онокало</w:t>
      </w:r>
      <w:proofErr w:type="spellEnd"/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І.А., директора </w:t>
      </w:r>
      <w:r w:rsidRPr="0016276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комунального закладу позашкільної мистецької освіти «Ніжинська музична школа» Ніжинської міської ради </w:t>
      </w:r>
      <w:proofErr w:type="spellStart"/>
      <w:r w:rsidRPr="00162766">
        <w:rPr>
          <w:rFonts w:ascii="Times New Roman" w:eastAsia="Times New Roman" w:hAnsi="Times New Roman" w:cs="Times New Roman"/>
          <w:sz w:val="27"/>
          <w:szCs w:val="27"/>
          <w:lang w:val="uk-UA"/>
        </w:rPr>
        <w:t>Разон</w:t>
      </w:r>
      <w:proofErr w:type="spellEnd"/>
      <w:r w:rsidRPr="0016276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І.В., </w:t>
      </w:r>
      <w:r w:rsidRPr="00162766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директора </w:t>
      </w:r>
      <w:r w:rsidRPr="00162766">
        <w:rPr>
          <w:rFonts w:ascii="Times New Roman" w:hAnsi="Times New Roman" w:cs="Times New Roman"/>
          <w:sz w:val="27"/>
          <w:szCs w:val="27"/>
          <w:lang w:val="uk-UA"/>
        </w:rPr>
        <w:t>комунального підприємства «Виробниче управління комунального господарства» Шпака В.А.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н</w:t>
      </w:r>
      <w:r w:rsidRPr="0095518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ачальник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а</w:t>
      </w:r>
      <w:r w:rsidRPr="0095518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відділу бухгалтерського обліку апарату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95518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виконавчого комітету Ніжинської міської ради – головн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ого</w:t>
      </w:r>
      <w:r w:rsidRPr="0095518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бухгалтер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а</w:t>
      </w:r>
      <w:r w:rsidRPr="0095518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Юрченко О.А.</w:t>
      </w:r>
    </w:p>
    <w:p w:rsidR="00772B5D" w:rsidRPr="00162766" w:rsidRDefault="00772B5D" w:rsidP="00772B5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</w:t>
      </w:r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Дегтяренко</w:t>
      </w:r>
      <w:proofErr w:type="spellEnd"/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В.М.)</w:t>
      </w:r>
      <w:r w:rsidRPr="00162766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72B5D" w:rsidRPr="00162766" w:rsidRDefault="00772B5D" w:rsidP="00772B5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772B5D" w:rsidRPr="00162766" w:rsidRDefault="00772B5D" w:rsidP="00772B5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Міський голова</w:t>
      </w:r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</w:t>
      </w:r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</w:t>
      </w:r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1627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            Олександр КОДОЛА</w:t>
      </w:r>
    </w:p>
    <w:p w:rsidR="00772B5D" w:rsidRPr="00F942D6" w:rsidRDefault="00772B5D" w:rsidP="00772B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>Візують</w:t>
      </w:r>
      <w:r w:rsidRPr="00F942D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:</w:t>
      </w:r>
    </w:p>
    <w:p w:rsidR="00772B5D" w:rsidRPr="00F942D6" w:rsidRDefault="00772B5D" w:rsidP="00772B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Начальник Управління комунального майна</w:t>
      </w:r>
    </w:p>
    <w:p w:rsidR="00772B5D" w:rsidRDefault="00772B5D" w:rsidP="00772B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та земельних відносин Ніжинської міської ради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Ірина ОНОКАЛО</w:t>
      </w:r>
    </w:p>
    <w:p w:rsidR="00772B5D" w:rsidRDefault="00772B5D" w:rsidP="00772B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772B5D" w:rsidRPr="00F942D6" w:rsidRDefault="00772B5D" w:rsidP="00772B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Перший заступник міського голови з питань </w:t>
      </w:r>
    </w:p>
    <w:p w:rsidR="00772B5D" w:rsidRDefault="00772B5D" w:rsidP="00772B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діяльності виконавчих органів ради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Федір ВОВЧЕНКО</w:t>
      </w:r>
    </w:p>
    <w:p w:rsidR="00772B5D" w:rsidRPr="00F942D6" w:rsidRDefault="00772B5D" w:rsidP="00772B5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uk-UA" w:eastAsia="ru-RU"/>
        </w:rPr>
      </w:pPr>
    </w:p>
    <w:p w:rsidR="00772B5D" w:rsidRPr="00F942D6" w:rsidRDefault="00772B5D" w:rsidP="00772B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Секретар Ніжинської міської ради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Юрій ХОМЕНКО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</w:p>
    <w:p w:rsidR="00772B5D" w:rsidRPr="00F942D6" w:rsidRDefault="00772B5D" w:rsidP="00772B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Начальник відділу юридично-кадрового </w:t>
      </w:r>
    </w:p>
    <w:p w:rsidR="00772B5D" w:rsidRPr="00F942D6" w:rsidRDefault="00772B5D" w:rsidP="00772B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забезпечення апарату виконавчого комітету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</w:t>
      </w:r>
      <w:r w:rsidRPr="00F942D6">
        <w:rPr>
          <w:rFonts w:ascii="Times New Roman" w:eastAsia="Times New Roman" w:hAnsi="Times New Roman" w:cs="Times New Roman"/>
          <w:sz w:val="27"/>
          <w:szCs w:val="27"/>
          <w:lang w:eastAsia="ru-RU"/>
        </w:rPr>
        <w:t>`</w:t>
      </w:r>
      <w:proofErr w:type="spellStart"/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ячеслав</w:t>
      </w:r>
      <w:proofErr w:type="spellEnd"/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ЛЕГА                     </w:t>
      </w:r>
    </w:p>
    <w:p w:rsidR="00772B5D" w:rsidRPr="00F942D6" w:rsidRDefault="00772B5D" w:rsidP="00772B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Ніжинської міської ради  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          </w:t>
      </w:r>
    </w:p>
    <w:p w:rsidR="00772B5D" w:rsidRPr="00F942D6" w:rsidRDefault="00772B5D" w:rsidP="00772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72B5D" w:rsidRPr="00F942D6" w:rsidRDefault="00772B5D" w:rsidP="00772B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Головний спеціаліст-юрист відділу</w:t>
      </w:r>
    </w:p>
    <w:p w:rsidR="00772B5D" w:rsidRDefault="00772B5D" w:rsidP="00772B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бухгалтерського обліку, звітності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та правового </w:t>
      </w:r>
    </w:p>
    <w:p w:rsidR="00772B5D" w:rsidRDefault="00772B5D" w:rsidP="00772B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забезпечення Управління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комунального майна</w:t>
      </w:r>
    </w:p>
    <w:p w:rsidR="00772B5D" w:rsidRDefault="00772B5D" w:rsidP="00772B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та земельних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відносин Ніжинської міської ради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Сергій САВЧЕНКО</w:t>
      </w:r>
    </w:p>
    <w:p w:rsidR="00772B5D" w:rsidRDefault="00772B5D" w:rsidP="00772B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772B5D" w:rsidRDefault="00772B5D" w:rsidP="00772B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Голова постійної комісії міської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ради </w:t>
      </w:r>
    </w:p>
    <w:p w:rsidR="00772B5D" w:rsidRPr="00F942D6" w:rsidRDefault="00772B5D" w:rsidP="0077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питань житлово-комунального</w:t>
      </w:r>
    </w:p>
    <w:p w:rsidR="00772B5D" w:rsidRPr="00F942D6" w:rsidRDefault="00772B5D" w:rsidP="0077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господарства, комунальної власності, </w:t>
      </w:r>
    </w:p>
    <w:p w:rsidR="00772B5D" w:rsidRDefault="00772B5D" w:rsidP="0077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транспорту і зв’язку та енергозбереження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</w:t>
      </w:r>
      <w:proofErr w:type="spellStart"/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Вячеслав</w:t>
      </w:r>
      <w:proofErr w:type="spellEnd"/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ДЕГТЯРЕНК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</w:t>
      </w:r>
    </w:p>
    <w:p w:rsidR="00772B5D" w:rsidRPr="00F942D6" w:rsidRDefault="00772B5D" w:rsidP="00772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val="uk-UA" w:eastAsia="ru-RU"/>
        </w:rPr>
      </w:pPr>
    </w:p>
    <w:p w:rsidR="00772B5D" w:rsidRPr="00F942D6" w:rsidRDefault="00772B5D" w:rsidP="0077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Голова постійної комісії міської ради з питань</w:t>
      </w:r>
    </w:p>
    <w:p w:rsidR="00772B5D" w:rsidRPr="00F942D6" w:rsidRDefault="00772B5D" w:rsidP="0077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регламенту, законності, охорони прав і свобод громадян,</w:t>
      </w:r>
    </w:p>
    <w:p w:rsidR="00772B5D" w:rsidRPr="00F942D6" w:rsidRDefault="00772B5D" w:rsidP="0077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запобігання корупції, адміністративно-територіального</w:t>
      </w:r>
    </w:p>
    <w:p w:rsidR="00525E2F" w:rsidRPr="00772B5D" w:rsidRDefault="00772B5D" w:rsidP="00772B5D">
      <w:pPr>
        <w:spacing w:after="0" w:line="240" w:lineRule="auto"/>
        <w:jc w:val="both"/>
        <w:rPr>
          <w:lang w:val="uk-UA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устрою, депутатської діяльності та етики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Валерій САЛОГУБ</w:t>
      </w:r>
    </w:p>
    <w:sectPr w:rsidR="00525E2F" w:rsidRPr="0077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3DC8"/>
    <w:multiLevelType w:val="multilevel"/>
    <w:tmpl w:val="C26AEC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3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7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1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D"/>
    <w:rsid w:val="00656B7F"/>
    <w:rsid w:val="00737310"/>
    <w:rsid w:val="00772B5D"/>
    <w:rsid w:val="00CD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5D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5D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2024-11-21T14:55:00Z</cp:lastPrinted>
  <dcterms:created xsi:type="dcterms:W3CDTF">2024-11-21T11:11:00Z</dcterms:created>
  <dcterms:modified xsi:type="dcterms:W3CDTF">2024-11-21T14:57:00Z</dcterms:modified>
</cp:coreProperties>
</file>