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41" w:rsidRPr="005A2F41" w:rsidRDefault="005A2F41" w:rsidP="005A2F4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B7655E" wp14:editId="20B8859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</w:t>
      </w:r>
    </w:p>
    <w:p w:rsidR="005A2F41" w:rsidRDefault="005A2F41" w:rsidP="005A2F41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УКРАЇНА</w:t>
      </w:r>
    </w:p>
    <w:p w:rsidR="005A2F41" w:rsidRPr="00686643" w:rsidRDefault="005A2F41" w:rsidP="005A2F41">
      <w:pPr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ЧЕРНІГІВСЬКА ОБЛАСТЬ</w:t>
      </w:r>
    </w:p>
    <w:p w:rsidR="005A2F41" w:rsidRPr="00686643" w:rsidRDefault="005A2F41" w:rsidP="005A2F4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686643">
        <w:rPr>
          <w:rFonts w:eastAsia="Times New Roman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5A2F41" w:rsidRPr="00BC5F80" w:rsidRDefault="005A2F41" w:rsidP="005A2F4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A2F41" w:rsidRPr="00BC5F80" w:rsidRDefault="005A2F41" w:rsidP="005A2F4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5A2F41" w:rsidRPr="00BC5F80" w:rsidRDefault="005A2F41" w:rsidP="005A2F4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5A2F41" w:rsidRPr="00BC5F80" w:rsidRDefault="005A2F41" w:rsidP="005A2F4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27-42/2024</w:t>
      </w: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5A2F41" w:rsidTr="001E69B7">
        <w:tc>
          <w:tcPr>
            <w:tcW w:w="4815" w:type="dxa"/>
          </w:tcPr>
          <w:p w:rsidR="005A2F41" w:rsidRDefault="005A2F41" w:rsidP="001E69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Договору 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від 01 січня 2024 року </w:t>
            </w:r>
          </w:p>
        </w:tc>
      </w:tr>
    </w:tbl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FC12D9">
        <w:rPr>
          <w:rFonts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FC12D9">
        <w:rPr>
          <w:rFonts w:cs="Times New Roman"/>
          <w:szCs w:val="28"/>
          <w:lang w:val="en-US"/>
        </w:rPr>
        <w:t>XI</w:t>
      </w:r>
      <w:r w:rsidRPr="00FC12D9">
        <w:rPr>
          <w:rFonts w:cs="Times New Roman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FC12D9">
        <w:rPr>
          <w:rFonts w:cs="Times New Roman"/>
          <w:szCs w:val="28"/>
        </w:rPr>
        <w:t>y</w:t>
      </w:r>
      <w:r w:rsidRPr="00FC12D9">
        <w:rPr>
          <w:rFonts w:cs="Times New Roman"/>
          <w:szCs w:val="28"/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rFonts w:cs="Times New Roman"/>
          <w:szCs w:val="28"/>
          <w:lang w:val="uk-UA"/>
        </w:rPr>
        <w:t xml:space="preserve">жинської міської ради від </w:t>
      </w:r>
      <w:r w:rsidRPr="00FC12D9">
        <w:rPr>
          <w:rFonts w:cs="Times New Roman"/>
          <w:szCs w:val="28"/>
          <w:lang w:val="uk-UA"/>
        </w:rPr>
        <w:t>27 листопада 2020 року №3-2/2020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</w:t>
      </w:r>
      <w:r>
        <w:rPr>
          <w:rFonts w:cs="Times New Roman"/>
          <w:szCs w:val="28"/>
          <w:lang w:val="uk-UA"/>
        </w:rPr>
        <w:t xml:space="preserve">іської ради від 30 березня </w:t>
      </w:r>
      <w:r>
        <w:rPr>
          <w:rFonts w:cs="Times New Roman"/>
          <w:szCs w:val="28"/>
          <w:lang w:val="uk-UA"/>
        </w:rPr>
        <w:t xml:space="preserve">     </w:t>
      </w:r>
      <w:r w:rsidRPr="00FC12D9">
        <w:rPr>
          <w:rFonts w:cs="Times New Roman"/>
          <w:szCs w:val="28"/>
          <w:lang w:val="uk-UA"/>
        </w:rPr>
        <w:t>2021 року</w:t>
      </w:r>
      <w:r>
        <w:rPr>
          <w:rFonts w:cs="Times New Roman"/>
          <w:szCs w:val="28"/>
          <w:lang w:val="uk-UA"/>
        </w:rPr>
        <w:t xml:space="preserve"> </w:t>
      </w:r>
      <w:r w:rsidRPr="00FC12D9">
        <w:rPr>
          <w:rFonts w:cs="Times New Roman"/>
          <w:szCs w:val="28"/>
          <w:lang w:val="uk-UA"/>
        </w:rPr>
        <w:t>№ 35-8/2021 (зі змінами та доповненнями), враховуючи</w:t>
      </w:r>
      <w:r>
        <w:rPr>
          <w:rFonts w:cs="Times New Roman"/>
          <w:szCs w:val="28"/>
          <w:lang w:val="uk-UA"/>
        </w:rPr>
        <w:t xml:space="preserve"> лист благодійної</w:t>
      </w:r>
      <w:r>
        <w:rPr>
          <w:rFonts w:eastAsia="Times New Roman" w:cs="Times New Roman"/>
          <w:szCs w:val="28"/>
          <w:lang w:val="uk-UA" w:eastAsia="ru-RU"/>
        </w:rPr>
        <w:t xml:space="preserve"> організації «Благодійний Фонд «КАРІТАС ЧЕРНІГІВ» від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>16 жовтня 2024 року</w:t>
      </w:r>
      <w:r w:rsidRPr="00CF1918"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5A2F41" w:rsidRPr="007172E4" w:rsidRDefault="005A2F41" w:rsidP="005A2F41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szCs w:val="28"/>
          <w:lang w:val="uk-UA"/>
        </w:rPr>
      </w:pPr>
      <w:r w:rsidRPr="007172E4">
        <w:rPr>
          <w:szCs w:val="28"/>
          <w:lang w:val="uk-UA"/>
        </w:rPr>
        <w:t xml:space="preserve">Внести  зміни  в  пункт 6.5 розділу 6 умов Договору </w:t>
      </w:r>
      <w:r w:rsidRPr="007172E4">
        <w:rPr>
          <w:rFonts w:eastAsia="Times New Roman" w:cs="Times New Roman"/>
          <w:szCs w:val="28"/>
          <w:lang w:val="uk-UA" w:eastAsia="ru-RU"/>
        </w:rPr>
        <w:t xml:space="preserve">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7172E4">
        <w:rPr>
          <w:rFonts w:eastAsia="Times New Roman" w:cs="Times New Roman"/>
          <w:szCs w:val="28"/>
          <w:lang w:val="uk-UA" w:eastAsia="ru-RU"/>
        </w:rPr>
        <w:t>від 01 січня 2024 року</w:t>
      </w:r>
      <w:r w:rsidRPr="007172E4">
        <w:rPr>
          <w:szCs w:val="28"/>
          <w:lang w:val="uk-UA"/>
        </w:rPr>
        <w:t xml:space="preserve">, виклавши його в наступній редакції: </w:t>
      </w:r>
    </w:p>
    <w:p w:rsidR="005A2F41" w:rsidRPr="007172E4" w:rsidRDefault="005A2F41" w:rsidP="005A2F41">
      <w:pPr>
        <w:pStyle w:val="a5"/>
        <w:spacing w:before="0"/>
        <w:ind w:firstLine="851"/>
        <w:jc w:val="both"/>
        <w:rPr>
          <w:sz w:val="28"/>
          <w:szCs w:val="28"/>
        </w:rPr>
      </w:pPr>
      <w:r w:rsidRPr="007172E4">
        <w:rPr>
          <w:rFonts w:ascii="Times New Roman" w:hAnsi="Times New Roman"/>
          <w:sz w:val="28"/>
          <w:szCs w:val="28"/>
        </w:rPr>
        <w:t>«6.5.</w:t>
      </w:r>
      <w:r w:rsidRPr="007172E4">
        <w:rPr>
          <w:rFonts w:asciiTheme="minorHAnsi" w:hAnsiTheme="minorHAnsi"/>
          <w:sz w:val="28"/>
          <w:szCs w:val="28"/>
        </w:rPr>
        <w:t xml:space="preserve"> </w:t>
      </w:r>
      <w:r w:rsidRPr="007172E4">
        <w:rPr>
          <w:rFonts w:ascii="Times New Roman" w:hAnsi="Times New Roman"/>
          <w:sz w:val="28"/>
          <w:szCs w:val="28"/>
        </w:rPr>
        <w:t xml:space="preserve">Орендар вживає заходів для укладення із постачальниками комунальних послуг договорів на постачання відповідних комунальних послуг, </w:t>
      </w:r>
      <w:proofErr w:type="spellStart"/>
      <w:r w:rsidRPr="007172E4">
        <w:rPr>
          <w:rFonts w:ascii="Times New Roman" w:hAnsi="Times New Roman"/>
          <w:sz w:val="28"/>
          <w:szCs w:val="28"/>
        </w:rPr>
        <w:t>послуг</w:t>
      </w:r>
      <w:proofErr w:type="spellEnd"/>
      <w:r w:rsidRPr="007172E4">
        <w:rPr>
          <w:rFonts w:ascii="Times New Roman" w:hAnsi="Times New Roman"/>
          <w:sz w:val="28"/>
          <w:szCs w:val="28"/>
        </w:rPr>
        <w:t xml:space="preserve"> на розподіл, постачання та транспортування природнього газу, протягом місяця з моменту підписання цього договору. Орендар зобов’язаний надати </w:t>
      </w:r>
      <w:proofErr w:type="spellStart"/>
      <w:r w:rsidRPr="007172E4">
        <w:rPr>
          <w:rFonts w:ascii="Times New Roman" w:hAnsi="Times New Roman"/>
          <w:sz w:val="28"/>
          <w:szCs w:val="28"/>
        </w:rPr>
        <w:t>Балансоутримувачу</w:t>
      </w:r>
      <w:proofErr w:type="spellEnd"/>
      <w:r w:rsidRPr="007172E4">
        <w:rPr>
          <w:rFonts w:ascii="Times New Roman" w:hAnsi="Times New Roman"/>
          <w:sz w:val="28"/>
          <w:szCs w:val="28"/>
        </w:rPr>
        <w:t xml:space="preserve"> копії договорів, укладених із постачальниками комунальних послуг, протягом місяця, з моменту їх укладення».</w:t>
      </w:r>
    </w:p>
    <w:p w:rsidR="005A2F41" w:rsidRDefault="005A2F41" w:rsidP="005A2F41">
      <w:pPr>
        <w:spacing w:after="0"/>
        <w:ind w:firstLine="703"/>
        <w:jc w:val="both"/>
        <w:rPr>
          <w:lang w:val="uk-UA"/>
        </w:rPr>
      </w:pPr>
      <w:r w:rsidRPr="007172E4">
        <w:rPr>
          <w:rFonts w:eastAsia="Times New Roman" w:cs="Times New Roman"/>
          <w:szCs w:val="28"/>
          <w:lang w:val="uk-UA" w:eastAsia="ru-RU"/>
        </w:rPr>
        <w:lastRenderedPageBreak/>
        <w:t xml:space="preserve">  </w:t>
      </w:r>
      <w:r w:rsidRPr="007172E4">
        <w:rPr>
          <w:szCs w:val="28"/>
          <w:lang w:val="uk-UA"/>
        </w:rPr>
        <w:t>2. Управлінню комунального майна та земельних відносин Ніжинської</w:t>
      </w:r>
      <w:r>
        <w:rPr>
          <w:lang w:val="uk-UA"/>
        </w:rPr>
        <w:t xml:space="preserve"> міської ради та </w:t>
      </w:r>
      <w:r>
        <w:rPr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Ніжинської міської ради </w:t>
      </w:r>
      <w:r>
        <w:rPr>
          <w:lang w:val="uk-UA"/>
        </w:rPr>
        <w:t>вжити заходів щодо реалізації даного рішення, згідно вимог чинного законодавства.</w:t>
      </w:r>
    </w:p>
    <w:p w:rsidR="005A2F41" w:rsidRDefault="005A2F41" w:rsidP="005A2F41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5A2F41" w:rsidRDefault="005A2F41" w:rsidP="005A2F41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медичного директора комунального некомерційного підприємства «Ніжинська центральна міська лікарня імені Миколи Галицького» Ніжинської міської ради </w:t>
      </w:r>
      <w:proofErr w:type="spellStart"/>
      <w:r>
        <w:rPr>
          <w:szCs w:val="28"/>
          <w:lang w:val="uk-UA"/>
        </w:rPr>
        <w:t>Шейко</w:t>
      </w:r>
      <w:proofErr w:type="spellEnd"/>
      <w:r>
        <w:rPr>
          <w:szCs w:val="28"/>
          <w:lang w:val="uk-UA"/>
        </w:rPr>
        <w:t xml:space="preserve"> О.Л.</w:t>
      </w:r>
    </w:p>
    <w:p w:rsidR="005A2F41" w:rsidRPr="009A0378" w:rsidRDefault="005A2F41" w:rsidP="005A2F41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5A2F41" w:rsidRPr="00CF2AE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5A2F41" w:rsidRPr="00CF2AE8" w:rsidRDefault="005A2F41" w:rsidP="005A2F41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5A2F41" w:rsidRPr="00B359B0" w:rsidRDefault="005A2F41" w:rsidP="005A2F41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359B0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 xml:space="preserve">Олександр КОДОЛА  </w:t>
      </w: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bookmarkStart w:id="0" w:name="_GoBack"/>
      <w:bookmarkEnd w:id="0"/>
    </w:p>
    <w:p w:rsidR="005A2F41" w:rsidRDefault="005A2F41" w:rsidP="005A2F41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5A2F41" w:rsidRPr="00BF4078" w:rsidRDefault="005A2F41" w:rsidP="005A2F41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Pr="0050454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5A2F41" w:rsidRPr="0050454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5A2F41" w:rsidRPr="00504548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50454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5A2F41" w:rsidRPr="003C1896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3C1896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5A2F41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апарату  виконавчого комітету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5A2F41" w:rsidRPr="00BF4078" w:rsidRDefault="005A2F41" w:rsidP="005A2F4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5A2F41" w:rsidRPr="00BF4078" w:rsidRDefault="005A2F41" w:rsidP="005A2F4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Управління</w:t>
      </w:r>
    </w:p>
    <w:p w:rsidR="005A2F41" w:rsidRPr="00BF4078" w:rsidRDefault="005A2F41" w:rsidP="005A2F4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5A2F41" w:rsidRPr="00BF4078" w:rsidRDefault="005A2F41" w:rsidP="005A2F4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5A2F41" w:rsidRPr="00BF4078" w:rsidRDefault="005A2F41" w:rsidP="005A2F4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5A2F41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5A2F41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:rsidR="005A2F41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прав 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5A2F41" w:rsidRPr="00BF4078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5A2F41" w:rsidRDefault="005A2F41" w:rsidP="005A2F4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:rsidR="00525E2F" w:rsidRPr="005A2F41" w:rsidRDefault="005A2F41">
      <w:pPr>
        <w:rPr>
          <w:lang w:val="uk-UA"/>
        </w:rPr>
      </w:pPr>
    </w:p>
    <w:sectPr w:rsidR="00525E2F" w:rsidRPr="005A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F76"/>
    <w:multiLevelType w:val="hybridMultilevel"/>
    <w:tmpl w:val="7E5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1"/>
    <w:rsid w:val="005A2F41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4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4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F41"/>
    <w:pPr>
      <w:ind w:left="720"/>
      <w:contextualSpacing/>
    </w:pPr>
  </w:style>
  <w:style w:type="paragraph" w:customStyle="1" w:styleId="a5">
    <w:name w:val="Нормальний текст"/>
    <w:basedOn w:val="a"/>
    <w:rsid w:val="005A2F41"/>
    <w:pPr>
      <w:spacing w:before="120" w:after="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F4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4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F4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F41"/>
    <w:pPr>
      <w:ind w:left="720"/>
      <w:contextualSpacing/>
    </w:pPr>
  </w:style>
  <w:style w:type="paragraph" w:customStyle="1" w:styleId="a5">
    <w:name w:val="Нормальний текст"/>
    <w:basedOn w:val="a"/>
    <w:rsid w:val="005A2F41"/>
    <w:pPr>
      <w:spacing w:before="120" w:after="0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F4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2024-11-20T14:57:00Z</dcterms:created>
  <dcterms:modified xsi:type="dcterms:W3CDTF">2024-11-20T15:01:00Z</dcterms:modified>
</cp:coreProperties>
</file>