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4AB8" w14:textId="1D8F50AF" w:rsidR="00156982" w:rsidRPr="000E06E2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27821F8E" w14:textId="1E1719E6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1B5A6120" w:rsidR="00156982" w:rsidRPr="006E0605" w:rsidRDefault="003D7AEA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42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269C62E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16FAFBD4" w:rsidR="00156982" w:rsidRPr="009600DB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D7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листопада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6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60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98-42/2024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3D7AEA" w14:paraId="7F843314" w14:textId="77777777" w:rsidTr="006823F5">
        <w:tc>
          <w:tcPr>
            <w:tcW w:w="5245" w:type="dxa"/>
          </w:tcPr>
          <w:p w14:paraId="4183FCC0" w14:textId="66D3C528" w:rsidR="00156982" w:rsidRPr="006E060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5E5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швейного обладнання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отриманого від Програми Розвитку ООН,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подальшу </w:t>
            </w:r>
            <w:r w:rsidR="005019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його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передачу </w:t>
            </w:r>
            <w:r w:rsidR="00931626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D15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«Комунальний ринок»</w:t>
            </w:r>
            <w:r w:rsidR="00281D43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D2A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Чернігівської області </w:t>
            </w:r>
            <w:bookmarkEnd w:id="2"/>
          </w:p>
        </w:tc>
      </w:tr>
      <w:bookmarkEnd w:id="3"/>
    </w:tbl>
    <w:p w14:paraId="0DA88499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4F39EA7" w14:textId="760BCE7B" w:rsidR="00156982" w:rsidRPr="00662C7D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F0549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службову записку відділу міжнародних </w:t>
      </w:r>
      <w:proofErr w:type="spellStart"/>
      <w:r w:rsidR="00F0549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 w:rsidR="00F0549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інвестиційної діяльності виконавчого комітету Ніжинської міської ради від 18.11.2024 року</w:t>
      </w:r>
      <w:r w:rsidR="0099284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F6D1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 передачі права власності № </w:t>
      </w:r>
      <w:r w:rsidR="00F0549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705</w:t>
      </w:r>
      <w:r w:rsidR="00DF6D1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F0549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DF6D1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549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 w:rsidR="00DF6D1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 року  та Додаток 1 до</w:t>
      </w:r>
      <w:r w:rsidR="006A76A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6D1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Форми передачі права власності </w:t>
      </w:r>
      <w:r w:rsidR="00F0549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705 від 15 листопада 2024 року</w:t>
      </w:r>
      <w:r w:rsidR="0099284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DF3D781" w14:textId="77777777" w:rsidR="00D33568" w:rsidRPr="00662C7D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F076C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поставити на баланс виконавчого комітету  Ніжинської міської ради </w:t>
      </w:r>
      <w:r w:rsidR="00F076C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DB3B9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швейне обладнання</w:t>
      </w:r>
      <w:r w:rsidR="00933E6D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отриман</w:t>
      </w:r>
      <w:r w:rsidR="00DB3B9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933E6D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225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виконавчим комітетом Ніжинської міської ради Чернігівської області від Програми Розвитку ООН, в якості міжнародної технічної допомоги для забезпечення ефективної роботи швейного цеху Ніжинської громади в рамках </w:t>
      </w:r>
      <w:proofErr w:type="spellStart"/>
      <w:r w:rsidR="00E1225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E1225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«Створення умов для працевлаштування та соціально-психологічної адаптації внутрішньо переміщених осіб шляхом створення виробництва з пошиття одягу на базі комунального підприємства у Ніжинській ТГ»</w:t>
      </w:r>
      <w:r w:rsidR="00D3356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11A2191" w14:textId="5F25E4A1" w:rsidR="004B55C4" w:rsidRPr="00662C7D" w:rsidRDefault="00033041" w:rsidP="001E36E7">
      <w:pPr>
        <w:pStyle w:val="TableParagraph"/>
        <w:spacing w:before="3" w:line="247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1.1. </w:t>
      </w:r>
      <w:r w:rsidRPr="00662C7D">
        <w:rPr>
          <w:rFonts w:ascii="Times New Roman" w:hAnsi="Times New Roman" w:cs="Times New Roman"/>
          <w:spacing w:val="-6"/>
          <w:sz w:val="28"/>
          <w:szCs w:val="28"/>
        </w:rPr>
        <w:t>Pneumatic</w:t>
      </w:r>
      <w:r w:rsidRPr="00662C7D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</w:rPr>
        <w:t>three</w:t>
      </w:r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-</w:t>
      </w:r>
      <w:r w:rsidRPr="00662C7D">
        <w:rPr>
          <w:rFonts w:ascii="Times New Roman" w:hAnsi="Times New Roman" w:cs="Times New Roman"/>
          <w:spacing w:val="-6"/>
          <w:sz w:val="28"/>
          <w:szCs w:val="28"/>
        </w:rPr>
        <w:t>position</w:t>
      </w:r>
      <w:r w:rsidRPr="00662C7D">
        <w:rPr>
          <w:rFonts w:ascii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</w:rPr>
        <w:t>press</w:t>
      </w:r>
      <w:r w:rsidRPr="00662C7D">
        <w:rPr>
          <w:rFonts w:ascii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</w:rPr>
        <w:t>for</w:t>
      </w:r>
      <w:r w:rsidRPr="00662C7D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</w:rPr>
        <w:t>the</w:t>
      </w:r>
      <w:r w:rsidRPr="00662C7D">
        <w:rPr>
          <w:rFonts w:ascii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</w:rPr>
        <w:t>installation</w:t>
      </w:r>
      <w:r w:rsidRPr="00662C7D">
        <w:rPr>
          <w:rFonts w:ascii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</w:rPr>
        <w:t>of</w:t>
      </w:r>
      <w:r w:rsidRPr="00662C7D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</w:rPr>
        <w:t>metal</w:t>
      </w:r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z w:val="28"/>
          <w:szCs w:val="28"/>
        </w:rPr>
        <w:t>fittings</w:t>
      </w:r>
      <w:r w:rsidRPr="00662C7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z w:val="28"/>
          <w:szCs w:val="28"/>
        </w:rPr>
        <w:t>AFG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z w:val="28"/>
          <w:szCs w:val="28"/>
        </w:rPr>
        <w:t>A</w:t>
      </w:r>
      <w:r w:rsidRPr="00662C7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/</w:t>
      </w:r>
      <w:r w:rsidRPr="00662C7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Прес</w:t>
      </w:r>
      <w:r w:rsidRPr="00662C7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для</w:t>
      </w:r>
      <w:r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установки</w:t>
      </w:r>
      <w:r w:rsidRPr="00662C7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металофурнітури</w:t>
      </w:r>
      <w:r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w w:val="90"/>
          <w:sz w:val="28"/>
          <w:szCs w:val="28"/>
        </w:rPr>
        <w:t>AFG</w:t>
      </w:r>
      <w:r w:rsidRPr="00662C7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5"/>
          <w:w w:val="90"/>
          <w:sz w:val="28"/>
          <w:szCs w:val="28"/>
        </w:rPr>
        <w:t>A</w:t>
      </w:r>
      <w:r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3, в кількості 1 (одна) шт., вартість за 1 одиницю 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25 591,81 грн. 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(Двадцять п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ru-RU"/>
        </w:rPr>
        <w:t>’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ять тисяч п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ru-RU"/>
        </w:rPr>
        <w:t>’</w:t>
      </w:r>
      <w:proofErr w:type="spellStart"/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ятсот</w:t>
      </w:r>
      <w:proofErr w:type="spellEnd"/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дев</w:t>
      </w:r>
      <w:proofErr w:type="spellEnd"/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ru-RU"/>
        </w:rPr>
        <w:t>’</w:t>
      </w:r>
      <w:proofErr w:type="spellStart"/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яносто</w:t>
      </w:r>
      <w:proofErr w:type="spellEnd"/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одна гривня   </w:t>
      </w:r>
      <w:r w:rsidR="00702EC0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  </w:t>
      </w:r>
      <w:r w:rsidR="001E36E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81 коп.) 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(без ПДВ)</w:t>
      </w:r>
      <w:r w:rsidR="00C03683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;</w:t>
      </w:r>
    </w:p>
    <w:p w14:paraId="7DCCC2FA" w14:textId="0AA65EDD" w:rsidR="00C03683" w:rsidRPr="00662C7D" w:rsidRDefault="00C03683" w:rsidP="001E36E7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lastRenderedPageBreak/>
        <w:tab/>
        <w:t xml:space="preserve">1.2. </w:t>
      </w:r>
      <w:proofErr w:type="spellStart"/>
      <w:r w:rsidRPr="00662C7D">
        <w:rPr>
          <w:rFonts w:ascii="Times New Roman" w:hAnsi="Times New Roman" w:cs="Times New Roman"/>
          <w:spacing w:val="-6"/>
          <w:sz w:val="28"/>
          <w:szCs w:val="28"/>
        </w:rPr>
        <w:t>Three</w:t>
      </w:r>
      <w:proofErr w:type="spellEnd"/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-</w:t>
      </w:r>
      <w:proofErr w:type="spellStart"/>
      <w:r w:rsidRPr="00662C7D">
        <w:rPr>
          <w:rFonts w:ascii="Times New Roman" w:hAnsi="Times New Roman" w:cs="Times New Roman"/>
          <w:spacing w:val="-6"/>
          <w:sz w:val="28"/>
          <w:szCs w:val="28"/>
        </w:rPr>
        <w:t>thread</w:t>
      </w:r>
      <w:proofErr w:type="spellEnd"/>
      <w:r w:rsidRPr="00662C7D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proofErr w:type="spellStart"/>
      <w:r w:rsidRPr="00662C7D">
        <w:rPr>
          <w:rFonts w:ascii="Times New Roman" w:hAnsi="Times New Roman" w:cs="Times New Roman"/>
          <w:spacing w:val="-6"/>
          <w:sz w:val="28"/>
          <w:szCs w:val="28"/>
        </w:rPr>
        <w:t>computerized</w:t>
      </w:r>
      <w:proofErr w:type="spellEnd"/>
      <w:r w:rsidRPr="00662C7D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proofErr w:type="spellStart"/>
      <w:r w:rsidRPr="00662C7D">
        <w:rPr>
          <w:rFonts w:ascii="Times New Roman" w:hAnsi="Times New Roman" w:cs="Times New Roman"/>
          <w:spacing w:val="-6"/>
          <w:sz w:val="28"/>
          <w:szCs w:val="28"/>
        </w:rPr>
        <w:t>overlock</w:t>
      </w:r>
      <w:proofErr w:type="spellEnd"/>
      <w:r w:rsidRPr="00662C7D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proofErr w:type="spellStart"/>
      <w:r w:rsidRPr="00662C7D">
        <w:rPr>
          <w:rFonts w:ascii="Times New Roman" w:hAnsi="Times New Roman" w:cs="Times New Roman"/>
          <w:spacing w:val="-6"/>
          <w:sz w:val="28"/>
          <w:szCs w:val="28"/>
        </w:rPr>
        <w:t>with</w:t>
      </w:r>
      <w:proofErr w:type="spellEnd"/>
      <w:r w:rsidRPr="00662C7D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proofErr w:type="spellStart"/>
      <w:r w:rsidRPr="00662C7D">
        <w:rPr>
          <w:rFonts w:ascii="Times New Roman" w:hAnsi="Times New Roman" w:cs="Times New Roman"/>
          <w:spacing w:val="-6"/>
          <w:sz w:val="28"/>
          <w:szCs w:val="28"/>
        </w:rPr>
        <w:t>built</w:t>
      </w:r>
      <w:proofErr w:type="spellEnd"/>
      <w:r w:rsidRPr="00662C7D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proofErr w:type="spellStart"/>
      <w:r w:rsidRPr="00662C7D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662C7D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proofErr w:type="spellStart"/>
      <w:r w:rsidRPr="00662C7D">
        <w:rPr>
          <w:rFonts w:ascii="Times New Roman" w:hAnsi="Times New Roman" w:cs="Times New Roman"/>
          <w:spacing w:val="-6"/>
          <w:sz w:val="28"/>
          <w:szCs w:val="28"/>
        </w:rPr>
        <w:t>motor</w:t>
      </w:r>
      <w:proofErr w:type="spellEnd"/>
      <w:r w:rsidRPr="00662C7D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proofErr w:type="spellStart"/>
      <w:r w:rsidRPr="00662C7D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62C7D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z w:val="28"/>
          <w:szCs w:val="28"/>
        </w:rPr>
        <w:t>ZJB</w:t>
      </w:r>
      <w:r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9500-17-(02) </w:t>
      </w:r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/</w:t>
      </w:r>
      <w:r w:rsidRPr="00662C7D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Тринитковий</w:t>
      </w:r>
      <w:r w:rsidRPr="00662C7D">
        <w:rPr>
          <w:rFonts w:ascii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комп’ютеризований</w:t>
      </w:r>
      <w:r w:rsidRPr="00662C7D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оверлок</w:t>
      </w:r>
      <w:r w:rsidRPr="00662C7D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з</w:t>
      </w:r>
      <w:r w:rsidRPr="00662C7D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вбудованим </w:t>
      </w:r>
      <w:r w:rsidRPr="00662C7D">
        <w:rPr>
          <w:rFonts w:ascii="Times New Roman" w:hAnsi="Times New Roman" w:cs="Times New Roman"/>
          <w:spacing w:val="-8"/>
          <w:sz w:val="28"/>
          <w:szCs w:val="28"/>
          <w:lang w:val="uk-UA"/>
        </w:rPr>
        <w:t>двигуном</w:t>
      </w:r>
      <w:r w:rsidRPr="00662C7D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8"/>
          <w:sz w:val="28"/>
          <w:szCs w:val="28"/>
          <w:lang w:val="uk-UA"/>
        </w:rPr>
        <w:t>і</w:t>
      </w:r>
      <w:r w:rsidRPr="00662C7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8"/>
          <w:sz w:val="28"/>
          <w:szCs w:val="28"/>
          <w:lang w:val="uk-UA"/>
        </w:rPr>
        <w:t>столом</w:t>
      </w:r>
      <w:r w:rsidRPr="00662C7D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8"/>
          <w:sz w:val="28"/>
          <w:szCs w:val="28"/>
        </w:rPr>
        <w:t>ZJB</w:t>
      </w:r>
      <w:r w:rsidRPr="00662C7D">
        <w:rPr>
          <w:rFonts w:ascii="Times New Roman" w:hAnsi="Times New Roman" w:cs="Times New Roman"/>
          <w:spacing w:val="-8"/>
          <w:sz w:val="28"/>
          <w:szCs w:val="28"/>
          <w:lang w:val="uk-UA"/>
        </w:rPr>
        <w:t>9500-17-(</w:t>
      </w:r>
      <w:r w:rsidRPr="00662C7D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02), </w:t>
      </w:r>
      <w:r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в кількості 1 (одна) шт., вартість за 1 одиницю 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20 231,25 грн. </w:t>
      </w:r>
      <w:r w:rsidR="003D28E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(Двадцять тисяч двісті тридцять одна </w:t>
      </w:r>
      <w:r w:rsidR="001D467C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гривня </w:t>
      </w:r>
      <w:r w:rsidR="003D28E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25 коп.) 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(без ПДВ);</w:t>
      </w:r>
    </w:p>
    <w:p w14:paraId="4DC45F54" w14:textId="6C000380" w:rsidR="001A75C0" w:rsidRPr="00662C7D" w:rsidRDefault="001A75C0" w:rsidP="001E36E7">
      <w:pPr>
        <w:pStyle w:val="TableParagraph"/>
        <w:spacing w:before="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  <w:t xml:space="preserve">1.3. </w:t>
      </w:r>
      <w:r w:rsidR="00CC0AC7" w:rsidRPr="00662C7D">
        <w:rPr>
          <w:rFonts w:ascii="Times New Roman" w:hAnsi="Times New Roman" w:cs="Times New Roman"/>
          <w:spacing w:val="-6"/>
          <w:sz w:val="28"/>
          <w:szCs w:val="28"/>
        </w:rPr>
        <w:t>Universal</w:t>
      </w:r>
      <w:r w:rsidR="00CC0AC7" w:rsidRPr="00662C7D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="00CC0AC7" w:rsidRPr="00662C7D">
        <w:rPr>
          <w:rFonts w:ascii="Times New Roman" w:hAnsi="Times New Roman" w:cs="Times New Roman"/>
          <w:spacing w:val="-6"/>
          <w:sz w:val="28"/>
          <w:szCs w:val="28"/>
        </w:rPr>
        <w:t>magnetic</w:t>
      </w:r>
      <w:r w:rsidR="00CC0AC7" w:rsidRPr="00662C7D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="00CC0AC7" w:rsidRPr="00662C7D">
        <w:rPr>
          <w:rFonts w:ascii="Times New Roman" w:hAnsi="Times New Roman" w:cs="Times New Roman"/>
          <w:spacing w:val="-6"/>
          <w:sz w:val="28"/>
          <w:szCs w:val="28"/>
        </w:rPr>
        <w:t>limiting</w:t>
      </w:r>
      <w:r w:rsidR="00CC0AC7" w:rsidRPr="00662C7D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="00CC0AC7" w:rsidRPr="00662C7D">
        <w:rPr>
          <w:rFonts w:ascii="Times New Roman" w:hAnsi="Times New Roman" w:cs="Times New Roman"/>
          <w:spacing w:val="-6"/>
          <w:sz w:val="28"/>
          <w:szCs w:val="28"/>
        </w:rPr>
        <w:t>line</w:t>
      </w:r>
      <w:r w:rsidR="00CC0AC7" w:rsidRPr="00662C7D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="00CC0AC7" w:rsidRPr="00662C7D">
        <w:rPr>
          <w:rFonts w:ascii="Times New Roman" w:hAnsi="Times New Roman" w:cs="Times New Roman"/>
          <w:spacing w:val="-6"/>
          <w:sz w:val="28"/>
          <w:szCs w:val="28"/>
        </w:rPr>
        <w:t>for</w:t>
      </w:r>
      <w:r w:rsidR="00CC0AC7" w:rsidRPr="00662C7D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="00CC0AC7" w:rsidRPr="00662C7D">
        <w:rPr>
          <w:rFonts w:ascii="Times New Roman" w:hAnsi="Times New Roman" w:cs="Times New Roman"/>
          <w:spacing w:val="-6"/>
          <w:sz w:val="28"/>
          <w:szCs w:val="28"/>
        </w:rPr>
        <w:t>a</w:t>
      </w:r>
      <w:r w:rsidR="00CC0AC7" w:rsidRPr="00662C7D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="00CC0AC7" w:rsidRPr="00662C7D">
        <w:rPr>
          <w:rFonts w:ascii="Times New Roman" w:hAnsi="Times New Roman" w:cs="Times New Roman"/>
          <w:spacing w:val="-6"/>
          <w:sz w:val="28"/>
          <w:szCs w:val="28"/>
        </w:rPr>
        <w:t>sewing</w:t>
      </w:r>
      <w:r w:rsidR="00CC0AC7" w:rsidRPr="00662C7D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="00CC0AC7" w:rsidRPr="00662C7D">
        <w:rPr>
          <w:rFonts w:ascii="Times New Roman" w:hAnsi="Times New Roman" w:cs="Times New Roman"/>
          <w:spacing w:val="-6"/>
          <w:sz w:val="28"/>
          <w:szCs w:val="28"/>
        </w:rPr>
        <w:t>machine</w:t>
      </w:r>
      <w:r w:rsidR="00CC0AC7" w:rsidRPr="00662C7D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="00CC0AC7" w:rsidRPr="00662C7D">
        <w:rPr>
          <w:rFonts w:ascii="Times New Roman" w:hAnsi="Times New Roman" w:cs="Times New Roman"/>
          <w:spacing w:val="-6"/>
          <w:sz w:val="28"/>
          <w:szCs w:val="28"/>
        </w:rPr>
        <w:t>MGL</w:t>
      </w:r>
      <w:r w:rsidR="00CC0AC7"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-20 </w:t>
      </w:r>
      <w:r w:rsidR="00CC0AC7" w:rsidRPr="00662C7D">
        <w:rPr>
          <w:rFonts w:ascii="Times New Roman" w:hAnsi="Times New Roman" w:cs="Times New Roman"/>
          <w:spacing w:val="-8"/>
          <w:sz w:val="28"/>
          <w:szCs w:val="28"/>
          <w:lang w:val="uk-UA"/>
        </w:rPr>
        <w:t>/</w:t>
      </w:r>
      <w:r w:rsidR="00CC0AC7" w:rsidRPr="00662C7D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="00CC0AC7" w:rsidRPr="00662C7D">
        <w:rPr>
          <w:rFonts w:ascii="Times New Roman" w:hAnsi="Times New Roman" w:cs="Times New Roman"/>
          <w:spacing w:val="-8"/>
          <w:sz w:val="28"/>
          <w:szCs w:val="28"/>
          <w:lang w:val="uk-UA"/>
        </w:rPr>
        <w:t>Лінійка обмежувальна</w:t>
      </w:r>
      <w:r w:rsidR="00CC0AC7"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CC0AC7" w:rsidRPr="00662C7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магнітна на швейну машину </w:t>
      </w:r>
      <w:r w:rsidR="00CC0AC7" w:rsidRPr="00662C7D">
        <w:rPr>
          <w:rFonts w:ascii="Times New Roman" w:hAnsi="Times New Roman" w:cs="Times New Roman"/>
          <w:spacing w:val="-8"/>
          <w:sz w:val="28"/>
          <w:szCs w:val="28"/>
        </w:rPr>
        <w:t>MGL</w:t>
      </w:r>
      <w:r w:rsidR="00CC0AC7" w:rsidRPr="00662C7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-20, </w:t>
      </w:r>
      <w:r w:rsidR="00CC0AC7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в кількості 10 (десять) шт., вартість за 1 одиницю </w:t>
      </w:r>
      <w:r w:rsidR="00CC0AC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83,00 грн. 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(Вісімдесят три гривні 00 коп.) </w:t>
      </w:r>
      <w:r w:rsidR="00CC0AC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(без ПДВ), загальна вартість 830,00 грн. 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(Вісімсот тридцять гривень 00 коп.) </w:t>
      </w:r>
      <w:r w:rsidR="00CC0AC7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(без ПДВ);</w:t>
      </w:r>
    </w:p>
    <w:p w14:paraId="1045446D" w14:textId="5F0A0FC8" w:rsidR="00254B87" w:rsidRPr="00662C7D" w:rsidRDefault="00254B87" w:rsidP="001E36E7">
      <w:pPr>
        <w:pStyle w:val="TableParagraph"/>
        <w:spacing w:before="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  <w:t xml:space="preserve">1.4. </w:t>
      </w:r>
      <w:r w:rsidR="007541A2" w:rsidRPr="00662C7D">
        <w:rPr>
          <w:rFonts w:ascii="Times New Roman" w:hAnsi="Times New Roman" w:cs="Times New Roman"/>
          <w:w w:val="90"/>
          <w:sz w:val="28"/>
          <w:szCs w:val="28"/>
        </w:rPr>
        <w:t>Plotter</w:t>
      </w:r>
      <w:r w:rsidR="007541A2" w:rsidRPr="00662C7D">
        <w:rPr>
          <w:rFonts w:ascii="Times New Roman" w:hAnsi="Times New Roman" w:cs="Times New Roman"/>
          <w:spacing w:val="-2"/>
          <w:w w:val="90"/>
          <w:sz w:val="28"/>
          <w:szCs w:val="28"/>
          <w:lang w:val="uk-UA"/>
        </w:rPr>
        <w:t xml:space="preserve"> </w:t>
      </w:r>
      <w:r w:rsidR="007541A2" w:rsidRPr="00662C7D">
        <w:rPr>
          <w:rFonts w:ascii="Times New Roman" w:hAnsi="Times New Roman" w:cs="Times New Roman"/>
          <w:w w:val="90"/>
          <w:sz w:val="28"/>
          <w:szCs w:val="28"/>
        </w:rPr>
        <w:t>for</w:t>
      </w:r>
      <w:r w:rsidR="007541A2" w:rsidRPr="00662C7D">
        <w:rPr>
          <w:rFonts w:ascii="Times New Roman" w:hAnsi="Times New Roman" w:cs="Times New Roman"/>
          <w:spacing w:val="-2"/>
          <w:w w:val="90"/>
          <w:sz w:val="28"/>
          <w:szCs w:val="28"/>
          <w:lang w:val="uk-UA"/>
        </w:rPr>
        <w:t xml:space="preserve"> </w:t>
      </w:r>
      <w:r w:rsidR="007541A2" w:rsidRPr="00662C7D">
        <w:rPr>
          <w:rFonts w:ascii="Times New Roman" w:hAnsi="Times New Roman" w:cs="Times New Roman"/>
          <w:w w:val="90"/>
          <w:sz w:val="28"/>
          <w:szCs w:val="28"/>
        </w:rPr>
        <w:t>printing</w:t>
      </w:r>
      <w:r w:rsidR="007541A2" w:rsidRPr="00662C7D">
        <w:rPr>
          <w:rFonts w:ascii="Times New Roman" w:hAnsi="Times New Roman" w:cs="Times New Roman"/>
          <w:spacing w:val="-2"/>
          <w:w w:val="90"/>
          <w:sz w:val="28"/>
          <w:szCs w:val="28"/>
          <w:lang w:val="uk-UA"/>
        </w:rPr>
        <w:t xml:space="preserve"> </w:t>
      </w:r>
      <w:r w:rsidR="007541A2" w:rsidRPr="00662C7D">
        <w:rPr>
          <w:rFonts w:ascii="Times New Roman" w:hAnsi="Times New Roman" w:cs="Times New Roman"/>
          <w:w w:val="90"/>
          <w:sz w:val="28"/>
          <w:szCs w:val="28"/>
        </w:rPr>
        <w:t>patterns</w:t>
      </w:r>
      <w:r w:rsidR="007541A2" w:rsidRPr="00662C7D">
        <w:rPr>
          <w:rFonts w:ascii="Times New Roman" w:hAnsi="Times New Roman" w:cs="Times New Roman"/>
          <w:spacing w:val="-3"/>
          <w:w w:val="90"/>
          <w:sz w:val="28"/>
          <w:szCs w:val="28"/>
          <w:lang w:val="uk-UA"/>
        </w:rPr>
        <w:t xml:space="preserve"> </w:t>
      </w:r>
      <w:r w:rsidR="007541A2" w:rsidRPr="00662C7D">
        <w:rPr>
          <w:rFonts w:ascii="Times New Roman" w:hAnsi="Times New Roman" w:cs="Times New Roman"/>
          <w:w w:val="90"/>
          <w:sz w:val="28"/>
          <w:szCs w:val="28"/>
        </w:rPr>
        <w:t>PL</w:t>
      </w:r>
      <w:r w:rsidR="007541A2"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-</w:t>
      </w:r>
      <w:r w:rsidR="007541A2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180 </w:t>
      </w:r>
      <w:r w:rsidR="007541A2"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/</w:t>
      </w:r>
      <w:r w:rsidR="007541A2" w:rsidRPr="00662C7D">
        <w:rPr>
          <w:rFonts w:ascii="Times New Roman" w:hAnsi="Times New Roman" w:cs="Times New Roman"/>
          <w:spacing w:val="-4"/>
          <w:w w:val="90"/>
          <w:sz w:val="28"/>
          <w:szCs w:val="28"/>
          <w:lang w:val="uk-UA"/>
        </w:rPr>
        <w:t xml:space="preserve"> </w:t>
      </w:r>
      <w:proofErr w:type="spellStart"/>
      <w:r w:rsidR="007541A2"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Плотер</w:t>
      </w:r>
      <w:proofErr w:type="spellEnd"/>
      <w:r w:rsidR="007541A2" w:rsidRPr="00662C7D">
        <w:rPr>
          <w:rFonts w:ascii="Times New Roman" w:hAnsi="Times New Roman" w:cs="Times New Roman"/>
          <w:spacing w:val="-4"/>
          <w:w w:val="90"/>
          <w:sz w:val="28"/>
          <w:szCs w:val="28"/>
          <w:lang w:val="uk-UA"/>
        </w:rPr>
        <w:t xml:space="preserve"> </w:t>
      </w:r>
      <w:r w:rsidR="007541A2"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для</w:t>
      </w:r>
      <w:r w:rsidR="007541A2" w:rsidRPr="00662C7D">
        <w:rPr>
          <w:rFonts w:ascii="Times New Roman" w:hAnsi="Times New Roman" w:cs="Times New Roman"/>
          <w:spacing w:val="-4"/>
          <w:w w:val="90"/>
          <w:sz w:val="28"/>
          <w:szCs w:val="28"/>
          <w:lang w:val="uk-UA"/>
        </w:rPr>
        <w:t xml:space="preserve"> </w:t>
      </w:r>
      <w:r w:rsidR="007541A2"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друку</w:t>
      </w:r>
      <w:r w:rsidR="007541A2" w:rsidRPr="00662C7D">
        <w:rPr>
          <w:rFonts w:ascii="Times New Roman" w:hAnsi="Times New Roman" w:cs="Times New Roman"/>
          <w:spacing w:val="-4"/>
          <w:w w:val="90"/>
          <w:sz w:val="28"/>
          <w:szCs w:val="28"/>
          <w:lang w:val="uk-UA"/>
        </w:rPr>
        <w:t xml:space="preserve"> </w:t>
      </w:r>
      <w:r w:rsidR="007541A2"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лекал</w:t>
      </w:r>
      <w:r w:rsidR="007541A2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 </w:t>
      </w:r>
      <w:r w:rsidR="007541A2" w:rsidRPr="00662C7D">
        <w:rPr>
          <w:rFonts w:ascii="Times New Roman" w:hAnsi="Times New Roman" w:cs="Times New Roman"/>
          <w:w w:val="90"/>
          <w:sz w:val="28"/>
          <w:szCs w:val="28"/>
        </w:rPr>
        <w:t>PL</w:t>
      </w:r>
      <w:r w:rsidR="007541A2"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-</w:t>
      </w:r>
      <w:r w:rsidR="007541A2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180, в кількості 1 (одна) шт., вартість за 1 одиницю </w:t>
      </w:r>
      <w:r w:rsidR="007541A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107 208,61 грн. </w:t>
      </w:r>
      <w:r w:rsidR="00BE1A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(Сто сім тисяч двісті вісім гривень 61 коп.) </w:t>
      </w:r>
      <w:r w:rsidR="007541A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(без ПДВ);</w:t>
      </w:r>
    </w:p>
    <w:p w14:paraId="3D5F2EED" w14:textId="5E47067F" w:rsidR="00C503C8" w:rsidRPr="00662C7D" w:rsidRDefault="00C503C8" w:rsidP="001E36E7">
      <w:pPr>
        <w:pStyle w:val="TableParagraph"/>
        <w:spacing w:before="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  <w:t xml:space="preserve">1.5. </w:t>
      </w:r>
      <w:r w:rsidRPr="00662C7D">
        <w:rPr>
          <w:rFonts w:ascii="Times New Roman" w:hAnsi="Times New Roman" w:cs="Times New Roman"/>
          <w:spacing w:val="-6"/>
          <w:sz w:val="28"/>
          <w:szCs w:val="28"/>
        </w:rPr>
        <w:t>Rectangular</w:t>
      </w:r>
      <w:r w:rsidRPr="00662C7D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</w:rPr>
        <w:t>ironing</w:t>
      </w:r>
      <w:r w:rsidRPr="00662C7D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</w:rPr>
        <w:t>board</w:t>
      </w:r>
      <w:r w:rsidRPr="00662C7D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</w:rPr>
        <w:t>Rotondi</w:t>
      </w:r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1980 /</w:t>
      </w:r>
      <w:r w:rsidRPr="00662C7D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Прямокутний</w:t>
      </w:r>
      <w:r w:rsidRPr="00662C7D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прасувальний</w:t>
      </w:r>
      <w:r w:rsidRPr="00662C7D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стіл</w:t>
      </w:r>
      <w:r w:rsidRPr="00662C7D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</w:rPr>
        <w:t>Rotondi</w:t>
      </w:r>
      <w:r w:rsidRPr="00662C7D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1980, </w:t>
      </w:r>
      <w:r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в кількості 1 (одна) шт., вартість за 1 одиницю 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ru-RU"/>
        </w:rPr>
        <w:t>42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 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ru-RU"/>
        </w:rPr>
        <w:t>676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,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ru-RU"/>
        </w:rPr>
        <w:t>53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</w:t>
      </w:r>
      <w:r w:rsidR="004334E0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(Сорок дві тисячі шістсот сімдесят шість гривень 53 коп.) 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(без ПДВ);</w:t>
      </w:r>
    </w:p>
    <w:p w14:paraId="048962F3" w14:textId="4BD9ACBB" w:rsidR="000C4C1B" w:rsidRPr="00662C7D" w:rsidRDefault="009F462B" w:rsidP="001E36E7">
      <w:pPr>
        <w:pStyle w:val="TableParagraph"/>
        <w:spacing w:before="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  <w:t>1.6.</w:t>
      </w:r>
      <w:r w:rsidR="007B64B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7B64B2" w:rsidRPr="00662C7D">
        <w:rPr>
          <w:rFonts w:ascii="Times New Roman" w:hAnsi="Times New Roman" w:cs="Times New Roman"/>
          <w:w w:val="90"/>
          <w:sz w:val="28"/>
          <w:szCs w:val="28"/>
        </w:rPr>
        <w:t>Swivel</w:t>
      </w:r>
      <w:r w:rsidR="007B64B2" w:rsidRPr="00662C7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7B64B2" w:rsidRPr="00662C7D">
        <w:rPr>
          <w:rFonts w:ascii="Times New Roman" w:hAnsi="Times New Roman" w:cs="Times New Roman"/>
          <w:w w:val="90"/>
          <w:sz w:val="28"/>
          <w:szCs w:val="28"/>
        </w:rPr>
        <w:t>sleeve</w:t>
      </w:r>
      <w:r w:rsidR="007B64B2" w:rsidRPr="00662C7D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7B64B2" w:rsidRPr="00662C7D">
        <w:rPr>
          <w:rFonts w:ascii="Times New Roman" w:hAnsi="Times New Roman" w:cs="Times New Roman"/>
          <w:spacing w:val="-4"/>
          <w:w w:val="90"/>
          <w:sz w:val="28"/>
          <w:szCs w:val="28"/>
        </w:rPr>
        <w:t>RSF</w:t>
      </w:r>
      <w:r w:rsidR="007B64B2" w:rsidRPr="00662C7D">
        <w:rPr>
          <w:rFonts w:ascii="Times New Roman" w:hAnsi="Times New Roman" w:cs="Times New Roman"/>
          <w:spacing w:val="-4"/>
          <w:w w:val="90"/>
          <w:sz w:val="28"/>
          <w:szCs w:val="28"/>
          <w:lang w:val="uk-UA"/>
        </w:rPr>
        <w:t xml:space="preserve">1 </w:t>
      </w:r>
      <w:r w:rsidR="007B64B2"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/</w:t>
      </w:r>
      <w:r w:rsidR="007B64B2" w:rsidRPr="00662C7D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="007B64B2"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Поворотний</w:t>
      </w:r>
      <w:r w:rsidR="007B64B2" w:rsidRPr="00662C7D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="007B64B2"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рукав</w:t>
      </w:r>
      <w:r w:rsidR="007B64B2" w:rsidRPr="00662C7D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="007B64B2" w:rsidRPr="00662C7D">
        <w:rPr>
          <w:rFonts w:ascii="Times New Roman" w:hAnsi="Times New Roman" w:cs="Times New Roman"/>
          <w:spacing w:val="-6"/>
          <w:sz w:val="28"/>
          <w:szCs w:val="28"/>
        </w:rPr>
        <w:t>RSF</w:t>
      </w:r>
      <w:r w:rsidR="007B64B2"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1, </w:t>
      </w:r>
      <w:r w:rsidR="007B64B2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в кількості </w:t>
      </w:r>
      <w:r w:rsidR="000C4C1B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2</w:t>
      </w:r>
      <w:r w:rsidR="007B64B2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 (</w:t>
      </w:r>
      <w:r w:rsidR="000C4C1B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дв</w:t>
      </w:r>
      <w:r w:rsidR="0008690A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>і</w:t>
      </w:r>
      <w:r w:rsidR="007B64B2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) шт., вартість за 1 одиницю </w:t>
      </w:r>
      <w:r w:rsidR="000C4C1B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4 496,11</w:t>
      </w:r>
      <w:r w:rsidR="007B64B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</w:t>
      </w:r>
      <w:r w:rsidR="0008690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(Чотири тисячі чотириста </w:t>
      </w:r>
      <w:proofErr w:type="spellStart"/>
      <w:r w:rsidR="0008690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дев</w:t>
      </w:r>
      <w:proofErr w:type="spellEnd"/>
      <w:r w:rsidR="0008690A" w:rsidRPr="00662C7D">
        <w:rPr>
          <w:rFonts w:ascii="Times New Roman" w:hAnsi="Times New Roman" w:cs="Times New Roman"/>
          <w:spacing w:val="-2"/>
          <w:sz w:val="28"/>
          <w:szCs w:val="28"/>
          <w:lang w:val="ru-RU"/>
        </w:rPr>
        <w:t>’</w:t>
      </w:r>
      <w:proofErr w:type="spellStart"/>
      <w:r w:rsidR="0008690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яносто</w:t>
      </w:r>
      <w:proofErr w:type="spellEnd"/>
      <w:r w:rsidR="0008690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шість гривень           11 коп.) </w:t>
      </w:r>
      <w:r w:rsidR="007B64B2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(без ПДВ)</w:t>
      </w:r>
      <w:r w:rsidR="000C4C1B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загальна вартість 8 992,22 грн. </w:t>
      </w:r>
      <w:r w:rsidR="0008690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(Вісім тисяч дев</w:t>
      </w:r>
      <w:r w:rsidR="0008690A" w:rsidRPr="000E06E2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08690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ятсот дев</w:t>
      </w:r>
      <w:r w:rsidR="0008690A" w:rsidRPr="000E06E2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08690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яносто дві гривні 22 коп.) </w:t>
      </w:r>
      <w:r w:rsidR="000C4C1B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(без ПДВ);</w:t>
      </w:r>
    </w:p>
    <w:p w14:paraId="359551D3" w14:textId="5E907000" w:rsidR="007B64B2" w:rsidRPr="00662C7D" w:rsidRDefault="00BA6331" w:rsidP="001E36E7">
      <w:pPr>
        <w:pStyle w:val="TableParagraph"/>
        <w:spacing w:before="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  <w:t xml:space="preserve">1.7. </w:t>
      </w:r>
      <w:r w:rsidR="003E7176" w:rsidRPr="00662C7D">
        <w:rPr>
          <w:rFonts w:ascii="Times New Roman" w:hAnsi="Times New Roman" w:cs="Times New Roman"/>
          <w:spacing w:val="-6"/>
          <w:sz w:val="28"/>
          <w:szCs w:val="28"/>
        </w:rPr>
        <w:t>Universal</w:t>
      </w:r>
      <w:r w:rsidR="003E7176" w:rsidRPr="00662C7D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="003E7176" w:rsidRPr="00662C7D">
        <w:rPr>
          <w:rFonts w:ascii="Times New Roman" w:hAnsi="Times New Roman" w:cs="Times New Roman"/>
          <w:spacing w:val="-6"/>
          <w:sz w:val="28"/>
          <w:szCs w:val="28"/>
        </w:rPr>
        <w:t>pillow</w:t>
      </w:r>
      <w:r w:rsidR="003E7176" w:rsidRPr="00662C7D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="003E7176" w:rsidRPr="00662C7D">
        <w:rPr>
          <w:rFonts w:ascii="Times New Roman" w:hAnsi="Times New Roman" w:cs="Times New Roman"/>
          <w:spacing w:val="-6"/>
          <w:sz w:val="28"/>
          <w:szCs w:val="28"/>
        </w:rPr>
        <w:t>with</w:t>
      </w:r>
      <w:r w:rsidR="003E7176" w:rsidRPr="00662C7D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="003E7176" w:rsidRPr="00662C7D">
        <w:rPr>
          <w:rFonts w:ascii="Times New Roman" w:hAnsi="Times New Roman" w:cs="Times New Roman"/>
          <w:spacing w:val="-6"/>
          <w:sz w:val="28"/>
          <w:szCs w:val="28"/>
        </w:rPr>
        <w:t>cover</w:t>
      </w:r>
      <w:r w:rsidR="003E7176" w:rsidRPr="00662C7D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="003E7176" w:rsidRPr="00662C7D">
        <w:rPr>
          <w:rFonts w:ascii="Times New Roman" w:hAnsi="Times New Roman" w:cs="Times New Roman"/>
          <w:spacing w:val="-6"/>
          <w:sz w:val="28"/>
          <w:szCs w:val="28"/>
        </w:rPr>
        <w:t>and</w:t>
      </w:r>
      <w:r w:rsidR="003E7176" w:rsidRPr="00662C7D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="003E7176" w:rsidRPr="00662C7D">
        <w:rPr>
          <w:rFonts w:ascii="Times New Roman" w:hAnsi="Times New Roman" w:cs="Times New Roman"/>
          <w:spacing w:val="-6"/>
          <w:sz w:val="28"/>
          <w:szCs w:val="28"/>
        </w:rPr>
        <w:t>heating</w:t>
      </w:r>
      <w:r w:rsidR="003E7176" w:rsidRPr="00662C7D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="003E7176" w:rsidRPr="00662C7D">
        <w:rPr>
          <w:rFonts w:ascii="Times New Roman" w:hAnsi="Times New Roman" w:cs="Times New Roman"/>
          <w:spacing w:val="-6"/>
          <w:sz w:val="28"/>
          <w:szCs w:val="28"/>
        </w:rPr>
        <w:t>RA</w:t>
      </w:r>
      <w:r w:rsidR="003E7176"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5 </w:t>
      </w:r>
      <w:r w:rsidR="003E7176"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/</w:t>
      </w:r>
      <w:r w:rsidR="003E7176"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176"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Універсальна</w:t>
      </w:r>
      <w:r w:rsidR="003E71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3E7176"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подушка</w:t>
      </w:r>
      <w:r w:rsidR="003E7176" w:rsidRPr="00662C7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3E7176"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з</w:t>
      </w:r>
      <w:r w:rsidR="003E7176" w:rsidRPr="00662C7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3E7176"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чохлом</w:t>
      </w:r>
      <w:r w:rsidR="003E71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3E7176"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та</w:t>
      </w:r>
      <w:r w:rsidR="003E7176" w:rsidRPr="00662C7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3E7176"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підігрівом</w:t>
      </w:r>
      <w:r w:rsidR="003E7176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3E7176" w:rsidRPr="00662C7D">
        <w:rPr>
          <w:rFonts w:ascii="Times New Roman" w:hAnsi="Times New Roman" w:cs="Times New Roman"/>
          <w:spacing w:val="-5"/>
          <w:w w:val="90"/>
          <w:sz w:val="28"/>
          <w:szCs w:val="28"/>
        </w:rPr>
        <w:t>RA</w:t>
      </w:r>
      <w:r w:rsidR="003E7176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5, </w:t>
      </w:r>
      <w:r w:rsidR="00843CFD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в кількості 1 (одна) шт., вартість за 1 одиницю </w:t>
      </w:r>
      <w:r w:rsidR="00843CFD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5 187,50 грн. </w:t>
      </w:r>
      <w:r w:rsidR="00F437B3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(П</w:t>
      </w:r>
      <w:r w:rsidR="00F437B3" w:rsidRPr="00662C7D">
        <w:rPr>
          <w:rFonts w:ascii="Times New Roman" w:hAnsi="Times New Roman" w:cs="Times New Roman"/>
          <w:spacing w:val="-2"/>
          <w:sz w:val="28"/>
          <w:szCs w:val="28"/>
          <w:lang w:val="ru-RU"/>
        </w:rPr>
        <w:t>’</w:t>
      </w:r>
      <w:r w:rsidR="00F437B3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ять тисяч сто вісімдесят сім гривень 50 коп.) </w:t>
      </w:r>
      <w:r w:rsidR="00843CFD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(без ПДВ);</w:t>
      </w:r>
    </w:p>
    <w:p w14:paraId="17AD0CD0" w14:textId="307B1F52" w:rsidR="008E2BB0" w:rsidRPr="00662C7D" w:rsidRDefault="00416582" w:rsidP="001E36E7">
      <w:pPr>
        <w:pStyle w:val="TableParagraph"/>
        <w:spacing w:before="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  <w:t xml:space="preserve">1.8. </w:t>
      </w:r>
      <w:r w:rsidR="008E2BB0" w:rsidRPr="00662C7D">
        <w:rPr>
          <w:rFonts w:ascii="Times New Roman" w:hAnsi="Times New Roman" w:cs="Times New Roman"/>
          <w:spacing w:val="-6"/>
          <w:sz w:val="28"/>
          <w:szCs w:val="28"/>
        </w:rPr>
        <w:t>Special</w:t>
      </w:r>
      <w:r w:rsidR="008E2BB0" w:rsidRPr="00662C7D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="008E2BB0" w:rsidRPr="00662C7D">
        <w:rPr>
          <w:rFonts w:ascii="Times New Roman" w:hAnsi="Times New Roman" w:cs="Times New Roman"/>
          <w:spacing w:val="-6"/>
          <w:sz w:val="28"/>
          <w:szCs w:val="28"/>
        </w:rPr>
        <w:t>pillow</w:t>
      </w:r>
      <w:r w:rsidR="008E2BB0" w:rsidRPr="00662C7D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="008E2BB0" w:rsidRPr="00662C7D">
        <w:rPr>
          <w:rFonts w:ascii="Times New Roman" w:hAnsi="Times New Roman" w:cs="Times New Roman"/>
          <w:spacing w:val="-6"/>
          <w:sz w:val="28"/>
          <w:szCs w:val="28"/>
        </w:rPr>
        <w:t>for</w:t>
      </w:r>
      <w:r w:rsidR="008E2BB0" w:rsidRPr="00662C7D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="008E2BB0" w:rsidRPr="00662C7D">
        <w:rPr>
          <w:rFonts w:ascii="Times New Roman" w:hAnsi="Times New Roman" w:cs="Times New Roman"/>
          <w:spacing w:val="-6"/>
          <w:sz w:val="28"/>
          <w:szCs w:val="28"/>
        </w:rPr>
        <w:t>ironing</w:t>
      </w:r>
      <w:r w:rsidR="008E2BB0" w:rsidRPr="00662C7D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="008E2BB0" w:rsidRPr="00662C7D">
        <w:rPr>
          <w:rFonts w:ascii="Times New Roman" w:hAnsi="Times New Roman" w:cs="Times New Roman"/>
          <w:spacing w:val="-6"/>
          <w:sz w:val="28"/>
          <w:szCs w:val="28"/>
        </w:rPr>
        <w:t>RA</w:t>
      </w:r>
      <w:r w:rsidR="008E2BB0"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16 /</w:t>
      </w:r>
      <w:r w:rsidR="008E2BB0" w:rsidRPr="00662C7D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="008E2BB0"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Спеціальна</w:t>
      </w:r>
      <w:r w:rsidR="008E2BB0" w:rsidRPr="00662C7D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="008E2BB0"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подушка</w:t>
      </w:r>
      <w:r w:rsidR="008E2BB0" w:rsidRPr="00662C7D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="008E2BB0"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для</w:t>
      </w:r>
      <w:r w:rsidR="008E2BB0" w:rsidRPr="00662C7D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proofErr w:type="spellStart"/>
      <w:r w:rsidR="008E2BB0"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розпрасування</w:t>
      </w:r>
      <w:proofErr w:type="spellEnd"/>
      <w:r w:rsidR="008E2BB0" w:rsidRPr="00662C7D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="008E2BB0" w:rsidRPr="00662C7D">
        <w:rPr>
          <w:rFonts w:ascii="Times New Roman" w:hAnsi="Times New Roman" w:cs="Times New Roman"/>
          <w:spacing w:val="-6"/>
          <w:sz w:val="28"/>
          <w:szCs w:val="28"/>
        </w:rPr>
        <w:t>RA</w:t>
      </w:r>
      <w:r w:rsidR="008E2BB0"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16, </w:t>
      </w:r>
      <w:r w:rsidR="008E2BB0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в кількості 1 (одна) шт., вартість за 1 одиницю </w:t>
      </w:r>
      <w:r w:rsidR="008E2BB0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10 029,31 грн. </w:t>
      </w:r>
      <w:r w:rsidR="005133A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</w:t>
      </w:r>
      <w:r w:rsidR="008A7C19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Десять тисяч двадцять дев</w:t>
      </w:r>
      <w:r w:rsidR="008A7C19" w:rsidRPr="000E06E2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="008A7C19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ять гривень 31 коп.</w:t>
      </w:r>
      <w:r w:rsidR="005133AA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) </w:t>
      </w:r>
      <w:r w:rsidR="008E2BB0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(без ПДВ);</w:t>
      </w:r>
    </w:p>
    <w:p w14:paraId="36D9C471" w14:textId="06242868" w:rsidR="00E5457C" w:rsidRDefault="00C05C9D" w:rsidP="001E36E7">
      <w:pPr>
        <w:pStyle w:val="TableParagraph"/>
        <w:spacing w:before="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  <w:t xml:space="preserve">1.9. </w:t>
      </w:r>
      <w:r w:rsidRPr="00662C7D">
        <w:rPr>
          <w:rFonts w:ascii="Times New Roman" w:hAnsi="Times New Roman" w:cs="Times New Roman"/>
          <w:w w:val="90"/>
          <w:sz w:val="28"/>
          <w:szCs w:val="28"/>
        </w:rPr>
        <w:t>Teflon</w:t>
      </w:r>
      <w:r w:rsidRPr="00662C7D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w w:val="90"/>
          <w:sz w:val="28"/>
          <w:szCs w:val="28"/>
        </w:rPr>
        <w:t>reinforced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w w:val="90"/>
          <w:sz w:val="28"/>
          <w:szCs w:val="28"/>
        </w:rPr>
        <w:t>outsole</w:t>
      </w:r>
      <w:r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w w:val="90"/>
          <w:sz w:val="28"/>
          <w:szCs w:val="28"/>
        </w:rPr>
        <w:t>EC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w w:val="90"/>
          <w:sz w:val="28"/>
          <w:szCs w:val="28"/>
          <w:lang w:val="uk-UA"/>
        </w:rPr>
        <w:t>289\</w:t>
      </w:r>
      <w:r w:rsidRPr="00662C7D">
        <w:rPr>
          <w:rFonts w:ascii="Times New Roman" w:hAnsi="Times New Roman" w:cs="Times New Roman"/>
          <w:w w:val="90"/>
          <w:sz w:val="28"/>
          <w:szCs w:val="28"/>
        </w:rPr>
        <w:t>EC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11 </w:t>
      </w:r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/</w:t>
      </w:r>
      <w:r w:rsidRPr="00662C7D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Підошва</w:t>
      </w:r>
      <w:r w:rsidRPr="00662C7D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до</w:t>
      </w:r>
      <w:r w:rsidRPr="00662C7D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праски</w:t>
      </w:r>
      <w:r w:rsidRPr="00662C7D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</w:rPr>
        <w:t>EC</w:t>
      </w:r>
      <w:r w:rsidRPr="00662C7D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289\</w:t>
      </w:r>
      <w:r w:rsidRPr="00662C7D">
        <w:rPr>
          <w:rFonts w:ascii="Times New Roman" w:hAnsi="Times New Roman" w:cs="Times New Roman"/>
          <w:spacing w:val="-6"/>
          <w:sz w:val="28"/>
          <w:szCs w:val="28"/>
        </w:rPr>
        <w:t>EC</w:t>
      </w:r>
      <w:r w:rsidRPr="00662C7D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>11</w:t>
      </w:r>
      <w:r w:rsidR="00E5457C" w:rsidRPr="00662C7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E5457C"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в кількості 5 (п’ять) шт., вартість за 1 одиницю </w:t>
      </w:r>
      <w:r w:rsidR="00E5457C" w:rsidRPr="00662C7D">
        <w:rPr>
          <w:rFonts w:ascii="Times New Roman" w:hAnsi="Times New Roman" w:cs="Times New Roman"/>
          <w:spacing w:val="-2"/>
          <w:sz w:val="28"/>
          <w:szCs w:val="28"/>
          <w:lang w:val="ru-RU"/>
        </w:rPr>
        <w:t>346</w:t>
      </w:r>
      <w:r w:rsidR="00E5457C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,</w:t>
      </w:r>
      <w:r w:rsidR="00E5457C" w:rsidRPr="00662C7D">
        <w:rPr>
          <w:rFonts w:ascii="Times New Roman" w:hAnsi="Times New Roman" w:cs="Times New Roman"/>
          <w:spacing w:val="-2"/>
          <w:sz w:val="28"/>
          <w:szCs w:val="28"/>
          <w:lang w:val="ru-RU"/>
        </w:rPr>
        <w:t>11</w:t>
      </w:r>
      <w:r w:rsidR="00E5457C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</w:t>
      </w:r>
      <w:r w:rsidR="00024E8D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(Триста сорок шість гривень 11 коп.) </w:t>
      </w:r>
      <w:r w:rsidR="00E5457C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(без ПДВ), загальна вартість 1 730,55 грн. </w:t>
      </w:r>
      <w:r w:rsidR="00024E8D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(Одна тисяча сімсот тридцять гривень 55 коп.) </w:t>
      </w:r>
      <w:r w:rsidR="00E5457C"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(без ПДВ)</w:t>
      </w:r>
      <w:r w:rsidR="00114C66">
        <w:rPr>
          <w:rFonts w:ascii="Times New Roman" w:hAnsi="Times New Roman" w:cs="Times New Roman"/>
          <w:spacing w:val="-2"/>
          <w:sz w:val="28"/>
          <w:szCs w:val="28"/>
          <w:lang w:val="uk-UA"/>
        </w:rPr>
        <w:t>;</w:t>
      </w:r>
    </w:p>
    <w:p w14:paraId="1ED3FBFF" w14:textId="26729B59" w:rsidR="00114C66" w:rsidRPr="00662C7D" w:rsidRDefault="00114C66" w:rsidP="001E36E7">
      <w:pPr>
        <w:pStyle w:val="TableParagraph"/>
        <w:spacing w:before="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  <w:t xml:space="preserve">1.10. </w:t>
      </w:r>
      <w:r w:rsidRPr="00114C66">
        <w:rPr>
          <w:rFonts w:ascii="Times New Roman" w:hAnsi="Times New Roman" w:cs="Times New Roman"/>
          <w:spacing w:val="-2"/>
          <w:sz w:val="28"/>
          <w:szCs w:val="28"/>
        </w:rPr>
        <w:t>Delivery</w:t>
      </w:r>
      <w:r w:rsidRPr="00114C6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4C66">
        <w:rPr>
          <w:rFonts w:ascii="Times New Roman" w:hAnsi="Times New Roman" w:cs="Times New Roman"/>
          <w:spacing w:val="-2"/>
          <w:sz w:val="28"/>
          <w:szCs w:val="28"/>
        </w:rPr>
        <w:t>and</w:t>
      </w:r>
      <w:r w:rsidRPr="00114C6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4C66">
        <w:rPr>
          <w:rFonts w:ascii="Times New Roman" w:hAnsi="Times New Roman" w:cs="Times New Roman"/>
          <w:spacing w:val="-2"/>
          <w:sz w:val="28"/>
          <w:szCs w:val="28"/>
        </w:rPr>
        <w:t>assembling</w:t>
      </w:r>
      <w:r w:rsidRPr="00114C6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4C66">
        <w:rPr>
          <w:rFonts w:ascii="Times New Roman" w:hAnsi="Times New Roman" w:cs="Times New Roman"/>
          <w:spacing w:val="-2"/>
          <w:sz w:val="28"/>
          <w:szCs w:val="28"/>
        </w:rPr>
        <w:t>costs</w:t>
      </w:r>
      <w:r w:rsidRPr="00114C6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/ </w:t>
      </w:r>
      <w:proofErr w:type="spellStart"/>
      <w:r w:rsidRPr="00114C66">
        <w:rPr>
          <w:rFonts w:ascii="Times New Roman" w:hAnsi="Times New Roman" w:cs="Times New Roman"/>
          <w:spacing w:val="-2"/>
          <w:sz w:val="28"/>
          <w:szCs w:val="28"/>
          <w:lang w:val="ru-RU"/>
        </w:rPr>
        <w:t>Послуги</w:t>
      </w:r>
      <w:proofErr w:type="spellEnd"/>
      <w:r w:rsidRPr="00114C6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з доставки та монтажу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, </w:t>
      </w:r>
      <w:r w:rsidRPr="00662C7D">
        <w:rPr>
          <w:rFonts w:ascii="Times New Roman" w:hAnsi="Times New Roman" w:cs="Times New Roman"/>
          <w:spacing w:val="-5"/>
          <w:w w:val="90"/>
          <w:sz w:val="28"/>
          <w:szCs w:val="28"/>
          <w:lang w:val="uk-UA"/>
        </w:rPr>
        <w:t xml:space="preserve">в кількості 1 (одна) шт., вартість за 1 одиницю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26 560,00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Двадцять шість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тисяч </w:t>
      </w:r>
      <w:r w:rsidR="004C6363">
        <w:rPr>
          <w:rFonts w:ascii="Times New Roman" w:hAnsi="Times New Roman" w:cs="Times New Roman"/>
          <w:spacing w:val="-2"/>
          <w:sz w:val="28"/>
          <w:szCs w:val="28"/>
          <w:lang w:val="uk-UA"/>
        </w:rPr>
        <w:t>п</w:t>
      </w:r>
      <w:r w:rsidRPr="000E06E2">
        <w:rPr>
          <w:rFonts w:ascii="Times New Roman" w:hAnsi="Times New Roman" w:cs="Times New Roman"/>
          <w:spacing w:val="-2"/>
          <w:sz w:val="28"/>
          <w:szCs w:val="28"/>
          <w:lang w:val="uk-UA"/>
        </w:rPr>
        <w:t>’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>ят</w:t>
      </w:r>
      <w:r w:rsidR="004C6363">
        <w:rPr>
          <w:rFonts w:ascii="Times New Roman" w:hAnsi="Times New Roman" w:cs="Times New Roman"/>
          <w:spacing w:val="-2"/>
          <w:sz w:val="28"/>
          <w:szCs w:val="28"/>
          <w:lang w:val="uk-UA"/>
        </w:rPr>
        <w:t>сот шістдесят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гривень </w:t>
      </w:r>
      <w:r w:rsidR="004C6363">
        <w:rPr>
          <w:rFonts w:ascii="Times New Roman" w:hAnsi="Times New Roman" w:cs="Times New Roman"/>
          <w:spacing w:val="-2"/>
          <w:sz w:val="28"/>
          <w:szCs w:val="28"/>
          <w:lang w:val="uk-UA"/>
        </w:rPr>
        <w:t>00</w:t>
      </w:r>
      <w:r w:rsidRPr="00662C7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коп.) (без ПДВ)</w:t>
      </w:r>
      <w:r w:rsidR="004C6363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14:paraId="42869AA8" w14:textId="4008FDD0" w:rsidR="00750CB6" w:rsidRPr="00662C7D" w:rsidRDefault="004B55C4" w:rsidP="00CD23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виконавчого комітету Ніжинської міської ради </w:t>
      </w:r>
      <w:r w:rsidR="00B93E61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F236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B93E61" w:rsidRPr="00662C7D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«Комунальний ринок»</w:t>
      </w:r>
      <w:r w:rsidR="00B93E61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 </w:t>
      </w:r>
      <w:r w:rsidR="0079615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швейне обладнання, зазначене в пункті 1 даного рішення</w:t>
      </w:r>
      <w:r w:rsidR="00212A9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40E7F6D9" w14:textId="048FBF87" w:rsidR="00F45810" w:rsidRPr="00662C7D" w:rsidRDefault="00281D43" w:rsidP="00240865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r w:rsidR="00EF227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proofErr w:type="spellStart"/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0AAD5260" w:rsidR="00156982" w:rsidRPr="00662C7D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2D3D3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F25B7"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начальника відділу бухгалтерського обліку апарату виконавчого комітету Ніжинської міської ради – </w:t>
      </w:r>
      <w:r w:rsidR="00EF25B7"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головного бухгалтера</w:t>
      </w:r>
      <w:r w:rsidR="00EF25B7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Чернігівської області Юрченко О.А., </w:t>
      </w:r>
      <w:r w:rsidR="00410981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</w:t>
      </w:r>
      <w:r w:rsidR="00410981"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«Комунальний ринок» Ніжинської міської ради Чернігівської області </w:t>
      </w:r>
      <w:r w:rsidR="006D6CA3"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10981" w:rsidRPr="00662C7D">
        <w:rPr>
          <w:rFonts w:ascii="Times New Roman" w:hAnsi="Times New Roman" w:cs="Times New Roman"/>
          <w:sz w:val="28"/>
          <w:szCs w:val="28"/>
          <w:lang w:val="uk-UA"/>
        </w:rPr>
        <w:t>Кострицю Р.І.</w:t>
      </w:r>
    </w:p>
    <w:p w14:paraId="0FE3DA7C" w14:textId="79925A6B" w:rsidR="00156982" w:rsidRPr="00662C7D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62C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62C7D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308D31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A572E2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351919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10BB7B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F55101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313576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DC95C8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6AF00C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87E6C3" w14:textId="77777777" w:rsidR="009A669D" w:rsidRPr="00662C7D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AC779E" w14:textId="77777777" w:rsidR="009A669D" w:rsidRPr="00662C7D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75CBC0" w14:textId="77777777" w:rsidR="009A669D" w:rsidRPr="00662C7D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167F67" w14:textId="77777777" w:rsidR="009A669D" w:rsidRPr="00662C7D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B571EBC" w14:textId="77777777" w:rsidR="005D5A14" w:rsidRPr="00662C7D" w:rsidRDefault="005D5A1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E38C04" w14:textId="77777777" w:rsidR="005D5A14" w:rsidRPr="00662C7D" w:rsidRDefault="005D5A1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2BCC43" w14:textId="77777777" w:rsidR="005D5A14" w:rsidRPr="00662C7D" w:rsidRDefault="005D5A1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944FD9" w14:textId="77777777" w:rsidR="005D5A14" w:rsidRPr="00662C7D" w:rsidRDefault="005D5A1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7888EC" w14:textId="77777777" w:rsidR="005D5A14" w:rsidRPr="00662C7D" w:rsidRDefault="005D5A1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73C9B5" w14:textId="77777777" w:rsidR="005D5A14" w:rsidRPr="00662C7D" w:rsidRDefault="005D5A1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A25BCA7" w14:textId="77777777" w:rsidR="005D5A14" w:rsidRPr="00662C7D" w:rsidRDefault="005D5A1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B872BD1" w14:textId="77777777" w:rsidR="005D5A14" w:rsidRPr="00662C7D" w:rsidRDefault="005D5A1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6C1365" w14:textId="77777777" w:rsidR="005D5A14" w:rsidRPr="00662C7D" w:rsidRDefault="005D5A1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3D109D" w14:textId="77777777" w:rsidR="005D5A14" w:rsidRPr="00662C7D" w:rsidRDefault="005D5A1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2690E8" w14:textId="77777777" w:rsidR="005D5A14" w:rsidRPr="00662C7D" w:rsidRDefault="005D5A1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6301AF" w14:textId="77777777" w:rsidR="005D5A14" w:rsidRPr="00662C7D" w:rsidRDefault="005D5A1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8B5BD9" w14:textId="77777777" w:rsidR="005D5A14" w:rsidRPr="00662C7D" w:rsidRDefault="005D5A1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526E891" w14:textId="77777777" w:rsidR="005D5A14" w:rsidRPr="00662C7D" w:rsidRDefault="005D5A1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380B42" w14:textId="77777777" w:rsidR="005D5A14" w:rsidRPr="00662C7D" w:rsidRDefault="005D5A1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7097F53" w14:textId="77777777" w:rsidR="005D5A14" w:rsidRPr="00662C7D" w:rsidRDefault="005D5A1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3371F5DC" w:rsidR="00156982" w:rsidRPr="00662C7D" w:rsidRDefault="009600D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62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62C7D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62C7D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юридично-кадрового </w:t>
      </w:r>
    </w:p>
    <w:p w14:paraId="695E5E98" w14:textId="1B44EA28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апарату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ЛЕГА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p w14:paraId="645FE746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</w:p>
    <w:p w14:paraId="4E386483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</w:t>
      </w:r>
    </w:p>
    <w:p w14:paraId="00CABACD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F558DB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62C7D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586F5D" w14:textId="77777777" w:rsidR="00EC1B63" w:rsidRPr="00662C7D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62C7D" w:rsidSect="00924C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74BC5" w14:textId="77777777" w:rsidR="005148C8" w:rsidRDefault="005148C8" w:rsidP="007062FF">
      <w:pPr>
        <w:spacing w:after="0" w:line="240" w:lineRule="auto"/>
      </w:pPr>
      <w:r>
        <w:separator/>
      </w:r>
    </w:p>
  </w:endnote>
  <w:endnote w:type="continuationSeparator" w:id="0">
    <w:p w14:paraId="58F7C109" w14:textId="77777777" w:rsidR="005148C8" w:rsidRDefault="005148C8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87130" w14:textId="77777777" w:rsidR="005148C8" w:rsidRDefault="005148C8" w:rsidP="007062FF">
      <w:pPr>
        <w:spacing w:after="0" w:line="240" w:lineRule="auto"/>
      </w:pPr>
      <w:r>
        <w:separator/>
      </w:r>
    </w:p>
  </w:footnote>
  <w:footnote w:type="continuationSeparator" w:id="0">
    <w:p w14:paraId="193DEE3E" w14:textId="77777777" w:rsidR="005148C8" w:rsidRDefault="005148C8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4E8D"/>
    <w:rsid w:val="0002770F"/>
    <w:rsid w:val="00033041"/>
    <w:rsid w:val="00043BE7"/>
    <w:rsid w:val="0005697B"/>
    <w:rsid w:val="000623CC"/>
    <w:rsid w:val="00065145"/>
    <w:rsid w:val="00071C25"/>
    <w:rsid w:val="000730DB"/>
    <w:rsid w:val="00073695"/>
    <w:rsid w:val="00076944"/>
    <w:rsid w:val="0008690A"/>
    <w:rsid w:val="000B612D"/>
    <w:rsid w:val="000B75D8"/>
    <w:rsid w:val="000C0BE1"/>
    <w:rsid w:val="000C4C1B"/>
    <w:rsid w:val="000C5A3F"/>
    <w:rsid w:val="000C5ADF"/>
    <w:rsid w:val="000E06E2"/>
    <w:rsid w:val="000E165C"/>
    <w:rsid w:val="000F01BD"/>
    <w:rsid w:val="000F2458"/>
    <w:rsid w:val="000F39BA"/>
    <w:rsid w:val="00101BE2"/>
    <w:rsid w:val="00103AB8"/>
    <w:rsid w:val="001055D3"/>
    <w:rsid w:val="001112DE"/>
    <w:rsid w:val="00114C66"/>
    <w:rsid w:val="001319E0"/>
    <w:rsid w:val="00136EB9"/>
    <w:rsid w:val="0014281C"/>
    <w:rsid w:val="00155127"/>
    <w:rsid w:val="00156982"/>
    <w:rsid w:val="001573C0"/>
    <w:rsid w:val="00160BC6"/>
    <w:rsid w:val="001772CB"/>
    <w:rsid w:val="00181F3D"/>
    <w:rsid w:val="00182508"/>
    <w:rsid w:val="00186A82"/>
    <w:rsid w:val="001970B7"/>
    <w:rsid w:val="001A52F1"/>
    <w:rsid w:val="001A75C0"/>
    <w:rsid w:val="001C26A4"/>
    <w:rsid w:val="001C7E4E"/>
    <w:rsid w:val="001D0EC7"/>
    <w:rsid w:val="001D13F8"/>
    <w:rsid w:val="001D467C"/>
    <w:rsid w:val="001E142A"/>
    <w:rsid w:val="001E36E7"/>
    <w:rsid w:val="002007A5"/>
    <w:rsid w:val="00203217"/>
    <w:rsid w:val="00212A98"/>
    <w:rsid w:val="00214A48"/>
    <w:rsid w:val="002229C2"/>
    <w:rsid w:val="0022305A"/>
    <w:rsid w:val="002246DC"/>
    <w:rsid w:val="00230BCE"/>
    <w:rsid w:val="002326E4"/>
    <w:rsid w:val="00232973"/>
    <w:rsid w:val="002354DB"/>
    <w:rsid w:val="00240865"/>
    <w:rsid w:val="00243054"/>
    <w:rsid w:val="00254B87"/>
    <w:rsid w:val="0025747E"/>
    <w:rsid w:val="00270506"/>
    <w:rsid w:val="00270BCD"/>
    <w:rsid w:val="0027326B"/>
    <w:rsid w:val="002807A1"/>
    <w:rsid w:val="00281D43"/>
    <w:rsid w:val="00284439"/>
    <w:rsid w:val="00286DAB"/>
    <w:rsid w:val="00292B24"/>
    <w:rsid w:val="002A06FC"/>
    <w:rsid w:val="002A716E"/>
    <w:rsid w:val="002B2BD9"/>
    <w:rsid w:val="002D3401"/>
    <w:rsid w:val="002D3D3B"/>
    <w:rsid w:val="002E2F4B"/>
    <w:rsid w:val="002E3253"/>
    <w:rsid w:val="002E4566"/>
    <w:rsid w:val="002E4DD0"/>
    <w:rsid w:val="002E5FC9"/>
    <w:rsid w:val="002F43E0"/>
    <w:rsid w:val="002F6721"/>
    <w:rsid w:val="002F7032"/>
    <w:rsid w:val="00307511"/>
    <w:rsid w:val="00312B78"/>
    <w:rsid w:val="00321236"/>
    <w:rsid w:val="00334A44"/>
    <w:rsid w:val="00350F22"/>
    <w:rsid w:val="00372852"/>
    <w:rsid w:val="00377650"/>
    <w:rsid w:val="00387DDE"/>
    <w:rsid w:val="003972BF"/>
    <w:rsid w:val="003A5F5F"/>
    <w:rsid w:val="003C303D"/>
    <w:rsid w:val="003C6550"/>
    <w:rsid w:val="003D28E2"/>
    <w:rsid w:val="003D7AEA"/>
    <w:rsid w:val="003E7176"/>
    <w:rsid w:val="0040211E"/>
    <w:rsid w:val="00407AF9"/>
    <w:rsid w:val="00410981"/>
    <w:rsid w:val="00413CB1"/>
    <w:rsid w:val="004142C9"/>
    <w:rsid w:val="00416582"/>
    <w:rsid w:val="00432B49"/>
    <w:rsid w:val="004334E0"/>
    <w:rsid w:val="00437E03"/>
    <w:rsid w:val="00440716"/>
    <w:rsid w:val="00441691"/>
    <w:rsid w:val="00443750"/>
    <w:rsid w:val="004655B2"/>
    <w:rsid w:val="0047192E"/>
    <w:rsid w:val="00474D96"/>
    <w:rsid w:val="00475C0B"/>
    <w:rsid w:val="00485125"/>
    <w:rsid w:val="004860C0"/>
    <w:rsid w:val="00494D25"/>
    <w:rsid w:val="004A2E20"/>
    <w:rsid w:val="004B55C4"/>
    <w:rsid w:val="004B6B28"/>
    <w:rsid w:val="004C393C"/>
    <w:rsid w:val="004C6363"/>
    <w:rsid w:val="004E4C9D"/>
    <w:rsid w:val="004F42FB"/>
    <w:rsid w:val="004F43AC"/>
    <w:rsid w:val="004F7149"/>
    <w:rsid w:val="005019F7"/>
    <w:rsid w:val="005030CF"/>
    <w:rsid w:val="00504C0B"/>
    <w:rsid w:val="005133AA"/>
    <w:rsid w:val="005148C8"/>
    <w:rsid w:val="00526837"/>
    <w:rsid w:val="0054170A"/>
    <w:rsid w:val="00552AB8"/>
    <w:rsid w:val="005613FF"/>
    <w:rsid w:val="00565B96"/>
    <w:rsid w:val="00573231"/>
    <w:rsid w:val="005C0672"/>
    <w:rsid w:val="005C4297"/>
    <w:rsid w:val="005D5A14"/>
    <w:rsid w:val="005E0952"/>
    <w:rsid w:val="005E5CD5"/>
    <w:rsid w:val="00607599"/>
    <w:rsid w:val="006200F2"/>
    <w:rsid w:val="006221BD"/>
    <w:rsid w:val="006226E0"/>
    <w:rsid w:val="00631597"/>
    <w:rsid w:val="0063244B"/>
    <w:rsid w:val="006339C3"/>
    <w:rsid w:val="00652829"/>
    <w:rsid w:val="00662C7D"/>
    <w:rsid w:val="00665FE6"/>
    <w:rsid w:val="00676FA9"/>
    <w:rsid w:val="00680308"/>
    <w:rsid w:val="006823F5"/>
    <w:rsid w:val="00686741"/>
    <w:rsid w:val="00696B92"/>
    <w:rsid w:val="006A01F0"/>
    <w:rsid w:val="006A76A4"/>
    <w:rsid w:val="006C491D"/>
    <w:rsid w:val="006D6CA3"/>
    <w:rsid w:val="006D74DA"/>
    <w:rsid w:val="006D78C6"/>
    <w:rsid w:val="006E0605"/>
    <w:rsid w:val="006E16C2"/>
    <w:rsid w:val="006E47FF"/>
    <w:rsid w:val="006E5E08"/>
    <w:rsid w:val="006E6B18"/>
    <w:rsid w:val="006F6A17"/>
    <w:rsid w:val="00702EC0"/>
    <w:rsid w:val="007062FF"/>
    <w:rsid w:val="00707CD6"/>
    <w:rsid w:val="00715404"/>
    <w:rsid w:val="00720F6D"/>
    <w:rsid w:val="00722D51"/>
    <w:rsid w:val="00730EC1"/>
    <w:rsid w:val="00747A69"/>
    <w:rsid w:val="0075063D"/>
    <w:rsid w:val="00750CB6"/>
    <w:rsid w:val="007541A2"/>
    <w:rsid w:val="007570B8"/>
    <w:rsid w:val="00763161"/>
    <w:rsid w:val="00776427"/>
    <w:rsid w:val="007773A9"/>
    <w:rsid w:val="0078443D"/>
    <w:rsid w:val="0079152D"/>
    <w:rsid w:val="00796155"/>
    <w:rsid w:val="007A1AEA"/>
    <w:rsid w:val="007A1E7C"/>
    <w:rsid w:val="007A5774"/>
    <w:rsid w:val="007A7425"/>
    <w:rsid w:val="007B4994"/>
    <w:rsid w:val="007B64B2"/>
    <w:rsid w:val="007B7EEC"/>
    <w:rsid w:val="007C164D"/>
    <w:rsid w:val="007C26D9"/>
    <w:rsid w:val="007E779B"/>
    <w:rsid w:val="007F2365"/>
    <w:rsid w:val="00800844"/>
    <w:rsid w:val="0080292F"/>
    <w:rsid w:val="008053D6"/>
    <w:rsid w:val="00820F9E"/>
    <w:rsid w:val="00827379"/>
    <w:rsid w:val="00832B10"/>
    <w:rsid w:val="00837FA7"/>
    <w:rsid w:val="00843CFD"/>
    <w:rsid w:val="008649B4"/>
    <w:rsid w:val="00864F32"/>
    <w:rsid w:val="00865569"/>
    <w:rsid w:val="00867EDA"/>
    <w:rsid w:val="00875A47"/>
    <w:rsid w:val="0088240E"/>
    <w:rsid w:val="00882D88"/>
    <w:rsid w:val="00886353"/>
    <w:rsid w:val="008A4DF4"/>
    <w:rsid w:val="008A7C19"/>
    <w:rsid w:val="008B089E"/>
    <w:rsid w:val="008C2C6C"/>
    <w:rsid w:val="008D4185"/>
    <w:rsid w:val="008D4BB5"/>
    <w:rsid w:val="008D6319"/>
    <w:rsid w:val="008E2BB0"/>
    <w:rsid w:val="008E6175"/>
    <w:rsid w:val="008F3ED1"/>
    <w:rsid w:val="00911A10"/>
    <w:rsid w:val="00924341"/>
    <w:rsid w:val="00924CDF"/>
    <w:rsid w:val="00931626"/>
    <w:rsid w:val="00933E6D"/>
    <w:rsid w:val="0093640E"/>
    <w:rsid w:val="0095324B"/>
    <w:rsid w:val="00955215"/>
    <w:rsid w:val="0095786E"/>
    <w:rsid w:val="009600DB"/>
    <w:rsid w:val="00960A03"/>
    <w:rsid w:val="00963421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14A"/>
    <w:rsid w:val="009A669D"/>
    <w:rsid w:val="009B0BFE"/>
    <w:rsid w:val="009B769E"/>
    <w:rsid w:val="009C0F66"/>
    <w:rsid w:val="009D71DD"/>
    <w:rsid w:val="009F2C42"/>
    <w:rsid w:val="009F462B"/>
    <w:rsid w:val="009F581F"/>
    <w:rsid w:val="009F6F2A"/>
    <w:rsid w:val="00A046CE"/>
    <w:rsid w:val="00A121A9"/>
    <w:rsid w:val="00A23A32"/>
    <w:rsid w:val="00A26DB0"/>
    <w:rsid w:val="00A2716F"/>
    <w:rsid w:val="00A35DCF"/>
    <w:rsid w:val="00A46AA3"/>
    <w:rsid w:val="00A75B53"/>
    <w:rsid w:val="00A81ADA"/>
    <w:rsid w:val="00A8236B"/>
    <w:rsid w:val="00A860D0"/>
    <w:rsid w:val="00A901A5"/>
    <w:rsid w:val="00AA2267"/>
    <w:rsid w:val="00AA453F"/>
    <w:rsid w:val="00AB2522"/>
    <w:rsid w:val="00B20F1A"/>
    <w:rsid w:val="00B22263"/>
    <w:rsid w:val="00B43FC8"/>
    <w:rsid w:val="00B4624B"/>
    <w:rsid w:val="00B54A03"/>
    <w:rsid w:val="00B556BA"/>
    <w:rsid w:val="00B60517"/>
    <w:rsid w:val="00B6602D"/>
    <w:rsid w:val="00B71641"/>
    <w:rsid w:val="00B738CA"/>
    <w:rsid w:val="00B77716"/>
    <w:rsid w:val="00B813CC"/>
    <w:rsid w:val="00B874B8"/>
    <w:rsid w:val="00B91D9A"/>
    <w:rsid w:val="00B939EB"/>
    <w:rsid w:val="00B93E61"/>
    <w:rsid w:val="00BA36B5"/>
    <w:rsid w:val="00BA5571"/>
    <w:rsid w:val="00BA6331"/>
    <w:rsid w:val="00BC2014"/>
    <w:rsid w:val="00BD388B"/>
    <w:rsid w:val="00BE1A76"/>
    <w:rsid w:val="00BF1979"/>
    <w:rsid w:val="00BF6584"/>
    <w:rsid w:val="00C03683"/>
    <w:rsid w:val="00C03954"/>
    <w:rsid w:val="00C04085"/>
    <w:rsid w:val="00C04205"/>
    <w:rsid w:val="00C05C9D"/>
    <w:rsid w:val="00C35997"/>
    <w:rsid w:val="00C503C8"/>
    <w:rsid w:val="00C7716F"/>
    <w:rsid w:val="00C85DA7"/>
    <w:rsid w:val="00C95969"/>
    <w:rsid w:val="00CC0AC7"/>
    <w:rsid w:val="00CC5F46"/>
    <w:rsid w:val="00CD239C"/>
    <w:rsid w:val="00CF2473"/>
    <w:rsid w:val="00CF35B3"/>
    <w:rsid w:val="00D01974"/>
    <w:rsid w:val="00D04252"/>
    <w:rsid w:val="00D157B2"/>
    <w:rsid w:val="00D162F5"/>
    <w:rsid w:val="00D32039"/>
    <w:rsid w:val="00D33226"/>
    <w:rsid w:val="00D33568"/>
    <w:rsid w:val="00D33F93"/>
    <w:rsid w:val="00D35E65"/>
    <w:rsid w:val="00D63D4B"/>
    <w:rsid w:val="00D64C68"/>
    <w:rsid w:val="00D7054F"/>
    <w:rsid w:val="00D7245E"/>
    <w:rsid w:val="00D7276D"/>
    <w:rsid w:val="00D761BE"/>
    <w:rsid w:val="00D82E0E"/>
    <w:rsid w:val="00D923C6"/>
    <w:rsid w:val="00DA494B"/>
    <w:rsid w:val="00DB14C9"/>
    <w:rsid w:val="00DB20E5"/>
    <w:rsid w:val="00DB3B95"/>
    <w:rsid w:val="00DB5FAE"/>
    <w:rsid w:val="00DC794A"/>
    <w:rsid w:val="00DD2A17"/>
    <w:rsid w:val="00DD5F8D"/>
    <w:rsid w:val="00DE0FF4"/>
    <w:rsid w:val="00DE11BC"/>
    <w:rsid w:val="00DF6D1E"/>
    <w:rsid w:val="00E00CE8"/>
    <w:rsid w:val="00E02B3D"/>
    <w:rsid w:val="00E12258"/>
    <w:rsid w:val="00E1337C"/>
    <w:rsid w:val="00E20367"/>
    <w:rsid w:val="00E21C26"/>
    <w:rsid w:val="00E25BFD"/>
    <w:rsid w:val="00E35884"/>
    <w:rsid w:val="00E377C5"/>
    <w:rsid w:val="00E5457C"/>
    <w:rsid w:val="00E55958"/>
    <w:rsid w:val="00E674A1"/>
    <w:rsid w:val="00E802D0"/>
    <w:rsid w:val="00E83C9B"/>
    <w:rsid w:val="00E96F37"/>
    <w:rsid w:val="00EA48B2"/>
    <w:rsid w:val="00EA7763"/>
    <w:rsid w:val="00EC1B63"/>
    <w:rsid w:val="00EC4C58"/>
    <w:rsid w:val="00ED06D7"/>
    <w:rsid w:val="00ED11F7"/>
    <w:rsid w:val="00ED4C87"/>
    <w:rsid w:val="00EF2276"/>
    <w:rsid w:val="00EF25B7"/>
    <w:rsid w:val="00EF413F"/>
    <w:rsid w:val="00F0200E"/>
    <w:rsid w:val="00F022B3"/>
    <w:rsid w:val="00F049E3"/>
    <w:rsid w:val="00F05496"/>
    <w:rsid w:val="00F076C5"/>
    <w:rsid w:val="00F10201"/>
    <w:rsid w:val="00F14B26"/>
    <w:rsid w:val="00F176B4"/>
    <w:rsid w:val="00F31A0A"/>
    <w:rsid w:val="00F35DDA"/>
    <w:rsid w:val="00F437B3"/>
    <w:rsid w:val="00F45648"/>
    <w:rsid w:val="00F45810"/>
    <w:rsid w:val="00F72A0A"/>
    <w:rsid w:val="00F8117C"/>
    <w:rsid w:val="00F821C9"/>
    <w:rsid w:val="00F84530"/>
    <w:rsid w:val="00F87470"/>
    <w:rsid w:val="00F90D3C"/>
    <w:rsid w:val="00FA0D3C"/>
    <w:rsid w:val="00FB17C9"/>
    <w:rsid w:val="00FB3619"/>
    <w:rsid w:val="00FB652D"/>
    <w:rsid w:val="00FC55F6"/>
    <w:rsid w:val="00FD457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D3356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33041"/>
    <w:pPr>
      <w:widowControl w:val="0"/>
      <w:autoSpaceDE w:val="0"/>
      <w:autoSpaceDN w:val="0"/>
      <w:spacing w:before="114" w:after="0" w:line="240" w:lineRule="auto"/>
      <w:ind w:left="110"/>
      <w:jc w:val="center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C270-F16D-449A-A4FB-C08BEE55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4505</Words>
  <Characters>2568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113</cp:revision>
  <cp:lastPrinted>2024-11-19T06:53:00Z</cp:lastPrinted>
  <dcterms:created xsi:type="dcterms:W3CDTF">2024-11-11T10:21:00Z</dcterms:created>
  <dcterms:modified xsi:type="dcterms:W3CDTF">2024-11-21T06:51:00Z</dcterms:modified>
</cp:coreProperties>
</file>