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2C" w:rsidRPr="00302160" w:rsidRDefault="00815F2C" w:rsidP="00815F2C">
      <w:pPr>
        <w:tabs>
          <w:tab w:val="left" w:pos="2700"/>
        </w:tabs>
        <w:jc w:val="both"/>
        <w:rPr>
          <w:sz w:val="22"/>
          <w:szCs w:val="32"/>
          <w:lang w:val="uk-UA"/>
        </w:rPr>
      </w:pPr>
      <w:bookmarkStart w:id="0" w:name="_Hlk30491446"/>
      <w:r>
        <w:rPr>
          <w:sz w:val="22"/>
          <w:szCs w:val="32"/>
        </w:rPr>
        <w:tab/>
      </w:r>
    </w:p>
    <w:p w:rsidR="00815F2C" w:rsidRDefault="00815F2C" w:rsidP="00164988">
      <w:pPr>
        <w:jc w:val="center"/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15F2C" w:rsidRDefault="00815F2C" w:rsidP="00164988">
      <w:pPr>
        <w:jc w:val="center"/>
        <w:rPr>
          <w:sz w:val="20"/>
          <w:lang w:val="uk-UA"/>
        </w:rPr>
      </w:pPr>
    </w:p>
    <w:p w:rsidR="00815F2C" w:rsidRDefault="00815F2C" w:rsidP="00164988">
      <w:pPr>
        <w:jc w:val="center"/>
        <w:rPr>
          <w:sz w:val="20"/>
          <w:lang w:val="uk-UA"/>
        </w:rPr>
      </w:pPr>
    </w:p>
    <w:p w:rsidR="00815F2C" w:rsidRDefault="00815F2C" w:rsidP="00164988">
      <w:pPr>
        <w:jc w:val="center"/>
        <w:rPr>
          <w:sz w:val="20"/>
          <w:lang w:val="uk-UA"/>
        </w:rPr>
      </w:pPr>
    </w:p>
    <w:p w:rsidR="00815F2C" w:rsidRDefault="00815F2C" w:rsidP="00164988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:rsidR="00815F2C" w:rsidRDefault="00815F2C" w:rsidP="00164988">
      <w:pPr>
        <w:jc w:val="center"/>
        <w:rPr>
          <w:b/>
          <w:sz w:val="32"/>
          <w:lang w:val="uk-UA"/>
        </w:rPr>
      </w:pPr>
      <w:r>
        <w:rPr>
          <w:b/>
          <w:sz w:val="32"/>
        </w:rPr>
        <w:t>ЧЕРНІГІВСЬКА ОБЛАСТЬ</w:t>
      </w:r>
    </w:p>
    <w:p w:rsidR="00815F2C" w:rsidRDefault="00815F2C" w:rsidP="00164988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:rsidR="00815F2C" w:rsidRDefault="00815F2C" w:rsidP="00164988">
      <w:pPr>
        <w:pStyle w:val="2"/>
        <w:numPr>
          <w:ilvl w:val="1"/>
          <w:numId w:val="2"/>
        </w:numPr>
        <w:suppressAutoHyphens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В И К О Н А В Ч И Й    К О М І Т Е Т</w:t>
      </w:r>
    </w:p>
    <w:p w:rsidR="00815F2C" w:rsidRDefault="00815F2C" w:rsidP="00164988">
      <w:pPr>
        <w:pStyle w:val="2"/>
        <w:numPr>
          <w:ilvl w:val="1"/>
          <w:numId w:val="2"/>
        </w:numPr>
        <w:suppressAutoHyphens/>
        <w:rPr>
          <w:bCs w:val="0"/>
        </w:rPr>
      </w:pPr>
    </w:p>
    <w:p w:rsidR="00815F2C" w:rsidRDefault="00815F2C" w:rsidP="00164988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15F2C" w:rsidRDefault="00815F2C" w:rsidP="00815F2C">
      <w:pPr>
        <w:jc w:val="both"/>
      </w:pPr>
    </w:p>
    <w:p w:rsidR="00815F2C" w:rsidRPr="00164988" w:rsidRDefault="00B83D26" w:rsidP="00815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815F2C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18 грудня </w:t>
      </w:r>
      <w:r w:rsidR="00815F2C">
        <w:rPr>
          <w:sz w:val="28"/>
          <w:szCs w:val="28"/>
          <w:lang w:val="uk-UA"/>
        </w:rPr>
        <w:t xml:space="preserve">2024 </w:t>
      </w:r>
      <w:r w:rsidR="00815F2C">
        <w:rPr>
          <w:sz w:val="28"/>
          <w:szCs w:val="28"/>
        </w:rPr>
        <w:t>р.</w:t>
      </w:r>
      <w:r w:rsidR="00815F2C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="00164988">
        <w:rPr>
          <w:sz w:val="28"/>
          <w:szCs w:val="28"/>
          <w:lang w:val="uk-UA"/>
        </w:rPr>
        <w:tab/>
      </w:r>
      <w:r w:rsidR="00815F2C">
        <w:rPr>
          <w:sz w:val="28"/>
          <w:szCs w:val="28"/>
        </w:rPr>
        <w:t>м.</w:t>
      </w:r>
      <w:r w:rsidR="00164988">
        <w:rPr>
          <w:sz w:val="28"/>
          <w:szCs w:val="28"/>
          <w:lang w:val="uk-UA"/>
        </w:rPr>
        <w:t xml:space="preserve"> </w:t>
      </w:r>
      <w:proofErr w:type="spellStart"/>
      <w:r w:rsidR="00815F2C">
        <w:rPr>
          <w:sz w:val="28"/>
          <w:szCs w:val="28"/>
        </w:rPr>
        <w:t>Ніжин</w:t>
      </w:r>
      <w:proofErr w:type="spellEnd"/>
      <w:r w:rsidR="00815F2C">
        <w:rPr>
          <w:sz w:val="28"/>
          <w:szCs w:val="28"/>
        </w:rPr>
        <w:tab/>
      </w:r>
      <w:r w:rsidR="00164988">
        <w:rPr>
          <w:sz w:val="28"/>
          <w:szCs w:val="28"/>
          <w:lang w:val="uk-UA"/>
        </w:rPr>
        <w:tab/>
      </w:r>
      <w:r w:rsidR="00164988">
        <w:rPr>
          <w:sz w:val="28"/>
          <w:szCs w:val="28"/>
          <w:lang w:val="uk-UA"/>
        </w:rPr>
        <w:tab/>
      </w:r>
      <w:r w:rsidR="00815F2C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614</w:t>
      </w:r>
    </w:p>
    <w:p w:rsidR="00815F2C" w:rsidRDefault="00815F2C" w:rsidP="00815F2C">
      <w:pPr>
        <w:jc w:val="both"/>
        <w:rPr>
          <w:sz w:val="28"/>
          <w:szCs w:val="28"/>
          <w:lang w:val="uk-UA"/>
        </w:rPr>
      </w:pPr>
    </w:p>
    <w:p w:rsidR="00815F2C" w:rsidRPr="00815F2C" w:rsidRDefault="00815F2C" w:rsidP="00815F2C">
      <w:pPr>
        <w:pStyle w:val="a5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75959767"/>
      <w:bookmarkStart w:id="2" w:name="_Hlk69901673"/>
      <w:bookmarkStart w:id="3" w:name="_Hlk52801948"/>
      <w:bookmarkStart w:id="4" w:name="_Hlk52796653"/>
      <w:r w:rsidRPr="00815F2C">
        <w:rPr>
          <w:rFonts w:ascii="Times New Roman" w:hAnsi="Times New Roman"/>
          <w:bCs/>
          <w:sz w:val="28"/>
          <w:szCs w:val="28"/>
          <w:lang w:val="uk-UA"/>
        </w:rPr>
        <w:t>Про придбання житлового будинку</w:t>
      </w:r>
    </w:p>
    <w:bookmarkEnd w:id="1"/>
    <w:p w:rsidR="00815F2C" w:rsidRPr="00562230" w:rsidRDefault="00815F2C" w:rsidP="00815F2C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562230">
        <w:rPr>
          <w:color w:val="1D1D1B"/>
          <w:sz w:val="28"/>
          <w:szCs w:val="28"/>
          <w:bdr w:val="none" w:sz="0" w:space="0" w:color="auto" w:frame="1"/>
          <w:lang w:val="uk-UA"/>
        </w:rPr>
        <w:t>для забезпечення</w:t>
      </w:r>
      <w:r w:rsid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562230">
        <w:rPr>
          <w:color w:val="1D1D1B"/>
          <w:sz w:val="28"/>
          <w:szCs w:val="28"/>
          <w:bdr w:val="none" w:sz="0" w:space="0" w:color="auto" w:frame="1"/>
          <w:lang w:val="uk-UA"/>
        </w:rPr>
        <w:t>житлом</w:t>
      </w:r>
    </w:p>
    <w:p w:rsidR="00815F2C" w:rsidRPr="00562230" w:rsidRDefault="00815F2C" w:rsidP="00815F2C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562230">
        <w:rPr>
          <w:color w:val="1D1D1B"/>
          <w:sz w:val="28"/>
          <w:szCs w:val="28"/>
          <w:bdr w:val="none" w:sz="0" w:space="0" w:color="auto" w:frame="1"/>
          <w:lang w:val="uk-UA"/>
        </w:rPr>
        <w:t>дитячий будинок</w:t>
      </w:r>
      <w:r w:rsid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56223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сімейного типу </w:t>
      </w:r>
    </w:p>
    <w:p w:rsidR="00815F2C" w:rsidRPr="00562230" w:rsidRDefault="00FC6794" w:rsidP="00815F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… </w:t>
      </w:r>
      <w:r w:rsidR="00815F2C" w:rsidRPr="0056223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>, …</w:t>
      </w:r>
      <w:r w:rsidR="00815F2C" w:rsidRPr="00562230">
        <w:rPr>
          <w:color w:val="1D1D1B"/>
          <w:sz w:val="28"/>
          <w:szCs w:val="28"/>
          <w:bdr w:val="none" w:sz="0" w:space="0" w:color="auto" w:frame="1"/>
          <w:lang w:val="uk-UA"/>
        </w:rPr>
        <w:t>.</w:t>
      </w:r>
    </w:p>
    <w:p w:rsidR="00815F2C" w:rsidRPr="00562230" w:rsidRDefault="00815F2C" w:rsidP="00815F2C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bookmarkEnd w:id="3"/>
    <w:bookmarkEnd w:id="4"/>
    <w:p w:rsidR="00815F2C" w:rsidRPr="00164988" w:rsidRDefault="00815F2C" w:rsidP="00815F2C">
      <w:pPr>
        <w:ind w:firstLine="708"/>
        <w:jc w:val="both"/>
        <w:rPr>
          <w:lang w:val="uk-UA" w:eastAsia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bookmarkEnd w:id="0"/>
      <w:r w:rsidR="00164988">
        <w:rPr>
          <w:color w:val="000000"/>
          <w:sz w:val="27"/>
          <w:szCs w:val="27"/>
          <w:lang w:val="uk-UA" w:eastAsia="uk-UA"/>
        </w:rPr>
        <w:t xml:space="preserve">б статті 34, статей </w:t>
      </w:r>
      <w:r w:rsidRPr="00164988">
        <w:rPr>
          <w:color w:val="000000"/>
          <w:sz w:val="27"/>
          <w:szCs w:val="27"/>
          <w:lang w:val="uk-UA" w:eastAsia="uk-UA"/>
        </w:rPr>
        <w:t xml:space="preserve">51, 52, 53, 59, 73 </w:t>
      </w:r>
      <w:r w:rsidRPr="00164988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Закону України «Про місцеве</w:t>
      </w:r>
      <w:r w:rsidR="00164988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самоврядування в Україні», </w:t>
      </w:r>
      <w:r w:rsidRPr="00164988">
        <w:rPr>
          <w:color w:val="000000"/>
          <w:sz w:val="28"/>
          <w:szCs w:val="28"/>
          <w:lang w:val="uk-UA" w:eastAsia="uk-UA"/>
        </w:rPr>
        <w:t>статті 25 Закону України «Про охорону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дитинства», постанови Кабінету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Міністрів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України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від 13 вересня 2024 року № 1055 «Деякі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питання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надання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субвенції з державного бюджету місцевим бюджетам на проектні, будівельно-ремонтні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роботи, придбання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житла та приміщень для розвитку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сімейних та інших форм виховання, наближених до сімейних, підтримку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малих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групових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будинків та забезпечення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житлом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дітей-сиріт, дітей, позбавлених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батьківського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піклування, осіб з їх числа», Регламенту виконавчого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комітету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Ніжинської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 xml:space="preserve">міської ради </w:t>
      </w:r>
      <w:r w:rsidRPr="00B26C6B">
        <w:rPr>
          <w:color w:val="000000"/>
          <w:sz w:val="28"/>
          <w:szCs w:val="28"/>
          <w:lang w:eastAsia="uk-UA"/>
        </w:rPr>
        <w:t>VIII</w:t>
      </w:r>
      <w:r w:rsidRPr="00164988">
        <w:rPr>
          <w:color w:val="000000"/>
          <w:sz w:val="28"/>
          <w:szCs w:val="28"/>
          <w:lang w:val="uk-UA" w:eastAsia="uk-UA"/>
        </w:rPr>
        <w:t xml:space="preserve"> скликання, затвердженого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рішенням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Ніжинської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міської ради Чернігівської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області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 xml:space="preserve">від 24 грудня 2020 року № 27-4/2020, </w:t>
      </w:r>
      <w:r w:rsidRPr="00164988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та</w:t>
      </w:r>
      <w:r w:rsidRPr="00164988">
        <w:rPr>
          <w:color w:val="000000"/>
          <w:sz w:val="28"/>
          <w:szCs w:val="28"/>
          <w:lang w:val="uk-UA" w:eastAsia="uk-UA"/>
        </w:rPr>
        <w:t xml:space="preserve"> з метою розвитку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сімейних форм виховання, реалізації прав дітей-сиріт, дітей, позбавлених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батьківського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піклування, осіб з їх числа на гідні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умови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самостійного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життя, забезпечення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прозорості у вирішенні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всіх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питань, зазначених у цій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постанові, виконавчий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комітет</w:t>
      </w:r>
      <w:r w:rsidR="00164988">
        <w:rPr>
          <w:color w:val="000000"/>
          <w:sz w:val="28"/>
          <w:szCs w:val="28"/>
          <w:lang w:val="uk-UA" w:eastAsia="uk-UA"/>
        </w:rPr>
        <w:t xml:space="preserve"> </w:t>
      </w:r>
      <w:r w:rsidRPr="00164988">
        <w:rPr>
          <w:color w:val="000000"/>
          <w:sz w:val="28"/>
          <w:szCs w:val="28"/>
          <w:lang w:val="uk-UA" w:eastAsia="uk-UA"/>
        </w:rPr>
        <w:t>міської ради вирішив:</w:t>
      </w:r>
    </w:p>
    <w:p w:rsidR="00815F2C" w:rsidRDefault="00815F2C" w:rsidP="00164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649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Придбати за рахунок </w:t>
      </w:r>
      <w:r w:rsidR="00F31CDC">
        <w:rPr>
          <w:sz w:val="28"/>
          <w:szCs w:val="28"/>
          <w:lang w:val="uk-UA"/>
        </w:rPr>
        <w:t>«С</w:t>
      </w:r>
      <w:r w:rsidR="00FF2994">
        <w:rPr>
          <w:sz w:val="28"/>
          <w:szCs w:val="28"/>
          <w:lang w:val="uk-UA"/>
        </w:rPr>
        <w:t>убвенції</w:t>
      </w:r>
      <w:r w:rsidR="00164988">
        <w:rPr>
          <w:sz w:val="28"/>
          <w:szCs w:val="28"/>
          <w:lang w:val="uk-UA"/>
        </w:rPr>
        <w:t xml:space="preserve"> </w:t>
      </w:r>
      <w:r w:rsidR="00FF2994">
        <w:rPr>
          <w:sz w:val="28"/>
          <w:szCs w:val="28"/>
          <w:lang w:val="uk-UA"/>
        </w:rPr>
        <w:t xml:space="preserve">з </w:t>
      </w:r>
      <w:r w:rsidR="00F31CDC">
        <w:rPr>
          <w:sz w:val="28"/>
          <w:szCs w:val="28"/>
          <w:lang w:val="uk-UA"/>
        </w:rPr>
        <w:t>місцевого</w:t>
      </w:r>
      <w:r>
        <w:rPr>
          <w:sz w:val="28"/>
          <w:szCs w:val="28"/>
          <w:lang w:val="uk-UA"/>
        </w:rPr>
        <w:t xml:space="preserve"> бюджету </w:t>
      </w:r>
      <w:r w:rsidR="00F31CDC" w:rsidRPr="00164988">
        <w:rPr>
          <w:color w:val="000000"/>
          <w:sz w:val="28"/>
          <w:szCs w:val="28"/>
          <w:lang w:val="uk-UA"/>
        </w:rPr>
        <w:t>на проектні, будівельно-ремонтні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роботи, придбання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житла та приміщень для розвитку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сімейних та інших форм виховання, наближених до сімейних, підтримку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малих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групових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будинків та забезпечення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житлом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дітей-сиріт, дітей, позбавлених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батьківського</w:t>
      </w:r>
      <w:r w:rsidR="00164988">
        <w:rPr>
          <w:color w:val="000000"/>
          <w:sz w:val="28"/>
          <w:szCs w:val="28"/>
          <w:lang w:val="uk-UA"/>
        </w:rPr>
        <w:t xml:space="preserve"> </w:t>
      </w:r>
      <w:r w:rsidR="00F31CDC" w:rsidRPr="00164988">
        <w:rPr>
          <w:color w:val="000000"/>
          <w:sz w:val="28"/>
          <w:szCs w:val="28"/>
          <w:lang w:val="uk-UA"/>
        </w:rPr>
        <w:t>піклування, осіб з їх числа</w:t>
      </w:r>
      <w:r w:rsidR="00F31CDC">
        <w:rPr>
          <w:color w:val="000000"/>
          <w:sz w:val="28"/>
          <w:szCs w:val="28"/>
          <w:lang w:val="uk-UA"/>
        </w:rPr>
        <w:t xml:space="preserve"> за рахунок відповідної субвенції з державного бюджету» 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>житловий</w:t>
      </w:r>
      <w:r w:rsid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будинок за адресою: вул. </w:t>
      </w:r>
      <w:r w:rsidR="00FC6794">
        <w:rPr>
          <w:color w:val="1D1D1B"/>
          <w:sz w:val="28"/>
          <w:szCs w:val="28"/>
          <w:bdr w:val="none" w:sz="0" w:space="0" w:color="auto" w:frame="1"/>
          <w:lang w:val="uk-UA"/>
        </w:rPr>
        <w:t>….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будинок </w:t>
      </w:r>
      <w:r w:rsidR="00FC6794">
        <w:rPr>
          <w:color w:val="1D1D1B"/>
          <w:sz w:val="28"/>
          <w:szCs w:val="28"/>
          <w:bdr w:val="none" w:sz="0" w:space="0" w:color="auto" w:frame="1"/>
          <w:lang w:val="uk-UA"/>
        </w:rPr>
        <w:t>…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>, місто</w:t>
      </w:r>
      <w:r w:rsid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>Ніжин, Чернігівська область</w:t>
      </w:r>
      <w:r w:rsidR="00FF2994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для забезпечення</w:t>
      </w:r>
      <w:r w:rsid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>житлом дитячий будинок</w:t>
      </w:r>
      <w:r w:rsid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сімейного типу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r w:rsidR="00FF2994" w:rsidRPr="00164988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та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F2994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562230" w:rsidRPr="0056223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56223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який є тимчасово переміщений (евакуйований) в межах України, </w:t>
      </w:r>
      <w:r>
        <w:rPr>
          <w:sz w:val="28"/>
          <w:szCs w:val="28"/>
          <w:lang w:val="uk-UA"/>
        </w:rPr>
        <w:t xml:space="preserve">загальною площею </w:t>
      </w:r>
      <w:r w:rsidR="00FF2994">
        <w:rPr>
          <w:sz w:val="28"/>
          <w:szCs w:val="28"/>
          <w:lang w:val="uk-UA"/>
        </w:rPr>
        <w:t>188,8</w:t>
      </w:r>
      <w:r>
        <w:rPr>
          <w:sz w:val="28"/>
          <w:szCs w:val="28"/>
          <w:lang w:val="uk-UA"/>
        </w:rPr>
        <w:t>кв.м.</w:t>
      </w:r>
      <w:r w:rsidR="00FF2994">
        <w:rPr>
          <w:sz w:val="28"/>
          <w:szCs w:val="28"/>
          <w:lang w:val="uk-UA"/>
        </w:rPr>
        <w:t xml:space="preserve">, житлова площа 96,1 </w:t>
      </w:r>
      <w:proofErr w:type="spellStart"/>
      <w:r w:rsidR="00FF2994">
        <w:rPr>
          <w:sz w:val="28"/>
          <w:szCs w:val="28"/>
          <w:lang w:val="uk-UA"/>
        </w:rPr>
        <w:t>кв.м</w:t>
      </w:r>
      <w:proofErr w:type="spellEnd"/>
      <w:r w:rsidR="00FF2994">
        <w:rPr>
          <w:sz w:val="28"/>
          <w:szCs w:val="28"/>
          <w:lang w:val="uk-UA"/>
        </w:rPr>
        <w:t>.</w:t>
      </w:r>
    </w:p>
    <w:p w:rsidR="00815F2C" w:rsidRPr="00361CD0" w:rsidRDefault="00815F2C" w:rsidP="0016498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Ніжинської міської ради </w:t>
      </w:r>
      <w:bookmarkStart w:id="5" w:name="_Hlk52796899"/>
      <w:r>
        <w:rPr>
          <w:rFonts w:ascii="Times New Roman" w:hAnsi="Times New Roman"/>
          <w:sz w:val="28"/>
          <w:szCs w:val="28"/>
          <w:lang w:val="uk-UA"/>
        </w:rPr>
        <w:t xml:space="preserve">перерахувати виконавчому комітету Ніжинської міської ради кошти в сумі </w:t>
      </w:r>
      <w:r w:rsidR="00164988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AB2A98">
        <w:rPr>
          <w:rFonts w:ascii="Times New Roman" w:hAnsi="Times New Roman"/>
          <w:sz w:val="28"/>
          <w:szCs w:val="28"/>
          <w:lang w:val="uk-UA"/>
        </w:rPr>
        <w:t>914 400</w:t>
      </w:r>
      <w:r>
        <w:rPr>
          <w:rFonts w:ascii="Times New Roman" w:hAnsi="Times New Roman"/>
          <w:sz w:val="28"/>
          <w:szCs w:val="28"/>
          <w:lang w:val="uk-UA"/>
        </w:rPr>
        <w:t xml:space="preserve">,00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грн. ( </w:t>
      </w:r>
      <w:r w:rsidR="00AB2A98">
        <w:rPr>
          <w:rFonts w:ascii="Times New Roman" w:hAnsi="Times New Roman"/>
          <w:sz w:val="28"/>
          <w:szCs w:val="28"/>
          <w:lang w:val="uk-UA"/>
        </w:rPr>
        <w:t xml:space="preserve">три мільйони </w:t>
      </w:r>
      <w:r w:rsidR="000601CE">
        <w:rPr>
          <w:rFonts w:ascii="Times New Roman" w:hAnsi="Times New Roman"/>
          <w:sz w:val="28"/>
          <w:szCs w:val="28"/>
          <w:lang w:val="uk-UA"/>
        </w:rPr>
        <w:t xml:space="preserve">дев’ятсот чотирнадцять тисяч чотириста </w:t>
      </w:r>
      <w:bookmarkStart w:id="6" w:name="_GoBack"/>
      <w:bookmarkEnd w:id="6"/>
      <w:r w:rsidR="00AB2A98">
        <w:rPr>
          <w:rFonts w:ascii="Times New Roman" w:hAnsi="Times New Roman"/>
          <w:sz w:val="28"/>
          <w:szCs w:val="28"/>
          <w:lang w:val="uk-UA"/>
        </w:rPr>
        <w:t>гривень 00 коп.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bookmarkEnd w:id="5"/>
      <w:r w:rsidR="004B520C">
        <w:rPr>
          <w:rFonts w:ascii="Times New Roman" w:hAnsi="Times New Roman"/>
          <w:sz w:val="28"/>
          <w:szCs w:val="28"/>
          <w:lang w:val="uk-UA"/>
        </w:rPr>
        <w:t>КПКВК (0216083) КЕКВ (3121).</w:t>
      </w:r>
    </w:p>
    <w:p w:rsidR="00815F2C" w:rsidRDefault="00815F2C" w:rsidP="00164988">
      <w:pPr>
        <w:pStyle w:val="a5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3.Відділу бухгалтерського обліку апарату виконавчого комітету Ніжинської міської ради перерахувати кошти в сумі </w:t>
      </w:r>
      <w:r w:rsidR="00AB2A98">
        <w:rPr>
          <w:rFonts w:ascii="Times New Roman" w:hAnsi="Times New Roman"/>
          <w:sz w:val="28"/>
          <w:szCs w:val="28"/>
          <w:lang w:val="uk-UA"/>
        </w:rPr>
        <w:t>3 914 400,00 грн.</w:t>
      </w:r>
      <w:r w:rsidR="001649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A98">
        <w:rPr>
          <w:rFonts w:ascii="Times New Roman" w:hAnsi="Times New Roman"/>
          <w:sz w:val="28"/>
          <w:szCs w:val="28"/>
          <w:lang w:val="uk-UA"/>
        </w:rPr>
        <w:t xml:space="preserve">( три мільйони </w:t>
      </w:r>
      <w:proofErr w:type="spellStart"/>
      <w:r w:rsidR="000601CE">
        <w:rPr>
          <w:rFonts w:ascii="Times New Roman" w:hAnsi="Times New Roman"/>
          <w:sz w:val="28"/>
          <w:szCs w:val="28"/>
          <w:lang w:val="uk-UA"/>
        </w:rPr>
        <w:t>дев’ят</w:t>
      </w:r>
      <w:proofErr w:type="spellEnd"/>
      <w:r w:rsidR="001649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601CE">
        <w:rPr>
          <w:rFonts w:ascii="Times New Roman" w:hAnsi="Times New Roman"/>
          <w:sz w:val="28"/>
          <w:szCs w:val="28"/>
          <w:lang w:val="uk-UA"/>
        </w:rPr>
        <w:t>сотчотирнадцятьтисяччотириста</w:t>
      </w:r>
      <w:proofErr w:type="spellEnd"/>
      <w:r w:rsidR="00AB2A98">
        <w:rPr>
          <w:rFonts w:ascii="Times New Roman" w:hAnsi="Times New Roman"/>
          <w:sz w:val="28"/>
          <w:szCs w:val="28"/>
          <w:lang w:val="uk-UA"/>
        </w:rPr>
        <w:t xml:space="preserve"> гривень 00 коп.) </w:t>
      </w:r>
      <w:r>
        <w:rPr>
          <w:rFonts w:ascii="Times New Roman" w:hAnsi="Times New Roman"/>
          <w:sz w:val="28"/>
          <w:szCs w:val="28"/>
          <w:lang w:val="uk-UA"/>
        </w:rPr>
        <w:t xml:space="preserve"> продавцю, який виявив бажання продати вказан</w:t>
      </w:r>
      <w:r w:rsidR="0097009D">
        <w:rPr>
          <w:rFonts w:ascii="Times New Roman" w:hAnsi="Times New Roman"/>
          <w:sz w:val="28"/>
          <w:szCs w:val="28"/>
          <w:lang w:val="uk-UA"/>
        </w:rPr>
        <w:t xml:space="preserve">ийжитловий будинок </w:t>
      </w:r>
      <w:r>
        <w:rPr>
          <w:rFonts w:ascii="Times New Roman" w:hAnsi="Times New Roman"/>
          <w:sz w:val="28"/>
          <w:szCs w:val="28"/>
          <w:lang w:val="uk-UA"/>
        </w:rPr>
        <w:t xml:space="preserve">на розрахунковий рахунок </w:t>
      </w:r>
      <w:r w:rsidR="007658AB">
        <w:rPr>
          <w:rFonts w:ascii="Times New Roman" w:hAnsi="Times New Roman"/>
          <w:sz w:val="28"/>
          <w:szCs w:val="28"/>
          <w:lang w:val="uk-UA"/>
        </w:rPr>
        <w:t xml:space="preserve">IBAN </w:t>
      </w:r>
      <w:r w:rsidR="00FC6794">
        <w:rPr>
          <w:rFonts w:ascii="Times New Roman" w:hAnsi="Times New Roman"/>
          <w:sz w:val="28"/>
          <w:szCs w:val="28"/>
          <w:lang w:val="uk-UA"/>
        </w:rPr>
        <w:t>……</w:t>
      </w:r>
      <w:r w:rsidR="007658AB">
        <w:rPr>
          <w:rFonts w:ascii="Times New Roman" w:hAnsi="Times New Roman"/>
          <w:sz w:val="28"/>
          <w:szCs w:val="28"/>
          <w:lang w:val="uk-UA"/>
        </w:rPr>
        <w:t xml:space="preserve"> РНОКПП/ЄДРПОУ </w:t>
      </w:r>
      <w:r w:rsidR="00FC6794">
        <w:rPr>
          <w:rFonts w:ascii="Times New Roman" w:hAnsi="Times New Roman"/>
          <w:sz w:val="28"/>
          <w:szCs w:val="28"/>
          <w:lang w:val="uk-UA"/>
        </w:rPr>
        <w:t>…….</w:t>
      </w:r>
      <w:r w:rsidR="007658AB">
        <w:rPr>
          <w:rFonts w:ascii="Times New Roman" w:hAnsi="Times New Roman"/>
          <w:sz w:val="28"/>
          <w:szCs w:val="28"/>
          <w:lang w:val="uk-UA"/>
        </w:rPr>
        <w:t xml:space="preserve"> Призначення платежу </w:t>
      </w:r>
      <w:r w:rsidR="007658AB" w:rsidRPr="007658AB">
        <w:rPr>
          <w:rFonts w:ascii="Times New Roman" w:hAnsi="Times New Roman"/>
          <w:sz w:val="28"/>
          <w:szCs w:val="28"/>
          <w:lang w:val="uk-UA"/>
        </w:rPr>
        <w:t xml:space="preserve">Поповнення рахунку, </w:t>
      </w:r>
      <w:r w:rsidR="00FC6794">
        <w:rPr>
          <w:rFonts w:ascii="Times New Roman" w:hAnsi="Times New Roman"/>
          <w:sz w:val="28"/>
          <w:szCs w:val="28"/>
          <w:lang w:val="uk-UA"/>
        </w:rPr>
        <w:t>…….</w:t>
      </w:r>
      <w:r w:rsidR="007658AB" w:rsidRPr="007658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договору купівлі-продажу, завіреного в органах нотаріату.</w:t>
      </w:r>
    </w:p>
    <w:p w:rsidR="007658AB" w:rsidRPr="00851134" w:rsidRDefault="007658AB" w:rsidP="007658AB">
      <w:pPr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851134">
        <w:rPr>
          <w:color w:val="000000"/>
          <w:sz w:val="28"/>
          <w:szCs w:val="28"/>
          <w:lang w:val="uk-UA"/>
        </w:rPr>
        <w:t xml:space="preserve">.Начальнику служби у справах дітей Наталії </w:t>
      </w:r>
      <w:proofErr w:type="spellStart"/>
      <w:r w:rsidRPr="00851134">
        <w:rPr>
          <w:color w:val="000000"/>
          <w:sz w:val="28"/>
          <w:szCs w:val="28"/>
          <w:lang w:val="uk-UA"/>
        </w:rPr>
        <w:t>Рацин</w:t>
      </w:r>
      <w:proofErr w:type="spellEnd"/>
      <w:r w:rsidRPr="00851134">
        <w:rPr>
          <w:color w:val="000000"/>
          <w:sz w:val="28"/>
          <w:szCs w:val="28"/>
          <w:lang w:val="uk-UA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7658AB" w:rsidRPr="00851134" w:rsidRDefault="007658AB" w:rsidP="007658AB">
      <w:pPr>
        <w:ind w:firstLine="708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851134">
        <w:rPr>
          <w:color w:val="000000"/>
          <w:sz w:val="28"/>
          <w:szCs w:val="28"/>
        </w:rPr>
        <w:t xml:space="preserve">.Контроль за </w:t>
      </w:r>
      <w:proofErr w:type="spellStart"/>
      <w:r w:rsidRPr="00851134">
        <w:rPr>
          <w:color w:val="000000"/>
          <w:sz w:val="28"/>
          <w:szCs w:val="28"/>
        </w:rPr>
        <w:t>виконанням</w:t>
      </w:r>
      <w:proofErr w:type="spellEnd"/>
      <w:r w:rsidR="00B83D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рішення</w:t>
      </w:r>
      <w:proofErr w:type="spellEnd"/>
      <w:r w:rsidR="00B83D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покласти</w:t>
      </w:r>
      <w:proofErr w:type="spellEnd"/>
      <w:r w:rsidRPr="00851134">
        <w:rPr>
          <w:color w:val="000000"/>
          <w:sz w:val="28"/>
          <w:szCs w:val="28"/>
        </w:rPr>
        <w:t xml:space="preserve"> на заступника </w:t>
      </w:r>
      <w:proofErr w:type="spellStart"/>
      <w:r w:rsidRPr="00851134">
        <w:rPr>
          <w:color w:val="000000"/>
          <w:sz w:val="28"/>
          <w:szCs w:val="28"/>
        </w:rPr>
        <w:t>міського</w:t>
      </w:r>
      <w:proofErr w:type="spellEnd"/>
      <w:r w:rsidR="00B83D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голови</w:t>
      </w:r>
      <w:proofErr w:type="spellEnd"/>
      <w:r w:rsidRPr="00851134">
        <w:rPr>
          <w:color w:val="000000"/>
          <w:sz w:val="28"/>
          <w:szCs w:val="28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з</w:t>
      </w:r>
      <w:proofErr w:type="spellEnd"/>
      <w:r w:rsidRPr="00851134">
        <w:rPr>
          <w:color w:val="000000"/>
          <w:sz w:val="28"/>
          <w:szCs w:val="28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питань</w:t>
      </w:r>
      <w:proofErr w:type="spellEnd"/>
      <w:r w:rsidR="00B83D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діяльності</w:t>
      </w:r>
      <w:proofErr w:type="spellEnd"/>
      <w:r w:rsidR="00B83D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виконавчих</w:t>
      </w:r>
      <w:proofErr w:type="spellEnd"/>
      <w:r w:rsidR="00B83D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51134">
        <w:rPr>
          <w:color w:val="000000"/>
          <w:sz w:val="28"/>
          <w:szCs w:val="28"/>
        </w:rPr>
        <w:t>органів</w:t>
      </w:r>
      <w:proofErr w:type="spellEnd"/>
      <w:r w:rsidRPr="00851134">
        <w:rPr>
          <w:color w:val="000000"/>
          <w:sz w:val="28"/>
          <w:szCs w:val="28"/>
        </w:rPr>
        <w:t xml:space="preserve"> ради </w:t>
      </w:r>
      <w:proofErr w:type="spellStart"/>
      <w:r w:rsidRPr="00851134">
        <w:rPr>
          <w:color w:val="000000"/>
          <w:sz w:val="28"/>
          <w:szCs w:val="28"/>
        </w:rPr>
        <w:t>ІринуГрозенко</w:t>
      </w:r>
      <w:proofErr w:type="spellEnd"/>
      <w:r w:rsidRPr="00851134">
        <w:rPr>
          <w:color w:val="000000"/>
          <w:sz w:val="28"/>
          <w:szCs w:val="28"/>
        </w:rPr>
        <w:t>.</w:t>
      </w:r>
    </w:p>
    <w:p w:rsidR="007658AB" w:rsidRDefault="007658AB" w:rsidP="007658AB">
      <w:pPr>
        <w:jc w:val="both"/>
      </w:pPr>
      <w:r w:rsidRPr="00851134">
        <w:t> </w:t>
      </w:r>
    </w:p>
    <w:p w:rsidR="007658AB" w:rsidRDefault="007658AB" w:rsidP="007658AB">
      <w:pPr>
        <w:jc w:val="both"/>
      </w:pPr>
    </w:p>
    <w:p w:rsidR="007658AB" w:rsidRPr="00851134" w:rsidRDefault="007658AB" w:rsidP="007658AB">
      <w:pPr>
        <w:jc w:val="both"/>
      </w:pPr>
    </w:p>
    <w:p w:rsidR="007658AB" w:rsidRPr="00851134" w:rsidRDefault="007658AB" w:rsidP="007658AB">
      <w:pPr>
        <w:jc w:val="both"/>
      </w:pPr>
      <w:r w:rsidRPr="00851134">
        <w:t> </w:t>
      </w:r>
    </w:p>
    <w:p w:rsidR="007658AB" w:rsidRPr="002E41C5" w:rsidRDefault="007658AB" w:rsidP="007658AB">
      <w:pPr>
        <w:pStyle w:val="4516"/>
        <w:widowControl w:val="0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Головуючий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на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засіданні</w:t>
      </w:r>
      <w:proofErr w:type="spellEnd"/>
    </w:p>
    <w:p w:rsidR="007658AB" w:rsidRDefault="007658AB" w:rsidP="007658AB">
      <w:pPr>
        <w:pStyle w:val="a3"/>
        <w:widowControl w:val="0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41C5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ерший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заступник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міськогоголови</w:t>
      </w:r>
      <w:proofErr w:type="spellEnd"/>
    </w:p>
    <w:p w:rsidR="007658AB" w:rsidRPr="002E41C5" w:rsidRDefault="007658AB" w:rsidP="007658AB">
      <w:pPr>
        <w:pStyle w:val="a3"/>
        <w:widowControl w:val="0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питаньдіяльностівиконавчих</w:t>
      </w:r>
      <w:proofErr w:type="spellEnd"/>
    </w:p>
    <w:p w:rsidR="007658AB" w:rsidRPr="007658AB" w:rsidRDefault="007658AB" w:rsidP="007658AB">
      <w:pPr>
        <w:pStyle w:val="a3"/>
        <w:widowControl w:val="0"/>
        <w:spacing w:before="0" w:beforeAutospacing="0" w:after="0" w:afterAutospacing="0" w:line="276" w:lineRule="auto"/>
        <w:jc w:val="both"/>
        <w:rPr>
          <w:sz w:val="26"/>
          <w:szCs w:val="26"/>
        </w:rPr>
        <w:sectPr w:rsidR="007658AB" w:rsidRPr="007658AB" w:rsidSect="0060239A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органів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ради                                                                     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Федір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ВОВЧЕНКО</w:t>
      </w:r>
    </w:p>
    <w:p w:rsidR="00815F2C" w:rsidRPr="00CC4B8E" w:rsidRDefault="00815F2C" w:rsidP="00164988">
      <w:pPr>
        <w:tabs>
          <w:tab w:val="left" w:pos="3015"/>
        </w:tabs>
        <w:jc w:val="center"/>
        <w:rPr>
          <w:bCs/>
          <w:sz w:val="28"/>
          <w:szCs w:val="28"/>
          <w:lang w:val="uk-UA"/>
        </w:rPr>
      </w:pPr>
      <w:r w:rsidRPr="00CC4B8E">
        <w:rPr>
          <w:bCs/>
          <w:sz w:val="28"/>
          <w:szCs w:val="28"/>
          <w:lang w:val="uk-UA"/>
        </w:rPr>
        <w:lastRenderedPageBreak/>
        <w:t>Пояснювальна записка</w:t>
      </w:r>
    </w:p>
    <w:p w:rsidR="00164988" w:rsidRPr="00164988" w:rsidRDefault="00164988" w:rsidP="00164988">
      <w:pPr>
        <w:tabs>
          <w:tab w:val="left" w:pos="238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д</w:t>
      </w:r>
      <w:r w:rsidR="00815F2C">
        <w:rPr>
          <w:bCs/>
          <w:sz w:val="28"/>
          <w:szCs w:val="28"/>
          <w:lang w:val="uk-UA"/>
        </w:rPr>
        <w:t xml:space="preserve">о проекту рішення </w:t>
      </w:r>
      <w:r w:rsidR="00815F2C" w:rsidRPr="00164988">
        <w:rPr>
          <w:bCs/>
          <w:sz w:val="28"/>
          <w:szCs w:val="28"/>
          <w:lang w:val="uk-UA"/>
        </w:rPr>
        <w:t>«</w:t>
      </w:r>
      <w:r w:rsidRPr="00164988">
        <w:rPr>
          <w:bCs/>
          <w:sz w:val="28"/>
          <w:szCs w:val="28"/>
          <w:lang w:val="uk-UA"/>
        </w:rPr>
        <w:t>Про придбання житлового будинку</w:t>
      </w:r>
      <w:r>
        <w:rPr>
          <w:bCs/>
          <w:sz w:val="28"/>
          <w:szCs w:val="28"/>
          <w:lang w:val="uk-UA"/>
        </w:rPr>
        <w:t xml:space="preserve"> </w:t>
      </w:r>
      <w:r w:rsidRPr="00164988">
        <w:rPr>
          <w:bCs/>
          <w:sz w:val="28"/>
          <w:szCs w:val="28"/>
        </w:rPr>
        <w:t xml:space="preserve">для </w:t>
      </w:r>
      <w:proofErr w:type="spellStart"/>
      <w:r w:rsidRPr="00164988">
        <w:rPr>
          <w:bCs/>
          <w:sz w:val="28"/>
          <w:szCs w:val="28"/>
        </w:rPr>
        <w:t>забезпечення</w:t>
      </w:r>
      <w:proofErr w:type="spellEnd"/>
      <w:r w:rsidRPr="00164988">
        <w:rPr>
          <w:bCs/>
          <w:sz w:val="28"/>
          <w:szCs w:val="28"/>
          <w:lang w:val="uk-UA"/>
        </w:rPr>
        <w:t xml:space="preserve"> </w:t>
      </w:r>
      <w:proofErr w:type="spellStart"/>
      <w:r w:rsidRPr="00164988">
        <w:rPr>
          <w:bCs/>
          <w:sz w:val="28"/>
          <w:szCs w:val="28"/>
        </w:rPr>
        <w:t>житлом</w:t>
      </w:r>
      <w:proofErr w:type="spellEnd"/>
      <w:r w:rsidR="004E6D16">
        <w:rPr>
          <w:bCs/>
          <w:sz w:val="28"/>
          <w:szCs w:val="28"/>
          <w:lang w:val="uk-UA"/>
        </w:rPr>
        <w:t xml:space="preserve"> </w:t>
      </w:r>
      <w:r w:rsidRPr="00164988">
        <w:rPr>
          <w:bCs/>
          <w:sz w:val="28"/>
          <w:szCs w:val="28"/>
        </w:rPr>
        <w:t xml:space="preserve">дитячий </w:t>
      </w:r>
      <w:proofErr w:type="spellStart"/>
      <w:r w:rsidRPr="00164988">
        <w:rPr>
          <w:bCs/>
          <w:sz w:val="28"/>
          <w:szCs w:val="28"/>
        </w:rPr>
        <w:t>будинок</w:t>
      </w:r>
      <w:proofErr w:type="spellEnd"/>
      <w:r w:rsidRPr="00164988">
        <w:rPr>
          <w:bCs/>
          <w:sz w:val="28"/>
          <w:szCs w:val="28"/>
          <w:lang w:val="uk-UA"/>
        </w:rPr>
        <w:t xml:space="preserve"> </w:t>
      </w:r>
      <w:proofErr w:type="spellStart"/>
      <w:r w:rsidRPr="00164988">
        <w:rPr>
          <w:bCs/>
          <w:sz w:val="28"/>
          <w:szCs w:val="28"/>
        </w:rPr>
        <w:t>сімейного</w:t>
      </w:r>
      <w:proofErr w:type="spellEnd"/>
      <w:r w:rsidRPr="00164988">
        <w:rPr>
          <w:bCs/>
          <w:sz w:val="28"/>
          <w:szCs w:val="28"/>
        </w:rPr>
        <w:t xml:space="preserve"> типу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</w:p>
    <w:p w:rsidR="00815F2C" w:rsidRDefault="00164988" w:rsidP="00164988">
      <w:pPr>
        <w:tabs>
          <w:tab w:val="left" w:pos="2385"/>
        </w:tabs>
        <w:jc w:val="center"/>
        <w:rPr>
          <w:b/>
          <w:bCs/>
          <w:sz w:val="28"/>
          <w:szCs w:val="28"/>
          <w:lang w:val="uk-UA"/>
        </w:rPr>
      </w:pPr>
      <w:r w:rsidRPr="00164988">
        <w:rPr>
          <w:bCs/>
          <w:sz w:val="28"/>
          <w:szCs w:val="28"/>
        </w:rPr>
        <w:t xml:space="preserve">та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 w:rsidR="00FC6794">
        <w:rPr>
          <w:sz w:val="28"/>
          <w:szCs w:val="28"/>
          <w:lang w:val="uk-UA"/>
        </w:rPr>
        <w:t xml:space="preserve"> </w:t>
      </w:r>
      <w:proofErr w:type="spellStart"/>
      <w:r w:rsidR="00FC6794">
        <w:rPr>
          <w:sz w:val="28"/>
          <w:szCs w:val="28"/>
          <w:lang w:val="uk-UA"/>
        </w:rPr>
        <w:t>Ххх</w:t>
      </w:r>
      <w:proofErr w:type="spellEnd"/>
      <w:r>
        <w:rPr>
          <w:bCs/>
          <w:sz w:val="28"/>
          <w:szCs w:val="28"/>
          <w:lang w:val="uk-UA"/>
        </w:rPr>
        <w:t>»</w:t>
      </w:r>
    </w:p>
    <w:p w:rsidR="00815F2C" w:rsidRDefault="00815F2C" w:rsidP="00815F2C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62230" w:rsidRPr="00C07D63" w:rsidRDefault="00562230" w:rsidP="00562230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07D63"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б статті 34, статей 51, 52, 53, 59, 73 Закону України «Про місцеве самоврядування в Україні», статті 25 Закону України «Про охорону дитинства», постанови Кабінету Міністрів України від 13 вересня 2024 року № 1055 «Деякі питання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числа», Регламенту виконавчого комітету Ніжинської міської ради, затвердженого рішенням Ніжинської міської ради Чернігівської  області </w:t>
      </w:r>
      <w:r w:rsidRPr="00C07D63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07D63">
        <w:rPr>
          <w:rFonts w:ascii="Times New Roman" w:hAnsi="Times New Roman"/>
          <w:bCs/>
          <w:sz w:val="28"/>
          <w:szCs w:val="28"/>
          <w:lang w:val="uk-UA"/>
        </w:rPr>
        <w:t>ІІІ скликання від 24.12.2020 року № 27-4.</w:t>
      </w:r>
    </w:p>
    <w:p w:rsidR="00562230" w:rsidRPr="00C07D63" w:rsidRDefault="00562230" w:rsidP="0056223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міської ради, враховуючи рішення комісії </w:t>
      </w:r>
      <w:r w:rsidRPr="00CC4B8E">
        <w:rPr>
          <w:rFonts w:ascii="Times New Roman" w:hAnsi="Times New Roman"/>
          <w:bCs/>
          <w:sz w:val="28"/>
          <w:szCs w:val="28"/>
          <w:lang w:val="uk-UA"/>
        </w:rPr>
        <w:t>з питань формування пропозицій з використання у 2024 році субвенції з державного бюджету на придбання житла та приміщень для розвитку сімейних та інших форм виховання, наближених до сімейних, підтримку малих групових будинків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Pr="00CC4B8E">
        <w:rPr>
          <w:rFonts w:ascii="Times New Roman" w:hAnsi="Times New Roman"/>
          <w:bCs/>
          <w:sz w:val="28"/>
          <w:szCs w:val="28"/>
          <w:lang w:val="uk-UA"/>
        </w:rPr>
        <w:t>з метою розвитку сімейних форм виховання, реалізації прав дітей-сиріт, дітей, позбавлених батьківського піклування, осіб з їх числа на гідні умови самостійного життя, забезпечення прозорості у вирішенні всіх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служба у справах дітей виконавчого комітету Ніжинської міської ради виносить на розгляд виконавчого комітету проект рішення </w:t>
      </w:r>
      <w:r w:rsidRPr="00CC4B8E">
        <w:rPr>
          <w:rFonts w:ascii="Times New Roman" w:hAnsi="Times New Roman"/>
          <w:bCs/>
          <w:sz w:val="28"/>
          <w:szCs w:val="28"/>
          <w:lang w:val="uk-UA"/>
        </w:rPr>
        <w:t xml:space="preserve">«Про придбання житлового будинку для забезпечення житлом дитячий будинок сімейного типу </w:t>
      </w:r>
      <w:proofErr w:type="spellStart"/>
      <w:r w:rsidRPr="00562230">
        <w:rPr>
          <w:rFonts w:ascii="Times New Roman" w:hAnsi="Times New Roman"/>
          <w:bCs/>
          <w:sz w:val="28"/>
          <w:szCs w:val="28"/>
          <w:lang w:val="uk-UA"/>
        </w:rPr>
        <w:t>Ххх</w:t>
      </w:r>
      <w:proofErr w:type="spellEnd"/>
      <w:r w:rsidRPr="005622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62230">
        <w:rPr>
          <w:rFonts w:ascii="Times New Roman" w:hAnsi="Times New Roman"/>
          <w:bCs/>
          <w:sz w:val="28"/>
          <w:szCs w:val="28"/>
          <w:lang w:val="uk-UA"/>
        </w:rPr>
        <w:t>Ххх</w:t>
      </w:r>
      <w:proofErr w:type="spellEnd"/>
      <w:r w:rsidRPr="005622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62230">
        <w:rPr>
          <w:rFonts w:ascii="Times New Roman" w:hAnsi="Times New Roman"/>
          <w:bCs/>
          <w:sz w:val="28"/>
          <w:szCs w:val="28"/>
          <w:lang w:val="uk-UA"/>
        </w:rPr>
        <w:t>Ххх</w:t>
      </w:r>
      <w:proofErr w:type="spellEnd"/>
      <w:r w:rsidRPr="00562230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562230">
        <w:rPr>
          <w:rFonts w:ascii="Times New Roman" w:hAnsi="Times New Roman"/>
          <w:bCs/>
          <w:sz w:val="28"/>
          <w:szCs w:val="28"/>
          <w:lang w:val="uk-UA"/>
        </w:rPr>
        <w:t>Ххх</w:t>
      </w:r>
      <w:proofErr w:type="spellEnd"/>
      <w:r w:rsidRPr="005622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62230">
        <w:rPr>
          <w:rFonts w:ascii="Times New Roman" w:hAnsi="Times New Roman"/>
          <w:bCs/>
          <w:sz w:val="28"/>
          <w:szCs w:val="28"/>
          <w:lang w:val="uk-UA"/>
        </w:rPr>
        <w:t>Ххх</w:t>
      </w:r>
      <w:proofErr w:type="spellEnd"/>
      <w:r w:rsidRPr="005622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62230">
        <w:rPr>
          <w:rFonts w:ascii="Times New Roman" w:hAnsi="Times New Roman"/>
          <w:bCs/>
          <w:sz w:val="28"/>
          <w:szCs w:val="28"/>
          <w:lang w:val="uk-UA"/>
        </w:rPr>
        <w:t>Ххх</w:t>
      </w:r>
      <w:proofErr w:type="spellEnd"/>
      <w:r w:rsidRPr="00CC4B8E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7C6501"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придбати будинок, який потім буде передано дитячому будинку сімейного типу. </w:t>
      </w:r>
    </w:p>
    <w:p w:rsidR="00562230" w:rsidRDefault="00562230" w:rsidP="00562230">
      <w:pPr>
        <w:tabs>
          <w:tab w:val="left" w:pos="-7371"/>
        </w:tabs>
        <w:ind w:firstLine="708"/>
        <w:jc w:val="both"/>
        <w:rPr>
          <w:b/>
          <w:sz w:val="28"/>
          <w:lang w:val="uk-UA"/>
        </w:rPr>
      </w:pPr>
      <w:r w:rsidRPr="00CC4B8E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CC4B8E">
        <w:rPr>
          <w:sz w:val="28"/>
          <w:lang w:val="uk-UA"/>
        </w:rPr>
        <w:t xml:space="preserve">Про придбання житлового будинку для забезпечення житлом дитячий будинок сімейного типу </w:t>
      </w:r>
      <w:proofErr w:type="spellStart"/>
      <w:r w:rsidRPr="00FC6794">
        <w:rPr>
          <w:bCs/>
          <w:sz w:val="28"/>
          <w:szCs w:val="28"/>
          <w:lang w:val="uk-UA"/>
        </w:rPr>
        <w:t>Ххх</w:t>
      </w:r>
      <w:proofErr w:type="spellEnd"/>
      <w:r w:rsidRPr="00FC6794">
        <w:rPr>
          <w:bCs/>
          <w:sz w:val="28"/>
          <w:szCs w:val="28"/>
          <w:lang w:val="uk-UA"/>
        </w:rPr>
        <w:t xml:space="preserve"> </w:t>
      </w:r>
      <w:proofErr w:type="spellStart"/>
      <w:r w:rsidRPr="00FC6794">
        <w:rPr>
          <w:bCs/>
          <w:sz w:val="28"/>
          <w:szCs w:val="28"/>
          <w:lang w:val="uk-UA"/>
        </w:rPr>
        <w:t>Ххх</w:t>
      </w:r>
      <w:proofErr w:type="spellEnd"/>
      <w:r w:rsidRPr="00FC6794">
        <w:rPr>
          <w:bCs/>
          <w:sz w:val="28"/>
          <w:szCs w:val="28"/>
          <w:lang w:val="uk-UA"/>
        </w:rPr>
        <w:t xml:space="preserve"> </w:t>
      </w:r>
      <w:proofErr w:type="spellStart"/>
      <w:r w:rsidRPr="00FC6794">
        <w:rPr>
          <w:bCs/>
          <w:sz w:val="28"/>
          <w:szCs w:val="28"/>
          <w:lang w:val="uk-UA"/>
        </w:rPr>
        <w:t>Ххх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FC6794">
        <w:rPr>
          <w:bCs/>
          <w:sz w:val="28"/>
          <w:szCs w:val="28"/>
          <w:lang w:val="uk-UA"/>
        </w:rPr>
        <w:t xml:space="preserve">та </w:t>
      </w:r>
      <w:proofErr w:type="spellStart"/>
      <w:r w:rsidRPr="00FC6794">
        <w:rPr>
          <w:bCs/>
          <w:sz w:val="28"/>
          <w:szCs w:val="28"/>
          <w:lang w:val="uk-UA"/>
        </w:rPr>
        <w:t>Ххх</w:t>
      </w:r>
      <w:proofErr w:type="spellEnd"/>
      <w:r w:rsidRPr="00FC6794">
        <w:rPr>
          <w:bCs/>
          <w:sz w:val="28"/>
          <w:szCs w:val="28"/>
          <w:lang w:val="uk-UA"/>
        </w:rPr>
        <w:t xml:space="preserve"> </w:t>
      </w:r>
      <w:proofErr w:type="spellStart"/>
      <w:r w:rsidRPr="00FC6794">
        <w:rPr>
          <w:bCs/>
          <w:sz w:val="28"/>
          <w:szCs w:val="28"/>
          <w:lang w:val="uk-UA"/>
        </w:rPr>
        <w:t>Ххх</w:t>
      </w:r>
      <w:proofErr w:type="spellEnd"/>
      <w:r w:rsidRPr="00FC6794">
        <w:rPr>
          <w:bCs/>
          <w:sz w:val="28"/>
          <w:szCs w:val="28"/>
          <w:lang w:val="uk-UA"/>
        </w:rPr>
        <w:t xml:space="preserve"> </w:t>
      </w:r>
      <w:proofErr w:type="spellStart"/>
      <w:r w:rsidRPr="00FC6794">
        <w:rPr>
          <w:bCs/>
          <w:sz w:val="28"/>
          <w:szCs w:val="28"/>
          <w:lang w:val="uk-UA"/>
        </w:rPr>
        <w:t>Ххх</w:t>
      </w:r>
      <w:proofErr w:type="spellEnd"/>
      <w:r w:rsidRPr="00DC52E5">
        <w:rPr>
          <w:sz w:val="28"/>
          <w:lang w:val="uk-UA"/>
        </w:rPr>
        <w:t>»</w:t>
      </w:r>
      <w:r>
        <w:rPr>
          <w:sz w:val="28"/>
          <w:lang w:val="uk-UA"/>
        </w:rPr>
        <w:t xml:space="preserve"> </w:t>
      </w:r>
      <w:r w:rsidRPr="00CC4B8E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CC4B8E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CC4B8E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CC4B8E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CC4B8E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Наталія РАЦИН.</w:t>
      </w:r>
    </w:p>
    <w:p w:rsidR="00164988" w:rsidRPr="00CC4B8E" w:rsidRDefault="00164988" w:rsidP="00164988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B572F3" w:rsidRPr="00815F2C" w:rsidRDefault="00164988" w:rsidP="00CC4B8E">
      <w:pPr>
        <w:ind w:left="142" w:firstLine="567"/>
        <w:jc w:val="both"/>
      </w:pPr>
      <w:r>
        <w:rPr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sectPr w:rsidR="00B572F3" w:rsidRPr="00815F2C" w:rsidSect="0028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24443"/>
    <w:multiLevelType w:val="multilevel"/>
    <w:tmpl w:val="1CE4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246CA0"/>
    <w:rsid w:val="000601CE"/>
    <w:rsid w:val="00064B09"/>
    <w:rsid w:val="00164988"/>
    <w:rsid w:val="001A6016"/>
    <w:rsid w:val="00224765"/>
    <w:rsid w:val="00246CA0"/>
    <w:rsid w:val="00280663"/>
    <w:rsid w:val="00417145"/>
    <w:rsid w:val="004B520C"/>
    <w:rsid w:val="004E6D16"/>
    <w:rsid w:val="00562230"/>
    <w:rsid w:val="007658AB"/>
    <w:rsid w:val="00815F2C"/>
    <w:rsid w:val="00921890"/>
    <w:rsid w:val="0097009D"/>
    <w:rsid w:val="00AB2A98"/>
    <w:rsid w:val="00B83D26"/>
    <w:rsid w:val="00CC4B8E"/>
    <w:rsid w:val="00F31CDC"/>
    <w:rsid w:val="00F60EF5"/>
    <w:rsid w:val="00F7130B"/>
    <w:rsid w:val="00FC6794"/>
    <w:rsid w:val="00FF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5F2C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890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92189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15F2C"/>
    <w:rPr>
      <w:rFonts w:ascii="Times New Roman" w:eastAsia="Arial Unicode MS" w:hAnsi="Times New Roman" w:cs="Times New Roman"/>
      <w:b/>
      <w:bCs/>
      <w:sz w:val="36"/>
      <w:szCs w:val="20"/>
      <w:lang w:eastAsia="ru-RU"/>
    </w:rPr>
  </w:style>
  <w:style w:type="paragraph" w:styleId="a5">
    <w:name w:val="No Spacing"/>
    <w:uiPriority w:val="1"/>
    <w:qFormat/>
    <w:rsid w:val="00815F2C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658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31C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CD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Kab83</cp:lastModifiedBy>
  <cp:revision>14</cp:revision>
  <cp:lastPrinted>2024-12-17T12:04:00Z</cp:lastPrinted>
  <dcterms:created xsi:type="dcterms:W3CDTF">2024-12-17T07:29:00Z</dcterms:created>
  <dcterms:modified xsi:type="dcterms:W3CDTF">2024-12-18T12:57:00Z</dcterms:modified>
</cp:coreProperties>
</file>