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25" w:rsidRDefault="00553225" w:rsidP="00553225">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Pr>
          <w:rFonts w:ascii="Calibri" w:hAnsi="Calibri"/>
          <w:position w:val="0"/>
          <w:sz w:val="24"/>
          <w:lang w:val="uk-UA"/>
        </w:rPr>
        <w:t xml:space="preserve">  </w:t>
      </w:r>
      <w:r w:rsidRPr="00031FC6">
        <w:rPr>
          <w:rFonts w:ascii="Tms Rmn" w:hAnsi="Tms Rmn"/>
          <w:noProof/>
          <w:position w:val="0"/>
          <w:sz w:val="24"/>
          <w:lang w:val="uk-UA" w:eastAsia="uk-UA"/>
        </w:rPr>
        <w:drawing>
          <wp:inline distT="0" distB="0" distL="0" distR="0" wp14:anchorId="0CE7E99A" wp14:editId="37F961EF">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position w:val="0"/>
          <w:sz w:val="24"/>
          <w:lang w:val="uk-UA"/>
        </w:rPr>
        <w:t xml:space="preserve">                                                                                                            </w:t>
      </w:r>
      <w:r w:rsidRPr="00031FC6">
        <w:rPr>
          <w:b/>
          <w:bCs/>
          <w:noProof/>
          <w:position w:val="0"/>
          <w:sz w:val="28"/>
          <w:szCs w:val="28"/>
          <w:lang w:val="uk-UA"/>
        </w:rPr>
        <w:t xml:space="preserve">                                                     </w:t>
      </w:r>
      <w:r>
        <w:rPr>
          <w:b/>
          <w:bCs/>
          <w:noProof/>
          <w:position w:val="0"/>
          <w:sz w:val="28"/>
          <w:szCs w:val="28"/>
          <w:lang w:val="uk-UA"/>
        </w:rPr>
        <w:t xml:space="preserve">   </w:t>
      </w:r>
    </w:p>
    <w:p w:rsidR="00553225" w:rsidRPr="00031FC6" w:rsidRDefault="00553225" w:rsidP="00553225">
      <w:pPr>
        <w:suppressAutoHyphens w:val="0"/>
        <w:spacing w:line="240" w:lineRule="auto"/>
        <w:ind w:leftChars="0" w:left="0" w:firstLineChars="0" w:firstLine="0"/>
        <w:jc w:val="center"/>
        <w:textDirection w:val="lrTb"/>
        <w:textAlignment w:val="auto"/>
        <w:outlineLvl w:val="9"/>
        <w:rPr>
          <w:b/>
          <w:bCs/>
          <w:noProof/>
          <w:position w:val="0"/>
          <w:sz w:val="28"/>
          <w:szCs w:val="28"/>
          <w:lang w:val="uk-UA"/>
        </w:rPr>
      </w:pPr>
      <w:r w:rsidRPr="00031FC6">
        <w:rPr>
          <w:b/>
          <w:bCs/>
          <w:noProof/>
          <w:position w:val="0"/>
          <w:sz w:val="28"/>
          <w:szCs w:val="28"/>
        </w:rPr>
        <w:t>Україна</w:t>
      </w:r>
      <w:r w:rsidRPr="00031FC6">
        <w:rPr>
          <w:b/>
          <w:bCs/>
          <w:noProof/>
          <w:position w:val="0"/>
          <w:sz w:val="28"/>
          <w:szCs w:val="28"/>
          <w:lang w:val="uk-UA"/>
        </w:rPr>
        <w:t xml:space="preserve">                           </w:t>
      </w:r>
    </w:p>
    <w:p w:rsidR="00553225" w:rsidRPr="00031FC6" w:rsidRDefault="00553225" w:rsidP="00553225">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rsidR="00553225" w:rsidRPr="00031FC6" w:rsidRDefault="00553225" w:rsidP="00553225">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rsidR="00553225" w:rsidRPr="00031FC6" w:rsidRDefault="00553225" w:rsidP="00553225">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rsidR="00553225" w:rsidRPr="00031FC6" w:rsidRDefault="008E58B4" w:rsidP="00553225">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Pr>
          <w:position w:val="0"/>
          <w:sz w:val="32"/>
          <w:lang w:val="uk-UA"/>
        </w:rPr>
        <w:t xml:space="preserve">44 </w:t>
      </w:r>
      <w:bookmarkStart w:id="0" w:name="_GoBack"/>
      <w:bookmarkEnd w:id="0"/>
      <w:proofErr w:type="spellStart"/>
      <w:r w:rsidR="00553225" w:rsidRPr="00031FC6">
        <w:rPr>
          <w:position w:val="0"/>
          <w:sz w:val="32"/>
        </w:rPr>
        <w:t>сесія</w:t>
      </w:r>
      <w:proofErr w:type="spellEnd"/>
      <w:r w:rsidR="00553225" w:rsidRPr="00031FC6">
        <w:rPr>
          <w:position w:val="0"/>
          <w:sz w:val="32"/>
        </w:rPr>
        <w:t xml:space="preserve"> </w:t>
      </w:r>
      <w:r w:rsidR="00553225" w:rsidRPr="00031FC6">
        <w:rPr>
          <w:position w:val="0"/>
          <w:sz w:val="32"/>
          <w:lang w:val="en-US"/>
        </w:rPr>
        <w:t>V</w:t>
      </w:r>
      <w:r w:rsidR="00553225">
        <w:rPr>
          <w:position w:val="0"/>
          <w:sz w:val="32"/>
          <w:lang w:val="uk-UA"/>
        </w:rPr>
        <w:t>І</w:t>
      </w:r>
      <w:r w:rsidR="00553225" w:rsidRPr="00031FC6">
        <w:rPr>
          <w:position w:val="0"/>
          <w:sz w:val="32"/>
          <w:lang w:val="en-US"/>
        </w:rPr>
        <w:t>II</w:t>
      </w:r>
      <w:r w:rsidR="00553225" w:rsidRPr="00031FC6">
        <w:rPr>
          <w:position w:val="0"/>
          <w:sz w:val="32"/>
        </w:rPr>
        <w:t xml:space="preserve"> </w:t>
      </w:r>
      <w:proofErr w:type="spellStart"/>
      <w:r w:rsidR="00553225" w:rsidRPr="00031FC6">
        <w:rPr>
          <w:position w:val="0"/>
          <w:sz w:val="32"/>
        </w:rPr>
        <w:t>скликання</w:t>
      </w:r>
      <w:proofErr w:type="spellEnd"/>
    </w:p>
    <w:p w:rsidR="00553225" w:rsidRPr="00031FC6" w:rsidRDefault="00553225" w:rsidP="00553225">
      <w:pPr>
        <w:suppressAutoHyphens w:val="0"/>
        <w:autoSpaceDE w:val="0"/>
        <w:autoSpaceDN w:val="0"/>
        <w:spacing w:line="240" w:lineRule="auto"/>
        <w:ind w:leftChars="0" w:left="0" w:firstLineChars="0" w:firstLine="0"/>
        <w:jc w:val="center"/>
        <w:textDirection w:val="lrTb"/>
        <w:textAlignment w:val="auto"/>
        <w:outlineLvl w:val="9"/>
        <w:rPr>
          <w:position w:val="0"/>
          <w:sz w:val="28"/>
          <w:szCs w:val="28"/>
        </w:rPr>
      </w:pPr>
    </w:p>
    <w:p w:rsidR="00553225" w:rsidRPr="00031FC6" w:rsidRDefault="00553225" w:rsidP="00553225">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031FC6">
        <w:rPr>
          <w:b/>
          <w:position w:val="0"/>
          <w:sz w:val="40"/>
          <w:szCs w:val="40"/>
        </w:rPr>
        <w:t xml:space="preserve">Р І Ш Е Н </w:t>
      </w:r>
      <w:proofErr w:type="spellStart"/>
      <w:r w:rsidRPr="00031FC6">
        <w:rPr>
          <w:b/>
          <w:position w:val="0"/>
          <w:sz w:val="40"/>
          <w:szCs w:val="40"/>
        </w:rPr>
        <w:t>Н</w:t>
      </w:r>
      <w:proofErr w:type="spellEnd"/>
      <w:r w:rsidRPr="00031FC6">
        <w:rPr>
          <w:b/>
          <w:position w:val="0"/>
          <w:sz w:val="40"/>
          <w:szCs w:val="40"/>
        </w:rPr>
        <w:t xml:space="preserve"> Я</w:t>
      </w:r>
    </w:p>
    <w:p w:rsidR="00553225" w:rsidRPr="00CA469F" w:rsidRDefault="00553225" w:rsidP="00553225">
      <w:pPr>
        <w:suppressAutoHyphens w:val="0"/>
        <w:autoSpaceDE w:val="0"/>
        <w:autoSpaceDN w:val="0"/>
        <w:spacing w:line="240" w:lineRule="auto"/>
        <w:ind w:leftChars="0" w:left="0" w:firstLineChars="0" w:firstLine="0"/>
        <w:textDirection w:val="lrTb"/>
        <w:textAlignment w:val="auto"/>
        <w:outlineLvl w:val="9"/>
        <w:rPr>
          <w:b/>
          <w:bCs/>
          <w:noProof/>
          <w:position w:val="0"/>
        </w:rPr>
      </w:pPr>
    </w:p>
    <w:p w:rsidR="00553225" w:rsidRPr="00031FC6" w:rsidRDefault="00553225" w:rsidP="00553225">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Pr>
          <w:noProof/>
          <w:position w:val="0"/>
          <w:sz w:val="28"/>
          <w:szCs w:val="28"/>
          <w:lang w:val="uk-UA"/>
        </w:rPr>
        <w:t xml:space="preserve">  </w:t>
      </w:r>
      <w:r w:rsidR="008E58B4">
        <w:rPr>
          <w:noProof/>
          <w:position w:val="0"/>
          <w:sz w:val="28"/>
          <w:szCs w:val="28"/>
          <w:lang w:val="uk-UA"/>
        </w:rPr>
        <w:t>25.12.</w:t>
      </w:r>
      <w:r w:rsidRPr="00031FC6">
        <w:rPr>
          <w:noProof/>
          <w:position w:val="0"/>
          <w:sz w:val="28"/>
          <w:szCs w:val="28"/>
        </w:rPr>
        <w:t>20</w:t>
      </w:r>
      <w:r>
        <w:rPr>
          <w:noProof/>
          <w:position w:val="0"/>
          <w:sz w:val="28"/>
          <w:szCs w:val="28"/>
          <w:lang w:val="uk-UA"/>
        </w:rPr>
        <w:t>24</w:t>
      </w:r>
      <w:r w:rsidR="008E58B4">
        <w:rPr>
          <w:noProof/>
          <w:position w:val="0"/>
          <w:sz w:val="28"/>
          <w:szCs w:val="28"/>
          <w:lang w:val="uk-UA"/>
        </w:rPr>
        <w:t xml:space="preserve"> </w:t>
      </w:r>
      <w:r w:rsidRPr="00031FC6">
        <w:rPr>
          <w:noProof/>
          <w:position w:val="0"/>
          <w:sz w:val="28"/>
          <w:szCs w:val="28"/>
        </w:rPr>
        <w:t xml:space="preserve">р. </w:t>
      </w:r>
      <w:r w:rsidR="008E58B4">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м.Ніжин                                 </w:t>
      </w:r>
      <w:r w:rsidRPr="00031FC6">
        <w:rPr>
          <w:noProof/>
          <w:position w:val="0"/>
          <w:sz w:val="28"/>
          <w:szCs w:val="28"/>
        </w:rPr>
        <w:t xml:space="preserve">     </w:t>
      </w:r>
      <w:r w:rsidRPr="00031FC6">
        <w:rPr>
          <w:noProof/>
          <w:position w:val="0"/>
          <w:sz w:val="28"/>
          <w:szCs w:val="28"/>
          <w:lang w:val="uk-UA"/>
        </w:rPr>
        <w:t xml:space="preserve">№ </w:t>
      </w:r>
      <w:r>
        <w:rPr>
          <w:noProof/>
          <w:position w:val="0"/>
          <w:sz w:val="28"/>
          <w:szCs w:val="28"/>
          <w:lang w:val="uk-UA"/>
        </w:rPr>
        <w:t xml:space="preserve"> </w:t>
      </w:r>
      <w:r w:rsidR="008E58B4">
        <w:rPr>
          <w:noProof/>
          <w:position w:val="0"/>
          <w:sz w:val="28"/>
          <w:szCs w:val="28"/>
          <w:lang w:val="uk-UA"/>
        </w:rPr>
        <w:t>3-44/2024</w:t>
      </w:r>
      <w:r>
        <w:rPr>
          <w:noProof/>
          <w:position w:val="0"/>
          <w:sz w:val="28"/>
          <w:szCs w:val="28"/>
          <w:lang w:val="uk-UA"/>
        </w:rPr>
        <w:t xml:space="preserve">  </w:t>
      </w:r>
    </w:p>
    <w:p w:rsidR="00553225" w:rsidRPr="00CA469F" w:rsidRDefault="00553225" w:rsidP="00553225">
      <w:pPr>
        <w:pBdr>
          <w:top w:val="nil"/>
          <w:left w:val="nil"/>
          <w:bottom w:val="nil"/>
          <w:right w:val="nil"/>
          <w:between w:val="nil"/>
        </w:pBdr>
        <w:spacing w:line="240" w:lineRule="auto"/>
        <w:ind w:left="0" w:hanging="2"/>
        <w:rPr>
          <w:color w:val="000000"/>
        </w:rPr>
      </w:pPr>
    </w:p>
    <w:p w:rsidR="00553225" w:rsidRPr="007474E8" w:rsidRDefault="00553225" w:rsidP="00553225">
      <w:pPr>
        <w:widowControl w:val="0"/>
        <w:shd w:val="clear" w:color="auto" w:fill="FFFFFF"/>
        <w:spacing w:line="240" w:lineRule="auto"/>
        <w:ind w:left="1" w:right="-55" w:hanging="3"/>
        <w:rPr>
          <w:position w:val="0"/>
          <w:sz w:val="28"/>
          <w:szCs w:val="28"/>
          <w:lang w:val="uk-UA" w:eastAsia="uk-UA"/>
        </w:rPr>
      </w:pPr>
      <w:r w:rsidRPr="00E74976">
        <w:rPr>
          <w:position w:val="0"/>
          <w:sz w:val="28"/>
          <w:szCs w:val="28"/>
          <w:lang w:val="uk-UA" w:eastAsia="uk-UA"/>
        </w:rPr>
        <w:t xml:space="preserve">Про внесення змін </w:t>
      </w:r>
      <w:bookmarkStart w:id="1" w:name="_Hlk77076628"/>
      <w:r w:rsidRPr="00E74976">
        <w:rPr>
          <w:position w:val="0"/>
          <w:sz w:val="28"/>
          <w:szCs w:val="28"/>
          <w:lang w:val="uk-UA" w:eastAsia="uk-UA"/>
        </w:rPr>
        <w:t xml:space="preserve">до додатку № </w:t>
      </w:r>
      <w:r>
        <w:rPr>
          <w:position w:val="0"/>
          <w:sz w:val="28"/>
          <w:szCs w:val="28"/>
          <w:lang w:val="uk-UA" w:eastAsia="uk-UA"/>
        </w:rPr>
        <w:t>4</w:t>
      </w:r>
    </w:p>
    <w:p w:rsidR="00553225" w:rsidRDefault="00553225" w:rsidP="00553225">
      <w:pPr>
        <w:widowControl w:val="0"/>
        <w:shd w:val="clear" w:color="auto" w:fill="FFFFFF"/>
        <w:spacing w:line="240" w:lineRule="auto"/>
        <w:ind w:left="1" w:right="-55" w:hanging="3"/>
        <w:rPr>
          <w:position w:val="0"/>
          <w:sz w:val="28"/>
          <w:szCs w:val="28"/>
          <w:lang w:val="uk-UA" w:eastAsia="uk-UA"/>
        </w:rPr>
      </w:pPr>
      <w:r>
        <w:rPr>
          <w:position w:val="0"/>
          <w:sz w:val="28"/>
          <w:szCs w:val="28"/>
          <w:lang w:val="uk-UA" w:eastAsia="uk-UA"/>
        </w:rPr>
        <w:t>«</w:t>
      </w:r>
      <w:r w:rsidRPr="00076A9B">
        <w:rPr>
          <w:position w:val="0"/>
          <w:sz w:val="28"/>
          <w:szCs w:val="28"/>
          <w:lang w:val="uk-UA" w:eastAsia="uk-UA"/>
        </w:rPr>
        <w:t xml:space="preserve">Програма розвитку міжнародної </w:t>
      </w:r>
    </w:p>
    <w:p w:rsidR="00553225" w:rsidRDefault="00553225" w:rsidP="00553225">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та інвестиційної діяльності </w:t>
      </w:r>
      <w:r>
        <w:rPr>
          <w:position w:val="0"/>
          <w:sz w:val="28"/>
          <w:szCs w:val="28"/>
          <w:lang w:val="uk-UA" w:eastAsia="uk-UA"/>
        </w:rPr>
        <w:t xml:space="preserve"> </w:t>
      </w:r>
    </w:p>
    <w:p w:rsidR="00553225" w:rsidRDefault="00553225" w:rsidP="00553225">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 xml:space="preserve">в Ніжинській міській територіальній </w:t>
      </w:r>
    </w:p>
    <w:p w:rsidR="00553225" w:rsidRDefault="00553225" w:rsidP="00553225">
      <w:pPr>
        <w:widowControl w:val="0"/>
        <w:shd w:val="clear" w:color="auto" w:fill="FFFFFF"/>
        <w:spacing w:line="240" w:lineRule="auto"/>
        <w:ind w:left="1" w:right="-55" w:hanging="3"/>
        <w:rPr>
          <w:position w:val="0"/>
          <w:sz w:val="28"/>
          <w:szCs w:val="28"/>
          <w:lang w:val="uk-UA" w:eastAsia="uk-UA"/>
        </w:rPr>
      </w:pPr>
      <w:r w:rsidRPr="00076A9B">
        <w:rPr>
          <w:position w:val="0"/>
          <w:sz w:val="28"/>
          <w:szCs w:val="28"/>
          <w:lang w:val="uk-UA" w:eastAsia="uk-UA"/>
        </w:rPr>
        <w:t>громаді  на 202</w:t>
      </w:r>
      <w:r>
        <w:rPr>
          <w:position w:val="0"/>
          <w:sz w:val="28"/>
          <w:szCs w:val="28"/>
          <w:lang w:val="uk-UA" w:eastAsia="uk-UA"/>
        </w:rPr>
        <w:t>5</w:t>
      </w:r>
      <w:r w:rsidRPr="00076A9B">
        <w:rPr>
          <w:position w:val="0"/>
          <w:sz w:val="28"/>
          <w:szCs w:val="28"/>
          <w:lang w:val="uk-UA" w:eastAsia="uk-UA"/>
        </w:rPr>
        <w:t xml:space="preserve"> рік</w:t>
      </w:r>
      <w:r>
        <w:rPr>
          <w:position w:val="0"/>
          <w:sz w:val="28"/>
          <w:szCs w:val="28"/>
          <w:lang w:val="uk-UA" w:eastAsia="uk-UA"/>
        </w:rPr>
        <w:t xml:space="preserve">» </w:t>
      </w:r>
      <w:r w:rsidRPr="00E74976">
        <w:rPr>
          <w:position w:val="0"/>
          <w:sz w:val="28"/>
          <w:szCs w:val="28"/>
          <w:lang w:val="uk-UA" w:eastAsia="uk-UA"/>
        </w:rPr>
        <w:t xml:space="preserve">до рішення </w:t>
      </w:r>
    </w:p>
    <w:p w:rsidR="00553225" w:rsidRPr="007474E8" w:rsidRDefault="00553225" w:rsidP="00553225">
      <w:pPr>
        <w:widowControl w:val="0"/>
        <w:shd w:val="clear" w:color="auto" w:fill="FFFFFF"/>
        <w:spacing w:line="240" w:lineRule="auto"/>
        <w:ind w:left="1" w:right="-55" w:hanging="3"/>
        <w:rPr>
          <w:position w:val="0"/>
          <w:sz w:val="28"/>
          <w:szCs w:val="28"/>
          <w:lang w:val="uk-UA" w:eastAsia="zh-CN"/>
        </w:rPr>
      </w:pPr>
      <w:r w:rsidRPr="00E74976">
        <w:rPr>
          <w:position w:val="0"/>
          <w:sz w:val="28"/>
          <w:szCs w:val="28"/>
          <w:lang w:val="uk-UA" w:eastAsia="uk-UA"/>
        </w:rPr>
        <w:t>Н</w:t>
      </w:r>
      <w:r w:rsidRPr="00E74976">
        <w:rPr>
          <w:position w:val="0"/>
          <w:sz w:val="28"/>
          <w:szCs w:val="28"/>
          <w:lang w:val="uk-UA" w:eastAsia="zh-CN"/>
        </w:rPr>
        <w:t>іжинської міської ради</w:t>
      </w:r>
    </w:p>
    <w:p w:rsidR="00553225" w:rsidRPr="00CF34FB" w:rsidRDefault="00553225" w:rsidP="00553225">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076A9B">
        <w:rPr>
          <w:position w:val="0"/>
          <w:sz w:val="28"/>
          <w:szCs w:val="28"/>
          <w:lang w:val="uk-UA" w:eastAsia="zh-CN"/>
        </w:rPr>
        <w:t xml:space="preserve">від </w:t>
      </w:r>
      <w:r w:rsidRPr="00CF34FB">
        <w:rPr>
          <w:position w:val="0"/>
          <w:sz w:val="28"/>
          <w:szCs w:val="28"/>
          <w:lang w:val="uk-UA" w:eastAsia="zh-CN"/>
        </w:rPr>
        <w:t>0</w:t>
      </w:r>
      <w:r>
        <w:rPr>
          <w:position w:val="0"/>
          <w:sz w:val="28"/>
          <w:szCs w:val="28"/>
          <w:lang w:val="uk-UA" w:eastAsia="zh-CN"/>
        </w:rPr>
        <w:t>6</w:t>
      </w:r>
      <w:r w:rsidRPr="00CF34FB">
        <w:rPr>
          <w:position w:val="0"/>
          <w:sz w:val="28"/>
          <w:szCs w:val="28"/>
          <w:lang w:val="uk-UA" w:eastAsia="zh-CN"/>
        </w:rPr>
        <w:t>.12.202</w:t>
      </w:r>
      <w:r>
        <w:rPr>
          <w:position w:val="0"/>
          <w:sz w:val="28"/>
          <w:szCs w:val="28"/>
          <w:lang w:val="uk-UA" w:eastAsia="zh-CN"/>
        </w:rPr>
        <w:t>4</w:t>
      </w:r>
      <w:r w:rsidRPr="00CF34FB">
        <w:rPr>
          <w:position w:val="0"/>
          <w:sz w:val="28"/>
          <w:szCs w:val="28"/>
          <w:lang w:val="uk-UA" w:eastAsia="zh-CN"/>
        </w:rPr>
        <w:t>р. №</w:t>
      </w:r>
      <w:r w:rsidRPr="00553225">
        <w:rPr>
          <w:color w:val="000000"/>
          <w:sz w:val="27"/>
          <w:szCs w:val="27"/>
          <w:lang w:val="uk-UA"/>
        </w:rPr>
        <w:t xml:space="preserve"> 3-43/2024</w:t>
      </w:r>
    </w:p>
    <w:p w:rsidR="00553225" w:rsidRPr="00CF34FB" w:rsidRDefault="00553225" w:rsidP="00553225">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 xml:space="preserve">«Про затвердження програм </w:t>
      </w:r>
    </w:p>
    <w:p w:rsidR="00553225" w:rsidRPr="00CF34FB" w:rsidRDefault="00553225" w:rsidP="00553225">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uk-UA"/>
        </w:rPr>
      </w:pPr>
      <w:r w:rsidRPr="00CF34FB">
        <w:rPr>
          <w:position w:val="0"/>
          <w:sz w:val="28"/>
          <w:szCs w:val="28"/>
          <w:lang w:val="uk-UA" w:eastAsia="uk-UA"/>
        </w:rPr>
        <w:t xml:space="preserve">місцевого/регіонального значення </w:t>
      </w:r>
    </w:p>
    <w:p w:rsidR="00553225" w:rsidRPr="00E74976" w:rsidRDefault="00553225" w:rsidP="00553225">
      <w:pPr>
        <w:tabs>
          <w:tab w:val="left" w:pos="6480"/>
          <w:tab w:val="left" w:pos="6690"/>
        </w:tabs>
        <w:spacing w:line="240" w:lineRule="auto"/>
        <w:ind w:leftChars="0" w:left="0" w:right="-720" w:firstLineChars="0" w:firstLine="0"/>
        <w:textDirection w:val="lrTb"/>
        <w:textAlignment w:val="auto"/>
        <w:outlineLvl w:val="9"/>
        <w:rPr>
          <w:position w:val="0"/>
          <w:sz w:val="28"/>
          <w:szCs w:val="28"/>
          <w:lang w:val="uk-UA" w:eastAsia="zh-CN"/>
        </w:rPr>
      </w:pPr>
      <w:r w:rsidRPr="00CF34FB">
        <w:rPr>
          <w:position w:val="0"/>
          <w:sz w:val="28"/>
          <w:szCs w:val="28"/>
          <w:lang w:val="uk-UA" w:eastAsia="uk-UA"/>
        </w:rPr>
        <w:t>на 202</w:t>
      </w:r>
      <w:r>
        <w:rPr>
          <w:position w:val="0"/>
          <w:sz w:val="28"/>
          <w:szCs w:val="28"/>
          <w:lang w:val="uk-UA" w:eastAsia="uk-UA"/>
        </w:rPr>
        <w:t>5</w:t>
      </w:r>
      <w:r w:rsidRPr="00CF34FB">
        <w:rPr>
          <w:position w:val="0"/>
          <w:sz w:val="28"/>
          <w:szCs w:val="28"/>
          <w:lang w:val="uk-UA" w:eastAsia="uk-UA"/>
        </w:rPr>
        <w:t xml:space="preserve"> рік»</w:t>
      </w:r>
      <w:r w:rsidRPr="00E74976">
        <w:rPr>
          <w:position w:val="0"/>
          <w:sz w:val="28"/>
          <w:szCs w:val="28"/>
          <w:lang w:val="uk-UA" w:eastAsia="uk-UA"/>
        </w:rPr>
        <w:t xml:space="preserve"> </w:t>
      </w:r>
    </w:p>
    <w:bookmarkEnd w:id="1"/>
    <w:p w:rsidR="00553225" w:rsidRPr="00CB2DA7" w:rsidRDefault="00553225" w:rsidP="00553225">
      <w:pPr>
        <w:tabs>
          <w:tab w:val="left" w:pos="6480"/>
          <w:tab w:val="left" w:pos="6690"/>
        </w:tabs>
        <w:spacing w:line="240" w:lineRule="auto"/>
        <w:ind w:leftChars="0" w:left="0" w:right="-720" w:firstLineChars="0" w:firstLine="0"/>
        <w:textDirection w:val="lrTb"/>
        <w:textAlignment w:val="auto"/>
        <w:outlineLvl w:val="9"/>
        <w:rPr>
          <w:position w:val="0"/>
          <w:sz w:val="16"/>
          <w:szCs w:val="16"/>
          <w:lang w:val="uk-UA" w:eastAsia="zh-CN"/>
        </w:rPr>
      </w:pPr>
    </w:p>
    <w:p w:rsidR="00553225" w:rsidRPr="007474E8" w:rsidRDefault="00553225" w:rsidP="00553225">
      <w:pPr>
        <w:pBdr>
          <w:top w:val="nil"/>
          <w:left w:val="nil"/>
          <w:bottom w:val="nil"/>
          <w:right w:val="nil"/>
          <w:between w:val="nil"/>
        </w:pBdr>
        <w:spacing w:line="240" w:lineRule="auto"/>
        <w:ind w:left="0" w:hanging="2"/>
        <w:jc w:val="both"/>
        <w:rPr>
          <w:color w:val="000000"/>
          <w:lang w:val="uk-UA"/>
        </w:rPr>
      </w:pPr>
    </w:p>
    <w:p w:rsidR="00553225" w:rsidRDefault="00553225" w:rsidP="00553225">
      <w:pPr>
        <w:spacing w:line="240" w:lineRule="auto"/>
        <w:ind w:left="0" w:hanging="2"/>
        <w:jc w:val="both"/>
        <w:rPr>
          <w:position w:val="0"/>
          <w:sz w:val="28"/>
          <w:szCs w:val="28"/>
          <w:lang w:val="uk-UA" w:eastAsia="zh-CN"/>
        </w:rPr>
      </w:pPr>
      <w:r w:rsidRPr="00CF34FB">
        <w:rPr>
          <w:color w:val="000000"/>
          <w:lang w:val="uk-UA"/>
        </w:rPr>
        <w:tab/>
      </w:r>
      <w:r w:rsidRPr="00CF34FB">
        <w:rPr>
          <w:color w:val="000000"/>
          <w:lang w:val="uk-UA"/>
        </w:rPr>
        <w:tab/>
      </w:r>
      <w:r w:rsidRPr="00CF34FB">
        <w:rPr>
          <w:sz w:val="28"/>
          <w:szCs w:val="28"/>
          <w:lang w:val="uk-UA"/>
        </w:rPr>
        <w:t xml:space="preserve">Відповідно до  статей </w:t>
      </w:r>
      <w:r w:rsidRPr="0076739A">
        <w:rPr>
          <w:rFonts w:eastAsia="Calibri"/>
          <w:position w:val="0"/>
          <w:sz w:val="28"/>
          <w:szCs w:val="28"/>
          <w:lang w:val="uk-UA" w:eastAsia="en-US"/>
        </w:rPr>
        <w:t xml:space="preserve">до   ст. 26, 42, 59, 61, 73 Закону  України  "Про   місцеве  самоврядування   в  Україні", ст. 89, 91 Бюджетного  кодексу  України, </w:t>
      </w:r>
      <w:r w:rsidRPr="0076739A">
        <w:rPr>
          <w:rFonts w:eastAsia="Calibri"/>
          <w:noProof/>
          <w:position w:val="0"/>
          <w:sz w:val="28"/>
          <w:szCs w:val="22"/>
          <w:lang w:val="uk-UA" w:eastAsia="en-US"/>
        </w:rPr>
        <w:t>постанови Верховної ради України "Про  Програму  діяльності Кабінету Міністрів України" від 04.10.2019 № 188-ІХ, Стратег</w:t>
      </w:r>
      <w:r>
        <w:rPr>
          <w:rFonts w:eastAsia="Calibri"/>
          <w:noProof/>
          <w:position w:val="0"/>
          <w:sz w:val="28"/>
          <w:szCs w:val="22"/>
          <w:lang w:val="uk-UA" w:eastAsia="en-US"/>
        </w:rPr>
        <w:t xml:space="preserve">ії розвитку Ніжинської міської </w:t>
      </w:r>
      <w:r w:rsidRPr="0076739A">
        <w:rPr>
          <w:rFonts w:eastAsia="Calibri"/>
          <w:noProof/>
          <w:position w:val="0"/>
          <w:sz w:val="28"/>
          <w:szCs w:val="22"/>
          <w:lang w:val="uk-UA" w:eastAsia="en-US"/>
        </w:rPr>
        <w:t xml:space="preserve">територіальної громади </w:t>
      </w:r>
      <w:r>
        <w:rPr>
          <w:rFonts w:eastAsia="Calibri"/>
          <w:noProof/>
          <w:position w:val="0"/>
          <w:sz w:val="28"/>
          <w:szCs w:val="22"/>
          <w:lang w:val="uk-UA" w:eastAsia="en-US"/>
        </w:rPr>
        <w:t>на 2023–</w:t>
      </w:r>
      <w:r w:rsidRPr="0076739A">
        <w:rPr>
          <w:rFonts w:eastAsia="Calibri"/>
          <w:noProof/>
          <w:position w:val="0"/>
          <w:sz w:val="28"/>
          <w:szCs w:val="22"/>
          <w:lang w:val="uk-UA" w:eastAsia="en-US"/>
        </w:rPr>
        <w:t>2027</w:t>
      </w:r>
      <w:r>
        <w:rPr>
          <w:rFonts w:eastAsia="Calibri"/>
          <w:noProof/>
          <w:position w:val="0"/>
          <w:sz w:val="28"/>
          <w:szCs w:val="22"/>
          <w:lang w:val="uk-UA" w:eastAsia="en-US"/>
        </w:rPr>
        <w:t xml:space="preserve"> рр.</w:t>
      </w:r>
      <w:r w:rsidRPr="0076739A">
        <w:rPr>
          <w:rFonts w:eastAsia="Calibri"/>
          <w:noProof/>
          <w:position w:val="0"/>
          <w:sz w:val="28"/>
          <w:szCs w:val="22"/>
          <w:lang w:val="uk-UA" w:eastAsia="en-US"/>
        </w:rPr>
        <w:t xml:space="preserve">, затвердженої рішенням  </w:t>
      </w:r>
      <w:r>
        <w:rPr>
          <w:rFonts w:eastAsia="Calibri"/>
          <w:noProof/>
          <w:position w:val="0"/>
          <w:sz w:val="28"/>
          <w:szCs w:val="22"/>
          <w:lang w:val="uk-UA" w:eastAsia="en-US"/>
        </w:rPr>
        <w:t xml:space="preserve">Ніжинської </w:t>
      </w:r>
      <w:r w:rsidRPr="0076739A">
        <w:rPr>
          <w:rFonts w:eastAsia="Calibri"/>
          <w:noProof/>
          <w:position w:val="0"/>
          <w:sz w:val="28"/>
          <w:szCs w:val="22"/>
          <w:lang w:val="uk-UA" w:eastAsia="en-US"/>
        </w:rPr>
        <w:t>міської ради від 2</w:t>
      </w:r>
      <w:r>
        <w:rPr>
          <w:rFonts w:eastAsia="Calibri"/>
          <w:noProof/>
          <w:position w:val="0"/>
          <w:sz w:val="28"/>
          <w:szCs w:val="22"/>
          <w:lang w:val="uk-UA" w:eastAsia="en-US"/>
        </w:rPr>
        <w:t>0</w:t>
      </w:r>
      <w:r w:rsidRPr="0076739A">
        <w:rPr>
          <w:rFonts w:eastAsia="Calibri"/>
          <w:noProof/>
          <w:position w:val="0"/>
          <w:sz w:val="28"/>
          <w:szCs w:val="22"/>
          <w:lang w:val="uk-UA" w:eastAsia="en-US"/>
        </w:rPr>
        <w:t>.06.20</w:t>
      </w:r>
      <w:r>
        <w:rPr>
          <w:rFonts w:eastAsia="Calibri"/>
          <w:noProof/>
          <w:position w:val="0"/>
          <w:sz w:val="28"/>
          <w:szCs w:val="22"/>
          <w:lang w:val="uk-UA" w:eastAsia="en-US"/>
        </w:rPr>
        <w:t>23</w:t>
      </w:r>
      <w:r w:rsidRPr="0076739A">
        <w:rPr>
          <w:rFonts w:eastAsia="Calibri"/>
          <w:noProof/>
          <w:position w:val="0"/>
          <w:sz w:val="28"/>
          <w:szCs w:val="22"/>
          <w:lang w:val="uk-UA" w:eastAsia="en-US"/>
        </w:rPr>
        <w:t xml:space="preserve"> року № </w:t>
      </w:r>
      <w:r>
        <w:rPr>
          <w:rFonts w:eastAsia="Calibri"/>
          <w:noProof/>
          <w:position w:val="0"/>
          <w:sz w:val="28"/>
          <w:szCs w:val="22"/>
          <w:lang w:val="uk-UA" w:eastAsia="en-US"/>
        </w:rPr>
        <w:t>2</w:t>
      </w:r>
      <w:r w:rsidRPr="0076739A">
        <w:rPr>
          <w:rFonts w:eastAsia="Calibri"/>
          <w:noProof/>
          <w:position w:val="0"/>
          <w:sz w:val="28"/>
          <w:szCs w:val="22"/>
          <w:lang w:val="uk-UA" w:eastAsia="en-US"/>
        </w:rPr>
        <w:t>-</w:t>
      </w:r>
      <w:r>
        <w:rPr>
          <w:rFonts w:eastAsia="Calibri"/>
          <w:noProof/>
          <w:position w:val="0"/>
          <w:sz w:val="28"/>
          <w:szCs w:val="22"/>
          <w:lang w:val="uk-UA" w:eastAsia="en-US"/>
        </w:rPr>
        <w:t>31</w:t>
      </w:r>
      <w:r w:rsidRPr="0076739A">
        <w:rPr>
          <w:rFonts w:eastAsia="Calibri"/>
          <w:noProof/>
          <w:position w:val="0"/>
          <w:sz w:val="28"/>
          <w:szCs w:val="22"/>
          <w:lang w:val="uk-UA" w:eastAsia="en-US"/>
        </w:rPr>
        <w:t>/</w:t>
      </w:r>
      <w:r>
        <w:rPr>
          <w:rFonts w:eastAsia="Calibri"/>
          <w:noProof/>
          <w:position w:val="0"/>
          <w:sz w:val="28"/>
          <w:szCs w:val="22"/>
          <w:lang w:val="uk-UA" w:eastAsia="en-US"/>
        </w:rPr>
        <w:t xml:space="preserve">2023, </w:t>
      </w:r>
      <w:r w:rsidRPr="0076739A">
        <w:rPr>
          <w:rFonts w:eastAsia="Calibri"/>
          <w:noProof/>
          <w:position w:val="0"/>
          <w:sz w:val="28"/>
          <w:szCs w:val="22"/>
          <w:lang w:val="uk-UA" w:eastAsia="en-US"/>
        </w:rPr>
        <w:t>Регламент</w:t>
      </w:r>
      <w:r>
        <w:rPr>
          <w:rFonts w:eastAsia="Calibri"/>
          <w:noProof/>
          <w:position w:val="0"/>
          <w:sz w:val="28"/>
          <w:szCs w:val="22"/>
          <w:lang w:val="uk-UA" w:eastAsia="en-US"/>
        </w:rPr>
        <w:t>у</w:t>
      </w:r>
      <w:r w:rsidRPr="0076739A">
        <w:rPr>
          <w:rFonts w:eastAsia="Calibri"/>
          <w:noProof/>
          <w:position w:val="0"/>
          <w:sz w:val="28"/>
          <w:szCs w:val="22"/>
          <w:lang w:val="uk-UA" w:eastAsia="en-US"/>
        </w:rPr>
        <w:t xml:space="preserve"> Ніжинської міської ради Чернігівської області</w:t>
      </w:r>
      <w:r w:rsidRPr="00CF34FB">
        <w:rPr>
          <w:rFonts w:eastAsia="Calibri"/>
          <w:noProof/>
          <w:position w:val="0"/>
          <w:sz w:val="28"/>
          <w:szCs w:val="28"/>
          <w:lang w:val="uk-UA" w:eastAsia="en-US"/>
        </w:rPr>
        <w:t xml:space="preserve"> </w:t>
      </w:r>
      <w:r w:rsidRPr="0076739A">
        <w:rPr>
          <w:rFonts w:eastAsia="Calibri"/>
          <w:noProof/>
          <w:position w:val="0"/>
          <w:sz w:val="28"/>
          <w:szCs w:val="28"/>
          <w:lang w:val="en-US" w:eastAsia="en-US"/>
        </w:rPr>
        <w:t>VI</w:t>
      </w:r>
      <w:r w:rsidRPr="0076739A">
        <w:rPr>
          <w:rFonts w:eastAsia="Calibri"/>
          <w:noProof/>
          <w:position w:val="0"/>
          <w:sz w:val="28"/>
          <w:szCs w:val="28"/>
          <w:lang w:val="uk-UA" w:eastAsia="en-US"/>
        </w:rPr>
        <w:t>ІІ скликання</w:t>
      </w:r>
      <w:r w:rsidRPr="0076739A">
        <w:rPr>
          <w:rFonts w:eastAsia="Calibri"/>
          <w:noProof/>
          <w:position w:val="0"/>
          <w:sz w:val="28"/>
          <w:szCs w:val="22"/>
          <w:lang w:val="uk-UA" w:eastAsia="en-US"/>
        </w:rPr>
        <w:t xml:space="preserve">, </w:t>
      </w:r>
      <w:r w:rsidRPr="0076739A">
        <w:rPr>
          <w:rFonts w:eastAsia="Calibri"/>
          <w:noProof/>
          <w:position w:val="0"/>
          <w:sz w:val="28"/>
          <w:szCs w:val="28"/>
          <w:lang w:val="uk-UA" w:eastAsia="en-US"/>
        </w:rPr>
        <w:t>затверджен</w:t>
      </w:r>
      <w:r>
        <w:rPr>
          <w:rFonts w:eastAsia="Calibri"/>
          <w:noProof/>
          <w:position w:val="0"/>
          <w:sz w:val="28"/>
          <w:szCs w:val="28"/>
          <w:lang w:val="uk-UA" w:eastAsia="en-US"/>
        </w:rPr>
        <w:t>ого</w:t>
      </w:r>
      <w:r w:rsidRPr="0076739A">
        <w:rPr>
          <w:rFonts w:eastAsia="Calibri"/>
          <w:noProof/>
          <w:position w:val="0"/>
          <w:sz w:val="28"/>
          <w:szCs w:val="28"/>
          <w:lang w:val="uk-UA" w:eastAsia="en-US"/>
        </w:rPr>
        <w:t xml:space="preserve">  рішенням  Ніжинської міської ради Чернігівської області від 27 листопада 2020</w:t>
      </w:r>
      <w:r>
        <w:rPr>
          <w:rFonts w:eastAsia="Calibri"/>
          <w:noProof/>
          <w:position w:val="0"/>
          <w:sz w:val="28"/>
          <w:szCs w:val="28"/>
          <w:lang w:val="uk-UA" w:eastAsia="en-US"/>
        </w:rPr>
        <w:t xml:space="preserve"> </w:t>
      </w:r>
      <w:r w:rsidRPr="0076739A">
        <w:rPr>
          <w:rFonts w:eastAsia="Calibri"/>
          <w:noProof/>
          <w:position w:val="0"/>
          <w:sz w:val="28"/>
          <w:szCs w:val="28"/>
          <w:lang w:val="uk-UA" w:eastAsia="en-US"/>
        </w:rPr>
        <w:t>року №3-2/2020</w:t>
      </w:r>
      <w:r w:rsidRPr="0076739A">
        <w:rPr>
          <w:position w:val="0"/>
          <w:sz w:val="28"/>
          <w:szCs w:val="28"/>
          <w:lang w:val="uk-UA" w:eastAsia="zh-CN"/>
        </w:rPr>
        <w:t>, міська рада вирішила</w:t>
      </w:r>
      <w:r>
        <w:rPr>
          <w:position w:val="0"/>
          <w:sz w:val="28"/>
          <w:szCs w:val="28"/>
          <w:lang w:val="uk-UA" w:eastAsia="zh-CN"/>
        </w:rPr>
        <w:t>:</w:t>
      </w:r>
    </w:p>
    <w:p w:rsidR="00553225" w:rsidRPr="00F7563B" w:rsidRDefault="00553225" w:rsidP="00553225">
      <w:pPr>
        <w:widowControl w:val="0"/>
        <w:shd w:val="clear" w:color="auto" w:fill="FFFFFF"/>
        <w:spacing w:line="240" w:lineRule="auto"/>
        <w:ind w:leftChars="0" w:right="-55" w:firstLineChars="252" w:firstLine="706"/>
        <w:jc w:val="both"/>
        <w:rPr>
          <w:position w:val="0"/>
          <w:sz w:val="28"/>
          <w:szCs w:val="28"/>
          <w:lang w:val="uk-UA" w:eastAsia="uk-UA"/>
        </w:rPr>
      </w:pPr>
      <w:r w:rsidRPr="00F7563B">
        <w:rPr>
          <w:position w:val="0"/>
          <w:sz w:val="28"/>
          <w:szCs w:val="28"/>
          <w:lang w:val="uk-UA" w:eastAsia="zh-CN"/>
        </w:rPr>
        <w:t xml:space="preserve">1. </w:t>
      </w:r>
      <w:proofErr w:type="spellStart"/>
      <w:r w:rsidRPr="00F7563B">
        <w:rPr>
          <w:position w:val="0"/>
          <w:sz w:val="28"/>
          <w:szCs w:val="28"/>
          <w:lang w:val="uk-UA" w:eastAsia="zh-CN"/>
        </w:rPr>
        <w:t>Внести</w:t>
      </w:r>
      <w:proofErr w:type="spellEnd"/>
      <w:r w:rsidRPr="00F7563B">
        <w:rPr>
          <w:position w:val="0"/>
          <w:sz w:val="28"/>
          <w:szCs w:val="28"/>
          <w:lang w:val="uk-UA" w:eastAsia="zh-CN"/>
        </w:rPr>
        <w:t xml:space="preserve"> зміни </w:t>
      </w:r>
      <w:r w:rsidRPr="00E74976">
        <w:rPr>
          <w:position w:val="0"/>
          <w:sz w:val="28"/>
          <w:szCs w:val="28"/>
          <w:lang w:val="uk-UA" w:eastAsia="uk-UA"/>
        </w:rPr>
        <w:t xml:space="preserve">до додатку № </w:t>
      </w:r>
      <w:r>
        <w:rPr>
          <w:position w:val="0"/>
          <w:sz w:val="28"/>
          <w:szCs w:val="28"/>
          <w:lang w:val="uk-UA" w:eastAsia="uk-UA"/>
        </w:rPr>
        <w:t>4</w:t>
      </w:r>
      <w:r w:rsidRPr="00420D77">
        <w:rPr>
          <w:position w:val="0"/>
          <w:sz w:val="28"/>
          <w:szCs w:val="28"/>
          <w:lang w:val="uk-UA" w:eastAsia="uk-UA"/>
        </w:rPr>
        <w:t xml:space="preserve"> </w:t>
      </w:r>
      <w:r>
        <w:rPr>
          <w:position w:val="0"/>
          <w:sz w:val="28"/>
          <w:szCs w:val="28"/>
          <w:lang w:val="uk-UA" w:eastAsia="uk-UA"/>
        </w:rPr>
        <w:t>«</w:t>
      </w:r>
      <w:r w:rsidRPr="00076A9B">
        <w:rPr>
          <w:position w:val="0"/>
          <w:sz w:val="28"/>
          <w:szCs w:val="28"/>
          <w:lang w:val="uk-UA" w:eastAsia="uk-UA"/>
        </w:rPr>
        <w:t xml:space="preserve">Програма розвитку міжнародної та інвестиційної діяльності </w:t>
      </w:r>
      <w:r>
        <w:rPr>
          <w:position w:val="0"/>
          <w:sz w:val="28"/>
          <w:szCs w:val="28"/>
          <w:lang w:val="uk-UA" w:eastAsia="uk-UA"/>
        </w:rPr>
        <w:t xml:space="preserve"> </w:t>
      </w:r>
      <w:r w:rsidRPr="00076A9B">
        <w:rPr>
          <w:position w:val="0"/>
          <w:sz w:val="28"/>
          <w:szCs w:val="28"/>
          <w:lang w:val="uk-UA" w:eastAsia="uk-UA"/>
        </w:rPr>
        <w:t>в Ніжинській міській територіальній громаді  на 202</w:t>
      </w:r>
      <w:r>
        <w:rPr>
          <w:position w:val="0"/>
          <w:sz w:val="28"/>
          <w:szCs w:val="28"/>
          <w:lang w:val="uk-UA" w:eastAsia="uk-UA"/>
        </w:rPr>
        <w:t>5</w:t>
      </w:r>
      <w:r w:rsidRPr="00076A9B">
        <w:rPr>
          <w:position w:val="0"/>
          <w:sz w:val="28"/>
          <w:szCs w:val="28"/>
          <w:lang w:val="uk-UA" w:eastAsia="uk-UA"/>
        </w:rPr>
        <w:t xml:space="preserve"> рік</w:t>
      </w:r>
      <w:r>
        <w:rPr>
          <w:position w:val="0"/>
          <w:sz w:val="28"/>
          <w:szCs w:val="28"/>
          <w:lang w:val="uk-UA" w:eastAsia="uk-UA"/>
        </w:rPr>
        <w:t xml:space="preserve">» </w:t>
      </w:r>
      <w:r w:rsidRPr="00E74976">
        <w:rPr>
          <w:position w:val="0"/>
          <w:sz w:val="28"/>
          <w:szCs w:val="28"/>
          <w:lang w:val="uk-UA" w:eastAsia="uk-UA"/>
        </w:rPr>
        <w:t>до рішення Н</w:t>
      </w:r>
      <w:r w:rsidRPr="00E74976">
        <w:rPr>
          <w:position w:val="0"/>
          <w:sz w:val="28"/>
          <w:szCs w:val="28"/>
          <w:lang w:val="uk-UA" w:eastAsia="zh-CN"/>
        </w:rPr>
        <w:t>іжинської міської ради</w:t>
      </w:r>
      <w:r>
        <w:rPr>
          <w:position w:val="0"/>
          <w:sz w:val="28"/>
          <w:szCs w:val="28"/>
          <w:lang w:val="uk-UA" w:eastAsia="zh-CN"/>
        </w:rPr>
        <w:t xml:space="preserve"> </w:t>
      </w:r>
      <w:r w:rsidRPr="00076A9B">
        <w:rPr>
          <w:position w:val="0"/>
          <w:sz w:val="28"/>
          <w:szCs w:val="28"/>
          <w:lang w:val="uk-UA" w:eastAsia="zh-CN"/>
        </w:rPr>
        <w:t>від 0</w:t>
      </w:r>
      <w:r>
        <w:rPr>
          <w:position w:val="0"/>
          <w:sz w:val="28"/>
          <w:szCs w:val="28"/>
          <w:lang w:val="uk-UA" w:eastAsia="zh-CN"/>
        </w:rPr>
        <w:t>6</w:t>
      </w:r>
      <w:r w:rsidRPr="00076A9B">
        <w:rPr>
          <w:position w:val="0"/>
          <w:sz w:val="28"/>
          <w:szCs w:val="28"/>
          <w:lang w:val="uk-UA" w:eastAsia="zh-CN"/>
        </w:rPr>
        <w:t>.12.202</w:t>
      </w:r>
      <w:r>
        <w:rPr>
          <w:position w:val="0"/>
          <w:sz w:val="28"/>
          <w:szCs w:val="28"/>
          <w:lang w:val="uk-UA" w:eastAsia="zh-CN"/>
        </w:rPr>
        <w:t>4</w:t>
      </w:r>
      <w:r w:rsidRPr="00076A9B">
        <w:rPr>
          <w:position w:val="0"/>
          <w:sz w:val="28"/>
          <w:szCs w:val="28"/>
          <w:lang w:val="uk-UA" w:eastAsia="zh-CN"/>
        </w:rPr>
        <w:t>р. №</w:t>
      </w:r>
      <w:r w:rsidRPr="00553225">
        <w:rPr>
          <w:color w:val="000000"/>
          <w:sz w:val="27"/>
          <w:szCs w:val="27"/>
          <w:lang w:val="uk-UA"/>
        </w:rPr>
        <w:t>3-43/2024</w:t>
      </w:r>
      <w:r w:rsidRPr="00076A9B">
        <w:rPr>
          <w:position w:val="0"/>
          <w:sz w:val="28"/>
          <w:szCs w:val="28"/>
          <w:lang w:val="uk-UA" w:eastAsia="zh-CN"/>
        </w:rPr>
        <w:t xml:space="preserve"> «</w:t>
      </w:r>
      <w:r w:rsidRPr="00CF34FB">
        <w:rPr>
          <w:iCs/>
          <w:position w:val="0"/>
          <w:sz w:val="28"/>
          <w:szCs w:val="28"/>
          <w:lang w:val="uk-UA" w:eastAsia="zh-CN"/>
        </w:rPr>
        <w:t>Про затвердження програм місцевого/регіонального значення на 202</w:t>
      </w:r>
      <w:r>
        <w:rPr>
          <w:iCs/>
          <w:position w:val="0"/>
          <w:sz w:val="28"/>
          <w:szCs w:val="28"/>
          <w:lang w:val="uk-UA" w:eastAsia="zh-CN"/>
        </w:rPr>
        <w:t>5</w:t>
      </w:r>
      <w:r w:rsidRPr="00CF34FB">
        <w:rPr>
          <w:iCs/>
          <w:position w:val="0"/>
          <w:sz w:val="28"/>
          <w:szCs w:val="28"/>
          <w:lang w:val="uk-UA" w:eastAsia="zh-CN"/>
        </w:rPr>
        <w:t xml:space="preserve"> рік</w:t>
      </w:r>
      <w:r w:rsidRPr="00403671">
        <w:rPr>
          <w:position w:val="0"/>
          <w:sz w:val="28"/>
          <w:szCs w:val="28"/>
          <w:lang w:val="uk-UA" w:eastAsia="zh-CN"/>
        </w:rPr>
        <w:t>»</w:t>
      </w:r>
      <w:r w:rsidRPr="00076A9B">
        <w:rPr>
          <w:position w:val="0"/>
          <w:sz w:val="28"/>
          <w:szCs w:val="28"/>
          <w:lang w:val="uk-UA" w:eastAsia="zh-CN"/>
        </w:rPr>
        <w:t xml:space="preserve"> </w:t>
      </w:r>
      <w:r w:rsidRPr="00F7563B">
        <w:rPr>
          <w:position w:val="0"/>
          <w:sz w:val="28"/>
          <w:szCs w:val="28"/>
          <w:lang w:val="uk-UA" w:eastAsia="uk-UA"/>
        </w:rPr>
        <w:t xml:space="preserve">та </w:t>
      </w:r>
      <w:r>
        <w:rPr>
          <w:position w:val="0"/>
          <w:sz w:val="28"/>
          <w:szCs w:val="28"/>
          <w:lang w:val="uk-UA" w:eastAsia="uk-UA"/>
        </w:rPr>
        <w:t xml:space="preserve">його </w:t>
      </w:r>
      <w:r w:rsidRPr="00F7563B">
        <w:rPr>
          <w:position w:val="0"/>
          <w:sz w:val="28"/>
          <w:szCs w:val="28"/>
          <w:lang w:val="uk-UA" w:eastAsia="uk-UA"/>
        </w:rPr>
        <w:t xml:space="preserve">викласти </w:t>
      </w:r>
      <w:r w:rsidRPr="00F7563B">
        <w:rPr>
          <w:position w:val="0"/>
          <w:sz w:val="28"/>
          <w:szCs w:val="28"/>
          <w:lang w:val="uk-UA" w:eastAsia="zh-CN"/>
        </w:rPr>
        <w:t>в редакції, що додається.</w:t>
      </w:r>
    </w:p>
    <w:p w:rsidR="00553225" w:rsidRPr="00F7563B" w:rsidRDefault="00553225" w:rsidP="00553225">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Pr>
          <w:position w:val="0"/>
          <w:sz w:val="28"/>
          <w:szCs w:val="28"/>
          <w:lang w:val="uk-UA" w:eastAsia="zh-CN"/>
        </w:rPr>
        <w:tab/>
      </w:r>
      <w:r w:rsidRPr="00F7563B">
        <w:rPr>
          <w:position w:val="0"/>
          <w:sz w:val="28"/>
          <w:szCs w:val="28"/>
          <w:lang w:val="uk-UA" w:eastAsia="zh-CN"/>
        </w:rPr>
        <w:t>2.</w:t>
      </w:r>
      <w:r>
        <w:rPr>
          <w:position w:val="0"/>
          <w:sz w:val="28"/>
          <w:szCs w:val="28"/>
          <w:lang w:val="uk-UA" w:eastAsia="zh-CN"/>
        </w:rPr>
        <w:t xml:space="preserve"> Начальнику відділу інформаційно-аналітичної роботи та комунікацій з громадськістю</w:t>
      </w:r>
      <w:r w:rsidRPr="00F7563B">
        <w:rPr>
          <w:position w:val="0"/>
          <w:sz w:val="28"/>
          <w:szCs w:val="28"/>
          <w:lang w:val="uk-UA" w:eastAsia="zh-CN"/>
        </w:rPr>
        <w:t xml:space="preserve"> </w:t>
      </w:r>
      <w:r>
        <w:rPr>
          <w:position w:val="0"/>
          <w:sz w:val="28"/>
          <w:szCs w:val="28"/>
          <w:lang w:val="uk-UA" w:eastAsia="zh-CN"/>
        </w:rPr>
        <w:t>Стрілець Ю.М.</w:t>
      </w:r>
      <w:r w:rsidRPr="00F7563B">
        <w:rPr>
          <w:position w:val="0"/>
          <w:sz w:val="28"/>
          <w:szCs w:val="28"/>
          <w:lang w:val="uk-UA" w:eastAsia="zh-CN"/>
        </w:rPr>
        <w:t xml:space="preserve"> забезпечити оприлюднення даного рішення на офіційному сайті Ніжинської міської ради.</w:t>
      </w:r>
    </w:p>
    <w:p w:rsidR="00553225" w:rsidRPr="00F7563B" w:rsidRDefault="00553225" w:rsidP="00553225">
      <w:pPr>
        <w:spacing w:line="240" w:lineRule="auto"/>
        <w:ind w:leftChars="0" w:left="0" w:firstLineChars="0" w:firstLine="708"/>
        <w:jc w:val="both"/>
        <w:textDirection w:val="lrTb"/>
        <w:textAlignment w:val="auto"/>
        <w:outlineLvl w:val="9"/>
        <w:rPr>
          <w:position w:val="0"/>
          <w:sz w:val="28"/>
          <w:szCs w:val="28"/>
          <w:lang w:val="uk-UA" w:eastAsia="zh-CN"/>
        </w:rPr>
      </w:pPr>
      <w:r w:rsidRPr="00F7563B">
        <w:rPr>
          <w:position w:val="0"/>
          <w:sz w:val="28"/>
          <w:szCs w:val="28"/>
          <w:lang w:val="uk-UA" w:eastAsia="zh-CN"/>
        </w:rPr>
        <w:t xml:space="preserve">3. Організацію </w:t>
      </w:r>
      <w:r w:rsidRPr="00F7563B">
        <w:rPr>
          <w:noProof/>
          <w:position w:val="0"/>
          <w:sz w:val="28"/>
          <w:szCs w:val="28"/>
          <w:lang w:val="uk-UA" w:eastAsia="zh-CN"/>
        </w:rPr>
        <w:t xml:space="preserve">виконання рішення покласти на </w:t>
      </w:r>
      <w:r>
        <w:rPr>
          <w:noProof/>
          <w:position w:val="0"/>
          <w:sz w:val="28"/>
          <w:szCs w:val="28"/>
          <w:lang w:val="uk-UA" w:eastAsia="zh-CN"/>
        </w:rPr>
        <w:t xml:space="preserve">першого </w:t>
      </w:r>
      <w:r w:rsidRPr="00F7563B">
        <w:rPr>
          <w:noProof/>
          <w:position w:val="0"/>
          <w:sz w:val="28"/>
          <w:szCs w:val="28"/>
          <w:lang w:val="uk-UA" w:eastAsia="zh-CN"/>
        </w:rPr>
        <w:t xml:space="preserve">заступника міського голови з питань діяльності виконавчих органів ради </w:t>
      </w:r>
      <w:r>
        <w:rPr>
          <w:noProof/>
          <w:position w:val="0"/>
          <w:sz w:val="28"/>
          <w:szCs w:val="28"/>
          <w:lang w:val="uk-UA" w:eastAsia="zh-CN"/>
        </w:rPr>
        <w:t>Вовченка Ф.І.</w:t>
      </w:r>
    </w:p>
    <w:p w:rsidR="00553225" w:rsidRDefault="00553225" w:rsidP="00553225">
      <w:pPr>
        <w:spacing w:line="240" w:lineRule="auto"/>
        <w:ind w:leftChars="0" w:left="0" w:firstLineChars="0" w:firstLine="708"/>
        <w:jc w:val="both"/>
        <w:textDirection w:val="lrTb"/>
        <w:textAlignment w:val="auto"/>
        <w:outlineLvl w:val="9"/>
        <w:rPr>
          <w:position w:val="0"/>
          <w:sz w:val="28"/>
          <w:szCs w:val="28"/>
          <w:lang w:val="uk-UA" w:eastAsia="zh-CN"/>
        </w:rPr>
      </w:pPr>
      <w:r w:rsidRPr="00F7563B">
        <w:rPr>
          <w:position w:val="0"/>
          <w:sz w:val="28"/>
          <w:szCs w:val="28"/>
          <w:lang w:val="uk-UA" w:eastAsia="zh-CN"/>
        </w:rPr>
        <w:t xml:space="preserve">4. Контроль за виконанням рішення покласти на постійну депутатську </w:t>
      </w:r>
      <w:r w:rsidRPr="00F7563B">
        <w:rPr>
          <w:color w:val="000000"/>
          <w:position w:val="0"/>
          <w:sz w:val="28"/>
          <w:szCs w:val="28"/>
          <w:shd w:val="clear" w:color="auto" w:fill="FFFFFF"/>
          <w:lang w:val="uk-UA" w:eastAsia="zh-CN"/>
        </w:rPr>
        <w:t>комісію міської ради з питань соціально-економічного розвитку, підприємництва,</w:t>
      </w:r>
      <w:r w:rsidRPr="00F7563B">
        <w:rPr>
          <w:b/>
          <w:bCs/>
          <w:color w:val="000000"/>
          <w:position w:val="0"/>
          <w:sz w:val="28"/>
          <w:szCs w:val="28"/>
          <w:shd w:val="clear" w:color="auto" w:fill="FFFFFF"/>
          <w:lang w:val="uk-UA" w:eastAsia="zh-CN"/>
        </w:rPr>
        <w:t xml:space="preserve"> </w:t>
      </w:r>
      <w:r w:rsidRPr="00F7563B">
        <w:rPr>
          <w:noProof/>
          <w:position w:val="0"/>
          <w:sz w:val="28"/>
          <w:szCs w:val="28"/>
          <w:lang w:val="uk-UA" w:eastAsia="zh-CN"/>
        </w:rPr>
        <w:t>інвестиційної діяльності, бюджету та фінансів</w:t>
      </w:r>
      <w:r w:rsidRPr="00F7563B">
        <w:rPr>
          <w:position w:val="0"/>
          <w:sz w:val="28"/>
          <w:szCs w:val="28"/>
          <w:lang w:val="uk-UA" w:eastAsia="zh-CN"/>
        </w:rPr>
        <w:t xml:space="preserve"> (голова комісії </w:t>
      </w:r>
      <w:proofErr w:type="spellStart"/>
      <w:r w:rsidRPr="00F7563B">
        <w:rPr>
          <w:position w:val="0"/>
          <w:sz w:val="28"/>
          <w:szCs w:val="28"/>
          <w:lang w:val="uk-UA" w:eastAsia="zh-CN"/>
        </w:rPr>
        <w:t>Мамедов</w:t>
      </w:r>
      <w:proofErr w:type="spellEnd"/>
      <w:r w:rsidRPr="00F7563B">
        <w:rPr>
          <w:position w:val="0"/>
          <w:sz w:val="28"/>
          <w:szCs w:val="28"/>
          <w:lang w:val="uk-UA" w:eastAsia="zh-CN"/>
        </w:rPr>
        <w:t xml:space="preserve"> В.Х.).</w:t>
      </w:r>
    </w:p>
    <w:p w:rsidR="00553225" w:rsidRDefault="00553225" w:rsidP="00553225">
      <w:pPr>
        <w:spacing w:line="240" w:lineRule="auto"/>
        <w:ind w:leftChars="0" w:left="0" w:firstLineChars="0" w:firstLine="708"/>
        <w:jc w:val="both"/>
        <w:textDirection w:val="lrTb"/>
        <w:textAlignment w:val="auto"/>
        <w:outlineLvl w:val="9"/>
        <w:rPr>
          <w:position w:val="0"/>
          <w:sz w:val="28"/>
          <w:szCs w:val="28"/>
          <w:lang w:val="uk-UA" w:eastAsia="zh-CN"/>
        </w:rPr>
      </w:pPr>
    </w:p>
    <w:p w:rsidR="00553225" w:rsidRDefault="00553225" w:rsidP="00553225">
      <w:pPr>
        <w:spacing w:line="240" w:lineRule="auto"/>
        <w:ind w:leftChars="0" w:left="0" w:firstLineChars="0" w:firstLine="708"/>
        <w:jc w:val="both"/>
        <w:textDirection w:val="lrTb"/>
        <w:textAlignment w:val="auto"/>
        <w:outlineLvl w:val="9"/>
        <w:rPr>
          <w:position w:val="0"/>
          <w:sz w:val="28"/>
          <w:szCs w:val="28"/>
          <w:lang w:val="uk-UA" w:eastAsia="zh-CN"/>
        </w:rPr>
      </w:pPr>
    </w:p>
    <w:p w:rsidR="00553225" w:rsidRPr="00F7563B" w:rsidRDefault="008E58B4" w:rsidP="00553225">
      <w:pPr>
        <w:spacing w:line="240" w:lineRule="auto"/>
        <w:ind w:leftChars="0" w:left="0" w:firstLineChars="0" w:firstLine="708"/>
        <w:jc w:val="both"/>
        <w:textDirection w:val="lrTb"/>
        <w:textAlignment w:val="auto"/>
        <w:outlineLvl w:val="9"/>
        <w:rPr>
          <w:position w:val="0"/>
          <w:sz w:val="28"/>
          <w:szCs w:val="28"/>
          <w:lang w:val="uk-UA" w:eastAsia="zh-CN"/>
        </w:rPr>
      </w:pPr>
      <w:r>
        <w:rPr>
          <w:position w:val="0"/>
          <w:sz w:val="28"/>
          <w:szCs w:val="28"/>
          <w:lang w:val="uk-UA" w:eastAsia="zh-CN"/>
        </w:rPr>
        <w:t>Секретар міської ради</w:t>
      </w:r>
      <w:r w:rsidR="00553225">
        <w:rPr>
          <w:position w:val="0"/>
          <w:sz w:val="28"/>
          <w:szCs w:val="28"/>
          <w:lang w:val="uk-UA" w:eastAsia="zh-CN"/>
        </w:rPr>
        <w:t xml:space="preserve"> </w:t>
      </w:r>
      <w:r w:rsidR="00553225">
        <w:rPr>
          <w:position w:val="0"/>
          <w:sz w:val="28"/>
          <w:szCs w:val="28"/>
          <w:lang w:val="uk-UA" w:eastAsia="zh-CN"/>
        </w:rPr>
        <w:tab/>
      </w:r>
      <w:r w:rsidR="00553225">
        <w:rPr>
          <w:position w:val="0"/>
          <w:sz w:val="28"/>
          <w:szCs w:val="28"/>
          <w:lang w:val="uk-UA" w:eastAsia="zh-CN"/>
        </w:rPr>
        <w:tab/>
      </w:r>
      <w:r w:rsidR="00553225">
        <w:rPr>
          <w:position w:val="0"/>
          <w:sz w:val="28"/>
          <w:szCs w:val="28"/>
          <w:lang w:val="uk-UA" w:eastAsia="zh-CN"/>
        </w:rPr>
        <w:tab/>
      </w:r>
      <w:r w:rsidR="00553225">
        <w:rPr>
          <w:position w:val="0"/>
          <w:sz w:val="28"/>
          <w:szCs w:val="28"/>
          <w:lang w:val="uk-UA" w:eastAsia="zh-CN"/>
        </w:rPr>
        <w:tab/>
      </w:r>
      <w:r w:rsidR="00553225">
        <w:rPr>
          <w:position w:val="0"/>
          <w:sz w:val="28"/>
          <w:szCs w:val="28"/>
          <w:lang w:val="uk-UA" w:eastAsia="zh-CN"/>
        </w:rPr>
        <w:tab/>
      </w:r>
      <w:r w:rsidR="00553225">
        <w:rPr>
          <w:position w:val="0"/>
          <w:sz w:val="28"/>
          <w:szCs w:val="28"/>
          <w:lang w:val="uk-UA" w:eastAsia="zh-CN"/>
        </w:rPr>
        <w:tab/>
      </w:r>
      <w:r>
        <w:rPr>
          <w:position w:val="0"/>
          <w:sz w:val="28"/>
          <w:szCs w:val="28"/>
          <w:lang w:val="uk-UA" w:eastAsia="zh-CN"/>
        </w:rPr>
        <w:t>Юрій Хоменко</w:t>
      </w:r>
    </w:p>
    <w:p w:rsidR="00553225" w:rsidRDefault="00553225" w:rsidP="00553225">
      <w:pPr>
        <w:suppressAutoHyphens w:val="0"/>
        <w:spacing w:after="160" w:line="259" w:lineRule="auto"/>
        <w:ind w:leftChars="0" w:left="0" w:firstLineChars="0" w:firstLine="0"/>
        <w:textDirection w:val="lrTb"/>
        <w:textAlignment w:val="auto"/>
        <w:outlineLvl w:val="9"/>
        <w:rPr>
          <w:lang w:val="uk-UA"/>
        </w:rPr>
      </w:pPr>
      <w:r>
        <w:rPr>
          <w:lang w:val="uk-UA"/>
        </w:rPr>
        <w:br w:type="page"/>
      </w:r>
    </w:p>
    <w:p w:rsidR="00553225" w:rsidRDefault="00553225" w:rsidP="00553225">
      <w:pPr>
        <w:suppressAutoHyphens w:val="0"/>
        <w:spacing w:after="160" w:line="259" w:lineRule="auto"/>
        <w:ind w:leftChars="0" w:left="0" w:firstLineChars="0" w:firstLine="0"/>
        <w:textDirection w:val="lrTb"/>
        <w:textAlignment w:val="auto"/>
        <w:outlineLvl w:val="9"/>
        <w:rPr>
          <w:lang w:val="uk-UA"/>
        </w:rPr>
      </w:pPr>
    </w:p>
    <w:p w:rsidR="00553225" w:rsidRDefault="00553225" w:rsidP="00553225">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p>
    <w:p w:rsidR="00553225" w:rsidRDefault="00553225" w:rsidP="00553225">
      <w:pPr>
        <w:suppressAutoHyphens w:val="0"/>
        <w:spacing w:after="160" w:line="259" w:lineRule="auto"/>
        <w:ind w:leftChars="0" w:left="0" w:firstLineChars="0" w:firstLine="0"/>
        <w:textDirection w:val="lrTb"/>
        <w:textAlignment w:val="auto"/>
        <w:outlineLvl w:val="9"/>
        <w:rPr>
          <w:b/>
          <w:bCs/>
          <w:color w:val="000000"/>
          <w:position w:val="0"/>
          <w:sz w:val="28"/>
          <w:szCs w:val="28"/>
          <w:lang w:val="uk-UA" w:eastAsia="zh-CN"/>
        </w:rPr>
      </w:pPr>
      <w:r>
        <w:rPr>
          <w:b/>
          <w:bCs/>
          <w:color w:val="000000"/>
          <w:position w:val="0"/>
          <w:sz w:val="28"/>
          <w:szCs w:val="28"/>
          <w:lang w:val="uk-UA" w:eastAsia="zh-CN"/>
        </w:rPr>
        <w:t>Візує:</w:t>
      </w:r>
    </w:p>
    <w:p w:rsidR="00553225" w:rsidRDefault="00553225" w:rsidP="00553225">
      <w:pPr>
        <w:suppressAutoHyphens w:val="0"/>
        <w:spacing w:line="240" w:lineRule="auto"/>
        <w:ind w:leftChars="0" w:left="0" w:firstLineChars="0" w:firstLine="0"/>
        <w:textDirection w:val="lrTb"/>
        <w:textAlignment w:val="auto"/>
        <w:outlineLvl w:val="9"/>
        <w:rPr>
          <w:b/>
          <w:bCs/>
          <w:color w:val="000000"/>
          <w:position w:val="0"/>
          <w:sz w:val="28"/>
          <w:szCs w:val="28"/>
          <w:lang w:val="uk-UA" w:eastAsia="zh-CN"/>
        </w:rPr>
      </w:pPr>
    </w:p>
    <w:p w:rsidR="00553225" w:rsidRDefault="00553225" w:rsidP="00553225">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Н</w:t>
      </w:r>
      <w:r w:rsidRPr="00285875">
        <w:rPr>
          <w:color w:val="000000"/>
          <w:position w:val="0"/>
          <w:sz w:val="28"/>
          <w:szCs w:val="28"/>
          <w:lang w:val="uk-UA" w:eastAsia="zh-CN"/>
        </w:rPr>
        <w:t xml:space="preserve">ачальник відділу </w:t>
      </w:r>
      <w:r>
        <w:rPr>
          <w:color w:val="000000"/>
          <w:position w:val="0"/>
          <w:sz w:val="28"/>
          <w:szCs w:val="28"/>
          <w:lang w:val="uk-UA" w:eastAsia="zh-CN"/>
        </w:rPr>
        <w:t xml:space="preserve">міжнародних зв’язків </w:t>
      </w:r>
    </w:p>
    <w:p w:rsidR="00553225" w:rsidRPr="009F3D36" w:rsidRDefault="00553225" w:rsidP="00553225">
      <w:pPr>
        <w:suppressAutoHyphens w:val="0"/>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 xml:space="preserve">та інвестиційної діяльності </w:t>
      </w:r>
      <w:r w:rsidRPr="00285875">
        <w:rPr>
          <w:color w:val="000000"/>
          <w:position w:val="0"/>
          <w:sz w:val="28"/>
          <w:szCs w:val="28"/>
          <w:lang w:val="uk-UA" w:eastAsia="zh-CN"/>
        </w:rPr>
        <w:t xml:space="preserve">  </w:t>
      </w:r>
      <w:r w:rsidRPr="00285875">
        <w:rPr>
          <w:color w:val="000000"/>
          <w:position w:val="0"/>
          <w:sz w:val="28"/>
          <w:szCs w:val="28"/>
          <w:lang w:val="uk-UA" w:eastAsia="zh-CN"/>
        </w:rPr>
        <w:tab/>
      </w:r>
      <w:r>
        <w:rPr>
          <w:color w:val="000000"/>
          <w:position w:val="0"/>
          <w:sz w:val="28"/>
          <w:szCs w:val="28"/>
          <w:lang w:val="uk-UA" w:eastAsia="zh-CN"/>
        </w:rPr>
        <w:tab/>
      </w:r>
      <w:r>
        <w:rPr>
          <w:color w:val="000000"/>
          <w:position w:val="0"/>
          <w:sz w:val="28"/>
          <w:szCs w:val="28"/>
          <w:lang w:val="uk-UA" w:eastAsia="zh-CN"/>
        </w:rPr>
        <w:tab/>
        <w:t xml:space="preserve">                     </w:t>
      </w:r>
      <w:r>
        <w:rPr>
          <w:color w:val="000000"/>
          <w:position w:val="0"/>
          <w:sz w:val="28"/>
          <w:szCs w:val="28"/>
          <w:lang w:val="uk-UA" w:eastAsia="zh-CN"/>
        </w:rPr>
        <w:tab/>
        <w:t xml:space="preserve"> Юлія КУЗЬМЕНКО </w:t>
      </w:r>
    </w:p>
    <w:p w:rsidR="00553225" w:rsidRPr="009F3D36" w:rsidRDefault="00553225" w:rsidP="00553225">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rsidR="00553225" w:rsidRDefault="00553225" w:rsidP="00553225">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rsidR="00553225" w:rsidRPr="009F3D36" w:rsidRDefault="00553225" w:rsidP="00553225">
      <w:pPr>
        <w:spacing w:line="240" w:lineRule="auto"/>
        <w:ind w:leftChars="0" w:left="0" w:firstLineChars="0" w:firstLine="0"/>
        <w:jc w:val="center"/>
        <w:textDirection w:val="lrTb"/>
        <w:textAlignment w:val="auto"/>
        <w:outlineLvl w:val="9"/>
        <w:rPr>
          <w:color w:val="000000"/>
          <w:position w:val="0"/>
          <w:sz w:val="24"/>
          <w:szCs w:val="24"/>
          <w:lang w:val="uk-UA" w:eastAsia="zh-CN"/>
        </w:rPr>
      </w:pPr>
    </w:p>
    <w:p w:rsidR="00553225"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Секретар міської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Pr>
          <w:color w:val="000000"/>
          <w:position w:val="0"/>
          <w:sz w:val="28"/>
          <w:szCs w:val="28"/>
          <w:lang w:val="uk-UA" w:eastAsia="zh-CN"/>
        </w:rPr>
        <w:t xml:space="preserve">       </w:t>
      </w:r>
      <w:r w:rsidRPr="009F3D36">
        <w:rPr>
          <w:color w:val="000000"/>
          <w:position w:val="0"/>
          <w:sz w:val="28"/>
          <w:szCs w:val="28"/>
          <w:lang w:val="uk-UA" w:eastAsia="zh-CN"/>
        </w:rPr>
        <w:t xml:space="preserve">  </w:t>
      </w:r>
      <w:r>
        <w:rPr>
          <w:color w:val="000000"/>
          <w:position w:val="0"/>
          <w:sz w:val="28"/>
          <w:szCs w:val="28"/>
          <w:lang w:val="uk-UA" w:eastAsia="zh-CN"/>
        </w:rPr>
        <w:t xml:space="preserve"> </w:t>
      </w:r>
      <w:r w:rsidRPr="009F3D36">
        <w:rPr>
          <w:color w:val="000000"/>
          <w:position w:val="0"/>
          <w:sz w:val="28"/>
          <w:szCs w:val="28"/>
          <w:lang w:val="uk-UA" w:eastAsia="zh-CN"/>
        </w:rPr>
        <w:t xml:space="preserve"> Юрій  ХОМЕНКО</w:t>
      </w: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r>
        <w:rPr>
          <w:color w:val="000000"/>
          <w:position w:val="0"/>
          <w:sz w:val="28"/>
          <w:szCs w:val="28"/>
          <w:lang w:val="uk-UA" w:eastAsia="zh-CN"/>
        </w:rPr>
        <w:t>Перший з</w:t>
      </w:r>
      <w:r w:rsidRPr="009F3D36">
        <w:rPr>
          <w:color w:val="000000"/>
          <w:position w:val="0"/>
          <w:sz w:val="28"/>
          <w:szCs w:val="28"/>
          <w:lang w:val="uk-UA" w:eastAsia="zh-CN"/>
        </w:rPr>
        <w:t xml:space="preserve">аступник міського голови </w:t>
      </w:r>
    </w:p>
    <w:p w:rsidR="00553225"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з питань</w:t>
      </w:r>
      <w:r>
        <w:rPr>
          <w:color w:val="000000"/>
          <w:position w:val="0"/>
          <w:sz w:val="28"/>
          <w:szCs w:val="28"/>
          <w:lang w:val="uk-UA" w:eastAsia="zh-CN"/>
        </w:rPr>
        <w:t xml:space="preserve"> </w:t>
      </w:r>
      <w:r w:rsidRPr="009F3D36">
        <w:rPr>
          <w:color w:val="000000"/>
          <w:position w:val="0"/>
          <w:sz w:val="28"/>
          <w:szCs w:val="28"/>
          <w:lang w:val="uk-UA" w:eastAsia="zh-CN"/>
        </w:rPr>
        <w:t>діяльності виконавчих органів ради</w:t>
      </w:r>
      <w:r w:rsidRPr="009F3D36">
        <w:rPr>
          <w:color w:val="000000"/>
          <w:position w:val="0"/>
          <w:sz w:val="28"/>
          <w:szCs w:val="28"/>
          <w:lang w:val="uk-UA" w:eastAsia="zh-CN"/>
        </w:rPr>
        <w:tab/>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Pr>
          <w:color w:val="000000"/>
          <w:position w:val="0"/>
          <w:sz w:val="28"/>
          <w:szCs w:val="28"/>
          <w:lang w:val="uk-UA" w:eastAsia="zh-CN"/>
        </w:rPr>
        <w:t>Федір ВОВЧЕНКО</w:t>
      </w: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фінансового управління</w:t>
      </w:r>
      <w:r w:rsidRPr="009F3D36">
        <w:rPr>
          <w:color w:val="000000"/>
          <w:position w:val="0"/>
          <w:sz w:val="28"/>
          <w:szCs w:val="28"/>
          <w:lang w:val="uk-UA" w:eastAsia="zh-CN"/>
        </w:rPr>
        <w:tab/>
      </w:r>
    </w:p>
    <w:p w:rsidR="00553225" w:rsidRDefault="00553225" w:rsidP="00553225">
      <w:pPr>
        <w:spacing w:line="240" w:lineRule="auto"/>
        <w:ind w:leftChars="0" w:left="0" w:firstLineChars="0" w:firstLine="0"/>
        <w:jc w:val="both"/>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 xml:space="preserve">Ніжинської міської ради                   </w:t>
      </w:r>
      <w:r w:rsidRPr="009F3D36">
        <w:rPr>
          <w:color w:val="000000"/>
          <w:position w:val="0"/>
          <w:sz w:val="28"/>
          <w:szCs w:val="28"/>
          <w:lang w:val="uk-UA" w:eastAsia="zh-CN"/>
        </w:rPr>
        <w:tab/>
      </w:r>
      <w:r w:rsidRPr="009F3D36">
        <w:rPr>
          <w:color w:val="000000"/>
          <w:position w:val="0"/>
          <w:sz w:val="28"/>
          <w:szCs w:val="28"/>
          <w:lang w:val="uk-UA" w:eastAsia="zh-CN"/>
        </w:rPr>
        <w:tab/>
        <w:t xml:space="preserve">     </w:t>
      </w:r>
      <w:r>
        <w:rPr>
          <w:color w:val="000000"/>
          <w:position w:val="0"/>
          <w:sz w:val="28"/>
          <w:szCs w:val="28"/>
          <w:lang w:val="uk-UA" w:eastAsia="zh-CN"/>
        </w:rPr>
        <w:t xml:space="preserve">  </w:t>
      </w:r>
      <w:r w:rsidRPr="009F3D36">
        <w:rPr>
          <w:color w:val="000000"/>
          <w:position w:val="0"/>
          <w:sz w:val="28"/>
          <w:szCs w:val="28"/>
          <w:lang w:val="uk-UA" w:eastAsia="zh-CN"/>
        </w:rPr>
        <w:t xml:space="preserve">         Людмила ПИСАРЕНКО</w:t>
      </w:r>
    </w:p>
    <w:p w:rsidR="00553225" w:rsidRDefault="00553225" w:rsidP="00553225">
      <w:pPr>
        <w:spacing w:line="240" w:lineRule="auto"/>
        <w:ind w:leftChars="0" w:left="0" w:firstLineChars="0" w:firstLine="0"/>
        <w:jc w:val="both"/>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jc w:val="both"/>
        <w:textDirection w:val="lrTb"/>
        <w:textAlignment w:val="auto"/>
        <w:outlineLvl w:val="9"/>
        <w:rPr>
          <w:color w:val="000000"/>
          <w:position w:val="0"/>
          <w:sz w:val="24"/>
          <w:szCs w:val="24"/>
          <w:lang w:val="uk-UA" w:eastAsia="zh-CN"/>
        </w:rPr>
      </w:pP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r w:rsidRPr="009F3D36">
        <w:rPr>
          <w:color w:val="000000"/>
          <w:position w:val="0"/>
          <w:sz w:val="28"/>
          <w:szCs w:val="28"/>
          <w:lang w:val="uk-UA" w:eastAsia="zh-CN"/>
        </w:rPr>
        <w:t>Начальник відділу юридично-кадрового</w:t>
      </w:r>
    </w:p>
    <w:p w:rsidR="00553225" w:rsidRPr="009F3D36" w:rsidRDefault="00553225" w:rsidP="00553225">
      <w:pPr>
        <w:spacing w:line="240" w:lineRule="auto"/>
        <w:ind w:leftChars="0" w:left="0" w:firstLineChars="0" w:firstLine="0"/>
        <w:textDirection w:val="lrTb"/>
        <w:textAlignment w:val="auto"/>
        <w:outlineLvl w:val="9"/>
        <w:rPr>
          <w:position w:val="0"/>
          <w:sz w:val="28"/>
          <w:szCs w:val="28"/>
          <w:lang w:val="uk-UA"/>
        </w:rPr>
      </w:pPr>
      <w:r w:rsidRPr="009F3D36">
        <w:rPr>
          <w:color w:val="000000"/>
          <w:position w:val="0"/>
          <w:sz w:val="28"/>
          <w:szCs w:val="28"/>
          <w:lang w:val="uk-UA" w:eastAsia="zh-CN"/>
        </w:rPr>
        <w:t>забезпечення</w:t>
      </w:r>
      <w:r w:rsidRPr="009F3D36">
        <w:rPr>
          <w:position w:val="0"/>
          <w:sz w:val="28"/>
          <w:szCs w:val="28"/>
          <w:lang w:val="uk-UA"/>
        </w:rPr>
        <w:t xml:space="preserve"> апарату виконавчого </w:t>
      </w:r>
    </w:p>
    <w:p w:rsidR="00553225" w:rsidRPr="009F3D36" w:rsidRDefault="00553225" w:rsidP="00553225">
      <w:pPr>
        <w:spacing w:line="240" w:lineRule="auto"/>
        <w:ind w:leftChars="0" w:left="0" w:firstLineChars="0" w:firstLine="0"/>
        <w:textDirection w:val="lrTb"/>
        <w:textAlignment w:val="auto"/>
        <w:outlineLvl w:val="9"/>
        <w:rPr>
          <w:position w:val="0"/>
          <w:sz w:val="28"/>
          <w:szCs w:val="28"/>
          <w:lang w:val="uk-UA"/>
        </w:rPr>
      </w:pPr>
      <w:r w:rsidRPr="009F3D36">
        <w:rPr>
          <w:position w:val="0"/>
          <w:sz w:val="28"/>
          <w:szCs w:val="28"/>
          <w:lang w:val="uk-UA"/>
        </w:rPr>
        <w:t xml:space="preserve">комітету Ніжинської міської ради                                     </w:t>
      </w:r>
      <w:r>
        <w:rPr>
          <w:position w:val="0"/>
          <w:sz w:val="28"/>
          <w:szCs w:val="28"/>
          <w:lang w:val="uk-UA"/>
        </w:rPr>
        <w:t xml:space="preserve">            </w:t>
      </w:r>
      <w:r w:rsidRPr="009F3D36">
        <w:rPr>
          <w:position w:val="0"/>
          <w:sz w:val="28"/>
          <w:szCs w:val="28"/>
          <w:lang w:val="uk-UA"/>
        </w:rPr>
        <w:t xml:space="preserve"> </w:t>
      </w:r>
      <w:r w:rsidRPr="009F3D36">
        <w:rPr>
          <w:color w:val="000000"/>
          <w:position w:val="0"/>
          <w:sz w:val="28"/>
          <w:szCs w:val="28"/>
          <w:lang w:val="uk-UA" w:eastAsia="zh-CN"/>
        </w:rPr>
        <w:t>В’ячеслав ЛЕГА</w:t>
      </w:r>
    </w:p>
    <w:p w:rsidR="00553225" w:rsidRPr="009F3D36" w:rsidRDefault="00553225" w:rsidP="00553225">
      <w:pPr>
        <w:spacing w:line="240" w:lineRule="auto"/>
        <w:ind w:leftChars="0" w:left="0" w:firstLineChars="0" w:firstLine="0"/>
        <w:textDirection w:val="lrTb"/>
        <w:textAlignment w:val="auto"/>
        <w:outlineLvl w:val="9"/>
        <w:rPr>
          <w:color w:val="000000"/>
          <w:position w:val="0"/>
          <w:sz w:val="28"/>
          <w:szCs w:val="28"/>
          <w:lang w:val="uk-UA" w:eastAsia="zh-CN"/>
        </w:rPr>
      </w:pP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p>
    <w:p w:rsidR="00553225" w:rsidRPr="009F3D36" w:rsidRDefault="00553225" w:rsidP="00553225">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Голова постійної комісії міської ради </w:t>
      </w:r>
    </w:p>
    <w:p w:rsidR="00553225" w:rsidRPr="009F3D36" w:rsidRDefault="00553225" w:rsidP="00553225">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 xml:space="preserve">з питань соціально-економічного розвитку, </w:t>
      </w:r>
    </w:p>
    <w:p w:rsidR="00553225" w:rsidRPr="009F3D36" w:rsidRDefault="00553225" w:rsidP="00553225">
      <w:pPr>
        <w:spacing w:line="240" w:lineRule="auto"/>
        <w:ind w:leftChars="0" w:left="0" w:firstLineChars="0" w:firstLine="0"/>
        <w:textDirection w:val="lrTb"/>
        <w:textAlignment w:val="auto"/>
        <w:outlineLvl w:val="9"/>
        <w:rPr>
          <w:bCs/>
          <w:position w:val="0"/>
          <w:sz w:val="28"/>
          <w:szCs w:val="28"/>
          <w:lang w:val="uk-UA" w:eastAsia="zh-CN"/>
        </w:rPr>
      </w:pPr>
      <w:r w:rsidRPr="009F3D36">
        <w:rPr>
          <w:bCs/>
          <w:position w:val="0"/>
          <w:sz w:val="28"/>
          <w:szCs w:val="28"/>
          <w:lang w:val="uk-UA" w:eastAsia="zh-CN"/>
        </w:rPr>
        <w:t>підприємництва, інвестиційної діяльності,</w:t>
      </w:r>
    </w:p>
    <w:p w:rsidR="00553225" w:rsidRPr="009F3D36" w:rsidRDefault="00553225" w:rsidP="00553225">
      <w:pPr>
        <w:spacing w:line="240" w:lineRule="auto"/>
        <w:ind w:leftChars="0" w:left="0" w:firstLineChars="0" w:firstLine="0"/>
        <w:jc w:val="both"/>
        <w:textDirection w:val="lrTb"/>
        <w:textAlignment w:val="auto"/>
        <w:outlineLvl w:val="9"/>
        <w:rPr>
          <w:bCs/>
          <w:position w:val="0"/>
          <w:sz w:val="28"/>
          <w:szCs w:val="28"/>
          <w:lang w:val="uk-UA" w:eastAsia="zh-CN"/>
        </w:rPr>
      </w:pPr>
      <w:r w:rsidRPr="009F3D36">
        <w:rPr>
          <w:bCs/>
          <w:position w:val="0"/>
          <w:sz w:val="28"/>
          <w:szCs w:val="28"/>
          <w:lang w:val="uk-UA" w:eastAsia="zh-CN"/>
        </w:rPr>
        <w:t>бюджету та фінансів</w:t>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r>
      <w:r w:rsidRPr="009F3D36">
        <w:rPr>
          <w:bCs/>
          <w:position w:val="0"/>
          <w:sz w:val="28"/>
          <w:szCs w:val="28"/>
          <w:lang w:val="uk-UA" w:eastAsia="zh-CN"/>
        </w:rPr>
        <w:tab/>
        <w:t xml:space="preserve">  </w:t>
      </w:r>
      <w:r w:rsidRPr="009F3D36">
        <w:rPr>
          <w:bCs/>
          <w:position w:val="0"/>
          <w:sz w:val="28"/>
          <w:szCs w:val="28"/>
          <w:lang w:val="uk-UA" w:eastAsia="zh-CN"/>
        </w:rPr>
        <w:tab/>
        <w:t xml:space="preserve">   </w:t>
      </w:r>
      <w:r>
        <w:rPr>
          <w:bCs/>
          <w:position w:val="0"/>
          <w:sz w:val="28"/>
          <w:szCs w:val="28"/>
          <w:lang w:val="uk-UA" w:eastAsia="zh-CN"/>
        </w:rPr>
        <w:t xml:space="preserve">    </w:t>
      </w:r>
      <w:r w:rsidRPr="009F3D36">
        <w:rPr>
          <w:bCs/>
          <w:position w:val="0"/>
          <w:sz w:val="28"/>
          <w:szCs w:val="28"/>
          <w:lang w:val="uk-UA" w:eastAsia="zh-CN"/>
        </w:rPr>
        <w:t xml:space="preserve"> Володимир  МАМЕДОВ</w:t>
      </w:r>
    </w:p>
    <w:p w:rsidR="00553225"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p>
    <w:p w:rsidR="00553225"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Голова постійної комісії міської ради з </w:t>
      </w: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питань регламенту, законності, охорони прав</w:t>
      </w: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і свобод громадян, запобігання корупції,</w:t>
      </w: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адміністративно-територіального устрою, </w:t>
      </w: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r w:rsidRPr="009F3D36">
        <w:rPr>
          <w:position w:val="0"/>
          <w:sz w:val="28"/>
          <w:szCs w:val="28"/>
          <w:lang w:val="uk-UA" w:eastAsia="zh-CN"/>
        </w:rPr>
        <w:t xml:space="preserve">депутатської діяльності та етики                                     </w:t>
      </w:r>
      <w:r>
        <w:rPr>
          <w:position w:val="0"/>
          <w:sz w:val="28"/>
          <w:szCs w:val="28"/>
          <w:lang w:val="uk-UA" w:eastAsia="zh-CN"/>
        </w:rPr>
        <w:t xml:space="preserve">              </w:t>
      </w:r>
      <w:r w:rsidRPr="009F3D36">
        <w:rPr>
          <w:position w:val="0"/>
          <w:sz w:val="28"/>
          <w:szCs w:val="28"/>
          <w:lang w:val="uk-UA" w:eastAsia="zh-CN"/>
        </w:rPr>
        <w:t>Валерій САЛОГУБ</w:t>
      </w:r>
    </w:p>
    <w:p w:rsidR="00553225" w:rsidRPr="009F3D36" w:rsidRDefault="00553225" w:rsidP="00553225">
      <w:pPr>
        <w:spacing w:line="240" w:lineRule="auto"/>
        <w:ind w:leftChars="0" w:left="0" w:firstLineChars="0" w:firstLine="0"/>
        <w:jc w:val="both"/>
        <w:textDirection w:val="lrTb"/>
        <w:textAlignment w:val="auto"/>
        <w:outlineLvl w:val="9"/>
        <w:rPr>
          <w:position w:val="0"/>
          <w:sz w:val="28"/>
          <w:szCs w:val="28"/>
          <w:lang w:val="uk-UA" w:eastAsia="zh-CN"/>
        </w:rPr>
      </w:pPr>
    </w:p>
    <w:p w:rsidR="00553225" w:rsidRDefault="00553225" w:rsidP="00553225">
      <w:pPr>
        <w:suppressAutoHyphens w:val="0"/>
        <w:spacing w:after="160" w:line="259" w:lineRule="auto"/>
        <w:ind w:leftChars="0" w:left="0" w:firstLineChars="0" w:firstLine="0"/>
        <w:textDirection w:val="lrTb"/>
        <w:textAlignment w:val="auto"/>
        <w:outlineLvl w:val="9"/>
        <w:rPr>
          <w:lang w:val="uk-UA"/>
        </w:rPr>
      </w:pPr>
      <w:r>
        <w:rPr>
          <w:lang w:val="uk-UA"/>
        </w:rPr>
        <w:br w:type="page"/>
      </w:r>
    </w:p>
    <w:p w:rsidR="00553225" w:rsidRPr="00C67F38" w:rsidRDefault="00553225" w:rsidP="00553225">
      <w:pPr>
        <w:pStyle w:val="7"/>
        <w:tabs>
          <w:tab w:val="left" w:pos="142"/>
          <w:tab w:val="left" w:pos="426"/>
          <w:tab w:val="left" w:pos="709"/>
        </w:tabs>
        <w:ind w:hanging="2"/>
        <w:jc w:val="right"/>
        <w:rPr>
          <w:bCs/>
          <w:noProof/>
          <w:sz w:val="24"/>
          <w:szCs w:val="24"/>
          <w:lang w:val="uk-UA"/>
        </w:rPr>
      </w:pPr>
      <w:r>
        <w:rPr>
          <w:sz w:val="24"/>
          <w:szCs w:val="24"/>
          <w:lang w:val="uk-UA"/>
        </w:rPr>
        <w:lastRenderedPageBreak/>
        <w:t xml:space="preserve">      </w:t>
      </w:r>
      <w:r w:rsidRPr="00C67F38">
        <w:rPr>
          <w:bCs/>
          <w:noProof/>
          <w:sz w:val="24"/>
          <w:szCs w:val="24"/>
          <w:lang w:val="uk-UA"/>
        </w:rPr>
        <w:t>Додаток 4</w:t>
      </w:r>
    </w:p>
    <w:p w:rsidR="00553225" w:rsidRPr="00C67F38" w:rsidRDefault="00553225" w:rsidP="00553225">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до рішення</w:t>
      </w:r>
    </w:p>
    <w:p w:rsidR="00553225" w:rsidRPr="00C67F38" w:rsidRDefault="00553225" w:rsidP="00553225">
      <w:pPr>
        <w:pStyle w:val="7"/>
        <w:tabs>
          <w:tab w:val="left" w:pos="142"/>
          <w:tab w:val="left" w:pos="426"/>
          <w:tab w:val="left" w:pos="709"/>
        </w:tabs>
        <w:ind w:hanging="2"/>
        <w:jc w:val="right"/>
        <w:rPr>
          <w:bCs/>
          <w:noProof/>
          <w:sz w:val="24"/>
          <w:szCs w:val="24"/>
          <w:lang w:val="uk-UA"/>
        </w:rPr>
      </w:pPr>
      <w:r w:rsidRPr="00C67F38">
        <w:rPr>
          <w:bCs/>
          <w:noProof/>
          <w:sz w:val="24"/>
          <w:szCs w:val="24"/>
          <w:lang w:val="uk-UA"/>
        </w:rPr>
        <w:t>Ніжинської міської ради</w:t>
      </w:r>
    </w:p>
    <w:p w:rsidR="00553225" w:rsidRDefault="00553225" w:rsidP="00553225">
      <w:pPr>
        <w:tabs>
          <w:tab w:val="left" w:pos="5955"/>
        </w:tabs>
        <w:ind w:left="0" w:hanging="2"/>
        <w:jc w:val="right"/>
        <w:rPr>
          <w:bCs/>
          <w:sz w:val="24"/>
          <w:lang w:val="uk-UA"/>
        </w:rPr>
      </w:pPr>
      <w:r>
        <w:rPr>
          <w:bCs/>
          <w:sz w:val="24"/>
          <w:lang w:val="uk-UA"/>
        </w:rPr>
        <w:t xml:space="preserve">від </w:t>
      </w:r>
      <w:r w:rsidRPr="00553225">
        <w:rPr>
          <w:bCs/>
          <w:sz w:val="24"/>
          <w:lang w:val="uk-UA"/>
        </w:rPr>
        <w:t>06.12.2024р. № 3-43/2024</w:t>
      </w:r>
    </w:p>
    <w:p w:rsidR="00553225" w:rsidRPr="00C67F38" w:rsidRDefault="00553225" w:rsidP="00553225">
      <w:pPr>
        <w:pStyle w:val="7"/>
        <w:tabs>
          <w:tab w:val="left" w:pos="142"/>
          <w:tab w:val="left" w:pos="426"/>
          <w:tab w:val="left" w:pos="709"/>
        </w:tabs>
        <w:ind w:left="1" w:hanging="3"/>
        <w:rPr>
          <w:b/>
          <w:bCs/>
          <w:noProof/>
          <w:sz w:val="28"/>
          <w:szCs w:val="28"/>
          <w:lang w:val="uk-UA"/>
        </w:rPr>
      </w:pPr>
      <w:r w:rsidRPr="00C67F38">
        <w:rPr>
          <w:b/>
          <w:bCs/>
          <w:noProof/>
          <w:sz w:val="28"/>
          <w:szCs w:val="28"/>
          <w:lang w:val="uk-UA"/>
        </w:rPr>
        <w:tab/>
      </w:r>
    </w:p>
    <w:p w:rsidR="00553225" w:rsidRDefault="00553225" w:rsidP="00553225">
      <w:pPr>
        <w:ind w:left="0" w:hanging="2"/>
        <w:jc w:val="center"/>
        <w:rPr>
          <w:b/>
          <w:sz w:val="24"/>
          <w:szCs w:val="24"/>
          <w:lang w:val="uk-UA"/>
        </w:rPr>
      </w:pPr>
      <w:r>
        <w:rPr>
          <w:b/>
          <w:sz w:val="24"/>
          <w:szCs w:val="24"/>
          <w:lang w:val="uk-UA"/>
        </w:rPr>
        <w:t>ПРОГРАМА РОЗВИТКУ МІЖНАРОДНОЇ ТА ІНВЕСТИЦІЙНОЇ ДІЯЛЬНОСТІ В НІЖИНСЬКІЙ МІСЬКІЙ ТЕРИТОРІАЛЬНІЙ ГРОМАДІ  НА 202</w:t>
      </w:r>
      <w:r w:rsidRPr="00DA5C70">
        <w:rPr>
          <w:b/>
          <w:sz w:val="24"/>
          <w:szCs w:val="24"/>
          <w:lang w:val="uk-UA"/>
        </w:rPr>
        <w:t>5</w:t>
      </w:r>
      <w:r>
        <w:rPr>
          <w:b/>
          <w:sz w:val="24"/>
          <w:szCs w:val="24"/>
          <w:lang w:val="uk-UA"/>
        </w:rPr>
        <w:t xml:space="preserve"> РІК</w:t>
      </w:r>
    </w:p>
    <w:p w:rsidR="00553225" w:rsidRDefault="00553225" w:rsidP="00553225">
      <w:pPr>
        <w:ind w:left="0" w:hanging="2"/>
        <w:jc w:val="center"/>
        <w:rPr>
          <w:b/>
          <w:sz w:val="24"/>
          <w:szCs w:val="24"/>
          <w:lang w:val="uk-UA"/>
        </w:rPr>
      </w:pPr>
    </w:p>
    <w:p w:rsidR="00553225" w:rsidRDefault="00553225" w:rsidP="00553225">
      <w:pPr>
        <w:ind w:left="0" w:hanging="2"/>
        <w:jc w:val="center"/>
        <w:rPr>
          <w:b/>
          <w:sz w:val="24"/>
          <w:szCs w:val="24"/>
          <w:lang w:val="uk-UA"/>
        </w:rPr>
      </w:pPr>
      <w:r>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639"/>
      </w:tblGrid>
      <w:tr w:rsidR="00553225" w:rsidRPr="008E58B4"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pPr>
            <w:r>
              <w:t>1.</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Ініціатор розроблення програми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jc w:val="both"/>
              <w:rPr>
                <w:lang w:val="uk-UA"/>
              </w:rPr>
            </w:pPr>
            <w:r>
              <w:rPr>
                <w:rFonts w:eastAsia="SimSun"/>
                <w:lang w:val="uk-UA" w:eastAsia="zh-CN"/>
              </w:rPr>
              <w:t>Виконавчий комітет Ніжинської міської ради Чернігівської області</w:t>
            </w:r>
          </w:p>
        </w:tc>
      </w:tr>
      <w:tr w:rsidR="00553225" w:rsidRPr="00DA5C70"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pPr>
            <w:r>
              <w:t>2.</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Законодавча база, дата, номер і назва розпорядчого документа про розроблення програми, нормативні документи</w:t>
            </w:r>
          </w:p>
        </w:tc>
        <w:tc>
          <w:tcPr>
            <w:tcW w:w="6639" w:type="dxa"/>
            <w:tcBorders>
              <w:top w:val="single" w:sz="4" w:space="0" w:color="auto"/>
              <w:left w:val="single" w:sz="4" w:space="0" w:color="auto"/>
              <w:bottom w:val="single" w:sz="4" w:space="0" w:color="auto"/>
              <w:right w:val="single" w:sz="4" w:space="0" w:color="auto"/>
            </w:tcBorders>
          </w:tcPr>
          <w:p w:rsidR="00553225" w:rsidRPr="007B4902" w:rsidRDefault="00553225" w:rsidP="00E11A53">
            <w:pPr>
              <w:adjustRightInd w:val="0"/>
              <w:ind w:left="0" w:hanging="2"/>
              <w:jc w:val="both"/>
              <w:rPr>
                <w:rFonts w:eastAsia="SimSun"/>
                <w:lang w:val="uk-UA" w:eastAsia="zh-CN"/>
              </w:rPr>
            </w:pPr>
            <w:r w:rsidRPr="007B4902">
              <w:rPr>
                <w:rFonts w:eastAsia="SimSun"/>
                <w:lang w:eastAsia="zh-CN"/>
              </w:rPr>
              <w:t xml:space="preserve">1) </w:t>
            </w:r>
            <w:r w:rsidRPr="007B4902">
              <w:rPr>
                <w:rFonts w:eastAsia="SimSun"/>
                <w:lang w:val="uk-UA" w:eastAsia="zh-CN"/>
              </w:rPr>
              <w:t>Закон України „Про місцеве самоврядування в Україні”;</w:t>
            </w:r>
          </w:p>
          <w:p w:rsidR="00553225" w:rsidRPr="007B4902" w:rsidRDefault="00553225" w:rsidP="00E11A53">
            <w:pPr>
              <w:adjustRightInd w:val="0"/>
              <w:ind w:left="0" w:hanging="2"/>
              <w:jc w:val="both"/>
              <w:rPr>
                <w:rFonts w:eastAsia="SimSun"/>
                <w:lang w:val="uk-UA" w:eastAsia="zh-CN"/>
              </w:rPr>
            </w:pPr>
            <w:r w:rsidRPr="007B4902">
              <w:rPr>
                <w:rFonts w:eastAsia="SimSun"/>
                <w:lang w:eastAsia="zh-CN"/>
              </w:rPr>
              <w:t xml:space="preserve">2) </w:t>
            </w:r>
            <w:r w:rsidRPr="007B4902">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rsidR="00553225" w:rsidRPr="007B4902" w:rsidRDefault="00553225" w:rsidP="00E11A53">
            <w:pPr>
              <w:adjustRightInd w:val="0"/>
              <w:ind w:left="0" w:hanging="2"/>
              <w:jc w:val="both"/>
              <w:rPr>
                <w:rFonts w:eastAsia="SimSun"/>
                <w:lang w:val="uk-UA" w:eastAsia="zh-CN"/>
              </w:rPr>
            </w:pPr>
            <w:r w:rsidRPr="007B4902">
              <w:rPr>
                <w:rFonts w:eastAsia="SimSun"/>
                <w:lang w:eastAsia="zh-CN"/>
              </w:rPr>
              <w:t xml:space="preserve">3) </w:t>
            </w:r>
            <w:r w:rsidRPr="007B4902">
              <w:rPr>
                <w:rFonts w:eastAsia="SimSun"/>
                <w:lang w:val="uk-UA" w:eastAsia="zh-CN"/>
              </w:rPr>
              <w:t>Закон України „Про інвестиційну діяльність”;</w:t>
            </w:r>
          </w:p>
          <w:p w:rsidR="00553225" w:rsidRPr="007B4902" w:rsidRDefault="00553225" w:rsidP="00E11A53">
            <w:pPr>
              <w:adjustRightInd w:val="0"/>
              <w:ind w:left="0" w:hanging="2"/>
              <w:jc w:val="both"/>
              <w:rPr>
                <w:rFonts w:eastAsia="SimSun"/>
                <w:lang w:val="uk-UA" w:eastAsia="zh-CN"/>
              </w:rPr>
            </w:pPr>
            <w:r w:rsidRPr="007B4902">
              <w:rPr>
                <w:rFonts w:eastAsia="SimSun"/>
                <w:lang w:eastAsia="zh-CN"/>
              </w:rPr>
              <w:t xml:space="preserve">4) </w:t>
            </w:r>
            <w:r w:rsidRPr="007B4902">
              <w:rPr>
                <w:rFonts w:eastAsia="SimSun"/>
                <w:lang w:val="uk-UA" w:eastAsia="zh-CN"/>
              </w:rPr>
              <w:t>Закон України „Про інноваційну діяльність в Україні”;</w:t>
            </w:r>
          </w:p>
          <w:p w:rsidR="00553225" w:rsidRPr="007B4902" w:rsidRDefault="00553225" w:rsidP="00E11A53">
            <w:pPr>
              <w:adjustRightInd w:val="0"/>
              <w:ind w:left="0" w:hanging="2"/>
              <w:jc w:val="both"/>
              <w:rPr>
                <w:rFonts w:eastAsia="SimSun"/>
                <w:lang w:val="uk-UA" w:eastAsia="zh-CN"/>
              </w:rPr>
            </w:pPr>
            <w:r w:rsidRPr="007B4902">
              <w:rPr>
                <w:rFonts w:eastAsia="SimSun"/>
                <w:lang w:eastAsia="zh-CN"/>
              </w:rPr>
              <w:t xml:space="preserve">5) </w:t>
            </w:r>
            <w:r w:rsidRPr="007B4902">
              <w:rPr>
                <w:rFonts w:eastAsia="SimSun"/>
                <w:lang w:val="uk-UA" w:eastAsia="zh-CN"/>
              </w:rPr>
              <w:t>Закон України „Про режим іноземного інвестування”;</w:t>
            </w:r>
          </w:p>
          <w:p w:rsidR="00553225" w:rsidRPr="007B4902" w:rsidRDefault="00553225" w:rsidP="00E11A53">
            <w:pPr>
              <w:adjustRightInd w:val="0"/>
              <w:ind w:left="0" w:hanging="2"/>
              <w:jc w:val="both"/>
              <w:rPr>
                <w:rFonts w:eastAsia="SimSun"/>
                <w:lang w:val="uk-UA" w:eastAsia="zh-CN"/>
              </w:rPr>
            </w:pPr>
            <w:r w:rsidRPr="007B4902">
              <w:rPr>
                <w:rFonts w:eastAsia="SimSun"/>
                <w:lang w:val="uk-UA" w:eastAsia="zh-CN"/>
              </w:rPr>
              <w:t>6</w:t>
            </w:r>
            <w:r w:rsidRPr="007B4902">
              <w:rPr>
                <w:rFonts w:eastAsia="SimSun"/>
                <w:lang w:eastAsia="zh-CN"/>
              </w:rPr>
              <w:t xml:space="preserve">) </w:t>
            </w:r>
            <w:r w:rsidRPr="007B4902">
              <w:rPr>
                <w:rFonts w:eastAsia="SimSun"/>
                <w:lang w:val="uk-UA" w:eastAsia="zh-CN"/>
              </w:rPr>
              <w:t>Закон України „Про захист іноземних інвестицій в Україні”;</w:t>
            </w:r>
          </w:p>
          <w:p w:rsidR="00553225" w:rsidRPr="007B4902" w:rsidRDefault="00553225" w:rsidP="00E11A53">
            <w:pPr>
              <w:ind w:left="0" w:hanging="2"/>
              <w:jc w:val="both"/>
              <w:rPr>
                <w:rFonts w:eastAsia="SimSun"/>
                <w:lang w:val="uk-UA" w:eastAsia="zh-CN"/>
              </w:rPr>
            </w:pPr>
            <w:r w:rsidRPr="007B4902">
              <w:rPr>
                <w:rFonts w:eastAsia="SimSun"/>
                <w:lang w:val="uk-UA" w:eastAsia="zh-CN"/>
              </w:rPr>
              <w:t>7</w:t>
            </w:r>
            <w:r w:rsidRPr="007B4902">
              <w:rPr>
                <w:rFonts w:eastAsia="SimSun"/>
                <w:lang w:eastAsia="zh-CN"/>
              </w:rPr>
              <w:t xml:space="preserve">) </w:t>
            </w:r>
            <w:r w:rsidRPr="007B4902">
              <w:rPr>
                <w:rFonts w:eastAsia="SimSun"/>
                <w:lang w:val="uk-UA" w:eastAsia="zh-CN"/>
              </w:rPr>
              <w:t>Закон України „Про зовнішньоекономічну діяльність”;</w:t>
            </w:r>
          </w:p>
          <w:p w:rsidR="00553225" w:rsidRPr="007B4902" w:rsidRDefault="00553225" w:rsidP="00E11A53">
            <w:pPr>
              <w:ind w:left="0" w:hanging="2"/>
              <w:jc w:val="both"/>
              <w:rPr>
                <w:b/>
                <w:lang w:val="uk-UA"/>
              </w:rPr>
            </w:pPr>
            <w:r w:rsidRPr="007B4902">
              <w:rPr>
                <w:lang w:val="uk-UA"/>
              </w:rPr>
              <w:t xml:space="preserve">8) </w:t>
            </w:r>
            <w:r w:rsidRPr="007B4902">
              <w:rPr>
                <w:rFonts w:eastAsia="SimSun"/>
                <w:lang w:val="uk-UA" w:eastAsia="zh-CN"/>
              </w:rPr>
              <w:t>Закон України</w:t>
            </w:r>
            <w:r w:rsidRPr="007B4902">
              <w:rPr>
                <w:lang w:val="uk-UA"/>
              </w:rPr>
              <w:t xml:space="preserve"> </w:t>
            </w:r>
            <w:r w:rsidRPr="007B4902">
              <w:rPr>
                <w:rFonts w:eastAsia="SimSun"/>
                <w:lang w:val="uk-UA" w:eastAsia="zh-CN"/>
              </w:rPr>
              <w:t>„</w:t>
            </w:r>
            <w:r w:rsidRPr="007B4902">
              <w:rPr>
                <w:lang w:val="uk-UA"/>
              </w:rPr>
              <w:t>Про індустріальні парки</w:t>
            </w:r>
            <w:r w:rsidRPr="007B4902">
              <w:rPr>
                <w:rFonts w:eastAsia="SimSun"/>
                <w:lang w:val="uk-UA" w:eastAsia="zh-CN"/>
              </w:rPr>
              <w:t>”;</w:t>
            </w:r>
          </w:p>
          <w:p w:rsidR="00553225" w:rsidRPr="007B4902" w:rsidRDefault="00553225" w:rsidP="00E11A53">
            <w:pPr>
              <w:ind w:left="0" w:hanging="2"/>
              <w:jc w:val="both"/>
              <w:rPr>
                <w:lang w:val="uk-UA"/>
              </w:rPr>
            </w:pPr>
            <w:r w:rsidRPr="007B4902">
              <w:rPr>
                <w:lang w:val="uk-UA"/>
              </w:rPr>
              <w:t>9)</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державно-приватне партнерство</w:t>
            </w:r>
            <w:r w:rsidRPr="007B4902">
              <w:rPr>
                <w:rFonts w:eastAsia="SimSun"/>
                <w:lang w:val="uk-UA" w:eastAsia="zh-CN"/>
              </w:rPr>
              <w:t>”;</w:t>
            </w:r>
          </w:p>
          <w:p w:rsidR="00553225" w:rsidRPr="007B4902" w:rsidRDefault="00553225" w:rsidP="00E11A53">
            <w:pPr>
              <w:ind w:left="0" w:hanging="2"/>
              <w:jc w:val="both"/>
              <w:rPr>
                <w:lang w:val="uk-UA"/>
              </w:rPr>
            </w:pPr>
            <w:r w:rsidRPr="007B4902">
              <w:rPr>
                <w:lang w:val="uk-UA"/>
              </w:rPr>
              <w:t>10)</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засади державної регіональної політики»;</w:t>
            </w:r>
          </w:p>
          <w:p w:rsidR="00553225" w:rsidRPr="007B4902" w:rsidRDefault="00553225" w:rsidP="00E11A53">
            <w:pPr>
              <w:pStyle w:val="2"/>
              <w:shd w:val="clear" w:color="auto" w:fill="FFFFFF"/>
              <w:rPr>
                <w:rFonts w:ascii="Arial" w:hAnsi="Arial" w:cs="Arial"/>
                <w:sz w:val="20"/>
                <w:lang w:val="uk-UA" w:eastAsia="uk-UA"/>
              </w:rPr>
            </w:pPr>
            <w:r w:rsidRPr="007B4902">
              <w:rPr>
                <w:sz w:val="20"/>
                <w:lang w:val="uk-UA"/>
              </w:rPr>
              <w:t xml:space="preserve">11) </w:t>
            </w:r>
            <w:r w:rsidRPr="007B4902">
              <w:rPr>
                <w:bCs/>
                <w:sz w:val="20"/>
              </w:rPr>
              <w:t xml:space="preserve">Закон </w:t>
            </w:r>
            <w:proofErr w:type="spellStart"/>
            <w:r w:rsidRPr="007B4902">
              <w:rPr>
                <w:bCs/>
                <w:sz w:val="20"/>
              </w:rPr>
              <w:t>України</w:t>
            </w:r>
            <w:proofErr w:type="spellEnd"/>
            <w:r w:rsidRPr="007B4902">
              <w:rPr>
                <w:bCs/>
                <w:sz w:val="20"/>
              </w:rPr>
              <w:t xml:space="preserve"> «Про </w:t>
            </w:r>
            <w:proofErr w:type="spellStart"/>
            <w:r w:rsidRPr="007B4902">
              <w:rPr>
                <w:bCs/>
                <w:sz w:val="20"/>
              </w:rPr>
              <w:t>міжнародні</w:t>
            </w:r>
            <w:proofErr w:type="spellEnd"/>
            <w:r w:rsidRPr="007B4902">
              <w:rPr>
                <w:bCs/>
                <w:sz w:val="20"/>
              </w:rPr>
              <w:t xml:space="preserve"> договори </w:t>
            </w:r>
            <w:proofErr w:type="spellStart"/>
            <w:r w:rsidRPr="007B4902">
              <w:rPr>
                <w:bCs/>
                <w:sz w:val="20"/>
              </w:rPr>
              <w:t>України</w:t>
            </w:r>
            <w:proofErr w:type="spellEnd"/>
            <w:r w:rsidRPr="007B4902">
              <w:rPr>
                <w:bCs/>
                <w:sz w:val="20"/>
              </w:rPr>
              <w:t>»</w:t>
            </w:r>
            <w:r w:rsidRPr="007B4902">
              <w:rPr>
                <w:rFonts w:eastAsia="SimSun"/>
                <w:sz w:val="20"/>
                <w:lang w:val="uk-UA" w:eastAsia="zh-CN"/>
              </w:rPr>
              <w:t>;</w:t>
            </w:r>
          </w:p>
          <w:p w:rsidR="00553225" w:rsidRPr="007B4902" w:rsidRDefault="00553225" w:rsidP="00E11A53">
            <w:pPr>
              <w:ind w:left="0" w:hanging="2"/>
              <w:rPr>
                <w:rStyle w:val="a5"/>
              </w:rPr>
            </w:pPr>
            <w:r w:rsidRPr="007B4902">
              <w:rPr>
                <w:lang w:val="uk-UA"/>
              </w:rPr>
              <w:t xml:space="preserve">12) </w:t>
            </w:r>
            <w:r w:rsidRPr="007B4902">
              <w:fldChar w:fldCharType="begin"/>
            </w:r>
            <w:r w:rsidRPr="007B4902">
              <w:instrText xml:space="preserve"> HYPERLINK "https://lexmart.com.ua/zakon-ukraini-pro-derzhavno-privatne-partnerstvo-2216" </w:instrText>
            </w:r>
            <w:r w:rsidRPr="007B4902">
              <w:fldChar w:fldCharType="separate"/>
            </w:r>
            <w:r w:rsidRPr="007B4902">
              <w:rPr>
                <w:rStyle w:val="a5"/>
              </w:rPr>
              <w:t xml:space="preserve">Закон </w:t>
            </w:r>
            <w:proofErr w:type="spellStart"/>
            <w:r w:rsidRPr="007B4902">
              <w:rPr>
                <w:rStyle w:val="a5"/>
              </w:rPr>
              <w:t>України</w:t>
            </w:r>
            <w:proofErr w:type="spellEnd"/>
            <w:r w:rsidRPr="007B4902">
              <w:rPr>
                <w:rStyle w:val="a5"/>
              </w:rPr>
              <w:t xml:space="preserve"> "Про державно-</w:t>
            </w:r>
            <w:proofErr w:type="spellStart"/>
            <w:r w:rsidRPr="007B4902">
              <w:rPr>
                <w:rStyle w:val="a5"/>
              </w:rPr>
              <w:t>приватне</w:t>
            </w:r>
            <w:proofErr w:type="spellEnd"/>
            <w:r w:rsidRPr="007B4902">
              <w:rPr>
                <w:rStyle w:val="a5"/>
              </w:rPr>
              <w:t xml:space="preserve"> партнерство"</w:t>
            </w:r>
          </w:p>
          <w:p w:rsidR="00553225" w:rsidRPr="007B4902" w:rsidRDefault="00553225" w:rsidP="00E11A53">
            <w:pPr>
              <w:ind w:left="0" w:hanging="2"/>
              <w:jc w:val="both"/>
              <w:rPr>
                <w:rFonts w:eastAsia="SimSun"/>
                <w:lang w:val="uk-UA" w:eastAsia="zh-CN"/>
              </w:rPr>
            </w:pPr>
            <w:r w:rsidRPr="007B4902">
              <w:fldChar w:fldCharType="end"/>
            </w:r>
            <w:r w:rsidRPr="00A072C7">
              <w:rPr>
                <w:lang w:val="uk-UA"/>
              </w:rPr>
              <w:t>13) Рішення Ніжинської міської ради №2-31/2023 від 20.06.2023р. «</w:t>
            </w:r>
            <w:r w:rsidRPr="00A072C7">
              <w:t xml:space="preserve">Про </w:t>
            </w:r>
            <w:proofErr w:type="spellStart"/>
            <w:r w:rsidRPr="00A072C7">
              <w:t>затвердження</w:t>
            </w:r>
            <w:proofErr w:type="spellEnd"/>
            <w:r w:rsidRPr="00A072C7">
              <w:t xml:space="preserve"> </w:t>
            </w:r>
            <w:proofErr w:type="spellStart"/>
            <w:r w:rsidRPr="00A072C7">
              <w:t>Стратегії</w:t>
            </w:r>
            <w:proofErr w:type="spellEnd"/>
            <w:r w:rsidRPr="00A072C7">
              <w:t xml:space="preserve"> </w:t>
            </w:r>
            <w:proofErr w:type="spellStart"/>
            <w:r w:rsidRPr="00A072C7">
              <w:t>розвитку</w:t>
            </w:r>
            <w:proofErr w:type="spellEnd"/>
            <w:r w:rsidRPr="00A072C7">
              <w:t xml:space="preserve"> </w:t>
            </w:r>
            <w:proofErr w:type="spellStart"/>
            <w:r w:rsidRPr="00A072C7">
              <w:t>Ніжинської</w:t>
            </w:r>
            <w:proofErr w:type="spellEnd"/>
            <w:r w:rsidRPr="00A072C7">
              <w:t xml:space="preserve"> </w:t>
            </w:r>
            <w:proofErr w:type="spellStart"/>
            <w:r w:rsidRPr="00A072C7">
              <w:t>міської</w:t>
            </w:r>
            <w:proofErr w:type="spellEnd"/>
            <w:r w:rsidRPr="00A072C7">
              <w:t xml:space="preserve"> </w:t>
            </w:r>
            <w:proofErr w:type="spellStart"/>
            <w:r w:rsidRPr="00A072C7">
              <w:t>територіальної</w:t>
            </w:r>
            <w:proofErr w:type="spellEnd"/>
            <w:r w:rsidRPr="00A072C7">
              <w:t xml:space="preserve"> </w:t>
            </w:r>
            <w:proofErr w:type="spellStart"/>
            <w:r w:rsidRPr="00A072C7">
              <w:t>громади</w:t>
            </w:r>
            <w:proofErr w:type="spellEnd"/>
            <w:r w:rsidRPr="00A072C7">
              <w:t xml:space="preserve"> на 2023-2027 роки в </w:t>
            </w:r>
            <w:proofErr w:type="spellStart"/>
            <w:r w:rsidRPr="00A072C7">
              <w:t>новій</w:t>
            </w:r>
            <w:proofErr w:type="spellEnd"/>
            <w:r w:rsidRPr="00A072C7">
              <w:t xml:space="preserve"> </w:t>
            </w:r>
            <w:proofErr w:type="spellStart"/>
            <w:r w:rsidRPr="00A072C7">
              <w:t>редакції</w:t>
            </w:r>
            <w:proofErr w:type="spellEnd"/>
            <w:r w:rsidRPr="00A072C7">
              <w:rPr>
                <w:lang w:val="uk-UA"/>
              </w:rPr>
              <w:t>»</w:t>
            </w:r>
          </w:p>
        </w:tc>
      </w:tr>
      <w:tr w:rsidR="00553225" w:rsidRPr="008E58B4"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pPr>
            <w:r>
              <w:t>3.</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Розробник програми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jc w:val="both"/>
              <w:rPr>
                <w:lang w:val="uk-UA"/>
              </w:rPr>
            </w:pPr>
            <w:r>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553225" w:rsidRPr="008E58B4"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bookmarkStart w:id="2" w:name="_Hlk179882271"/>
            <w:r>
              <w:rPr>
                <w:lang w:val="uk-UA"/>
              </w:rPr>
              <w:t xml:space="preserve">4. </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Відповідальні виконавці програми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adjustRightInd w:val="0"/>
              <w:ind w:left="0" w:hanging="2"/>
              <w:jc w:val="both"/>
              <w:rPr>
                <w:rFonts w:eastAsia="SimSun"/>
                <w:lang w:val="uk-UA" w:eastAsia="zh-CN"/>
              </w:rPr>
            </w:pPr>
            <w:r>
              <w:rPr>
                <w:rFonts w:eastAsia="SimSun"/>
                <w:lang w:val="uk-UA" w:eastAsia="zh-CN"/>
              </w:rPr>
              <w:t xml:space="preserve">Установи, організації, підприємства Ніжинської міської ради Чернігівської області: </w:t>
            </w:r>
            <w:r w:rsidRPr="00A072C7">
              <w:rPr>
                <w:rFonts w:eastAsia="SimSun"/>
                <w:lang w:val="uk-UA" w:eastAsia="zh-CN"/>
              </w:rPr>
              <w:t xml:space="preserve">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w:t>
            </w:r>
            <w:proofErr w:type="spellStart"/>
            <w:r w:rsidRPr="00A072C7">
              <w:rPr>
                <w:rFonts w:eastAsia="SimSun"/>
                <w:lang w:val="uk-UA" w:eastAsia="zh-CN"/>
              </w:rPr>
              <w:t>Спаського</w:t>
            </w:r>
            <w:proofErr w:type="spellEnd"/>
            <w:r w:rsidRPr="00A072C7">
              <w:rPr>
                <w:rFonts w:eastAsia="SimSun"/>
                <w:lang w:val="uk-UA" w:eastAsia="zh-CN"/>
              </w:rPr>
              <w:t xml:space="preserve">,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w:t>
            </w:r>
            <w:r w:rsidRPr="005F7E7C">
              <w:rPr>
                <w:rFonts w:eastAsia="SimSun"/>
                <w:lang w:val="uk-UA" w:eastAsia="zh-CN"/>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Pr>
                <w:rFonts w:eastAsia="SimSun"/>
                <w:lang w:val="uk-UA" w:eastAsia="zh-CN"/>
              </w:rPr>
              <w:t xml:space="preserve">, </w:t>
            </w:r>
            <w:r w:rsidRPr="00A072C7">
              <w:rPr>
                <w:rFonts w:eastAsia="SimSun"/>
                <w:lang w:val="uk-UA" w:eastAsia="zh-CN"/>
              </w:rPr>
              <w:t xml:space="preserve">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A072C7">
              <w:rPr>
                <w:rFonts w:eastAsia="SimSun"/>
                <w:lang w:val="uk-UA" w:eastAsia="zh-CN"/>
              </w:rPr>
              <w:t>дитячо</w:t>
            </w:r>
            <w:proofErr w:type="spellEnd"/>
            <w:r w:rsidRPr="00A072C7">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bookmarkEnd w:id="2"/>
      <w:tr w:rsidR="00553225" w:rsidRPr="008E58B4"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5.</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Головний розпорядник бюджетних коштів</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adjustRightInd w:val="0"/>
              <w:ind w:left="0" w:hanging="2"/>
              <w:jc w:val="both"/>
              <w:rPr>
                <w:rFonts w:eastAsia="SimSun"/>
                <w:lang w:val="uk-UA" w:eastAsia="zh-CN"/>
              </w:rPr>
            </w:pPr>
            <w:r>
              <w:rPr>
                <w:rFonts w:eastAsia="SimSun"/>
                <w:lang w:val="uk-UA" w:eastAsia="zh-CN"/>
              </w:rPr>
              <w:t xml:space="preserve">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w:t>
            </w:r>
          </w:p>
          <w:p w:rsidR="00553225" w:rsidRDefault="00553225" w:rsidP="00E11A53">
            <w:pPr>
              <w:adjustRightInd w:val="0"/>
              <w:ind w:left="0" w:hanging="2"/>
              <w:jc w:val="both"/>
              <w:rPr>
                <w:rFonts w:eastAsia="SimSun"/>
                <w:lang w:val="uk-UA" w:eastAsia="zh-CN"/>
              </w:rPr>
            </w:pPr>
          </w:p>
          <w:p w:rsidR="00553225" w:rsidRDefault="00553225" w:rsidP="00E11A53">
            <w:pPr>
              <w:adjustRightInd w:val="0"/>
              <w:ind w:left="0" w:hanging="2"/>
              <w:jc w:val="both"/>
              <w:rPr>
                <w:rFonts w:eastAsia="SimSun"/>
                <w:lang w:val="uk-UA" w:eastAsia="zh-CN"/>
              </w:rPr>
            </w:pPr>
            <w:r>
              <w:rPr>
                <w:rFonts w:eastAsia="SimSun"/>
                <w:lang w:val="uk-UA" w:eastAsia="zh-CN"/>
              </w:rPr>
              <w:t>будівництва, Управління  комунального майна та земельних відносин, Фінансове управління Ніжинської міської ради Чернігівської області.</w:t>
            </w:r>
          </w:p>
          <w:p w:rsidR="00553225" w:rsidRDefault="00553225" w:rsidP="00E11A53">
            <w:pPr>
              <w:adjustRightInd w:val="0"/>
              <w:ind w:left="0" w:hanging="2"/>
              <w:jc w:val="both"/>
              <w:rPr>
                <w:lang w:val="uk-UA"/>
              </w:rPr>
            </w:pPr>
          </w:p>
        </w:tc>
      </w:tr>
      <w:tr w:rsidR="00553225"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6.</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Термін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202</w:t>
            </w:r>
            <w:r>
              <w:rPr>
                <w:lang w:val="en-US"/>
              </w:rPr>
              <w:t>5</w:t>
            </w:r>
            <w:r>
              <w:rPr>
                <w:lang w:val="uk-UA"/>
              </w:rPr>
              <w:t xml:space="preserve"> рік</w:t>
            </w:r>
          </w:p>
        </w:tc>
      </w:tr>
      <w:tr w:rsidR="00553225"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 xml:space="preserve">Загальний обсяг фінансових ресурсів, в </w:t>
            </w:r>
            <w:proofErr w:type="spellStart"/>
            <w:r>
              <w:rPr>
                <w:lang w:val="uk-UA"/>
              </w:rPr>
              <w:t>т.ч</w:t>
            </w:r>
            <w:proofErr w:type="spellEnd"/>
            <w:r>
              <w:rPr>
                <w:lang w:val="uk-UA"/>
              </w:rPr>
              <w:t>. кредиторська заборгованість минулих періодів, необхідних для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tabs>
                <w:tab w:val="left" w:pos="-35"/>
              </w:tabs>
              <w:ind w:left="0" w:hanging="2"/>
              <w:rPr>
                <w:lang w:val="uk-UA"/>
              </w:rPr>
            </w:pPr>
          </w:p>
          <w:p w:rsidR="00553225" w:rsidRDefault="00553225" w:rsidP="00E11A53">
            <w:pPr>
              <w:tabs>
                <w:tab w:val="left" w:pos="-35"/>
              </w:tabs>
              <w:ind w:left="0" w:hanging="2"/>
              <w:rPr>
                <w:lang w:val="uk-UA"/>
              </w:rPr>
            </w:pPr>
          </w:p>
          <w:p w:rsidR="00553225" w:rsidRPr="00A072C7" w:rsidRDefault="00553225" w:rsidP="00E11A53">
            <w:pPr>
              <w:tabs>
                <w:tab w:val="left" w:pos="-35"/>
              </w:tabs>
              <w:ind w:left="0" w:hanging="2"/>
              <w:rPr>
                <w:lang w:val="uk-UA"/>
              </w:rPr>
            </w:pPr>
            <w:r w:rsidRPr="00A072C7">
              <w:rPr>
                <w:lang w:val="uk-UA"/>
              </w:rPr>
              <w:t xml:space="preserve">4 </w:t>
            </w:r>
            <w:r w:rsidR="00551B44">
              <w:rPr>
                <w:lang w:val="uk-UA"/>
              </w:rPr>
              <w:t>5</w:t>
            </w:r>
            <w:r w:rsidRPr="00A072C7">
              <w:rPr>
                <w:lang w:val="uk-UA"/>
              </w:rPr>
              <w:t>00 000 грн</w:t>
            </w:r>
          </w:p>
          <w:p w:rsidR="00553225" w:rsidRPr="00A072C7" w:rsidRDefault="00553225" w:rsidP="00E11A53">
            <w:pPr>
              <w:tabs>
                <w:tab w:val="left" w:pos="-35"/>
              </w:tabs>
              <w:ind w:left="0" w:hanging="2"/>
              <w:rPr>
                <w:lang w:val="uk-UA"/>
              </w:rPr>
            </w:pPr>
          </w:p>
          <w:p w:rsidR="00553225" w:rsidRPr="00A072C7" w:rsidRDefault="00553225" w:rsidP="00E11A53">
            <w:pPr>
              <w:tabs>
                <w:tab w:val="left" w:pos="-35"/>
              </w:tabs>
              <w:ind w:left="0" w:hanging="2"/>
              <w:rPr>
                <w:lang w:val="uk-UA"/>
              </w:rPr>
            </w:pPr>
          </w:p>
          <w:p w:rsidR="00553225" w:rsidRPr="00A072C7" w:rsidRDefault="00553225" w:rsidP="00E11A53">
            <w:pPr>
              <w:ind w:left="0" w:hanging="2"/>
              <w:rPr>
                <w:lang w:val="uk-UA"/>
              </w:rPr>
            </w:pPr>
          </w:p>
        </w:tc>
      </w:tr>
      <w:tr w:rsidR="00553225"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7.1.</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Кошти  бюджету Ніжинської міської територіальної громади</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tabs>
                <w:tab w:val="left" w:pos="-35"/>
              </w:tabs>
              <w:ind w:left="0" w:hanging="2"/>
              <w:rPr>
                <w:lang w:val="uk-UA"/>
              </w:rPr>
            </w:pPr>
          </w:p>
          <w:p w:rsidR="00553225" w:rsidRPr="00A072C7" w:rsidRDefault="00553225" w:rsidP="00551B44">
            <w:pPr>
              <w:tabs>
                <w:tab w:val="left" w:pos="-35"/>
              </w:tabs>
              <w:ind w:left="0" w:hanging="2"/>
              <w:rPr>
                <w:lang w:val="uk-UA"/>
              </w:rPr>
            </w:pPr>
            <w:r w:rsidRPr="00A072C7">
              <w:rPr>
                <w:lang w:val="uk-UA"/>
              </w:rPr>
              <w:t xml:space="preserve">4 </w:t>
            </w:r>
            <w:r w:rsidR="00551B44">
              <w:rPr>
                <w:lang w:val="uk-UA"/>
              </w:rPr>
              <w:t>5</w:t>
            </w:r>
            <w:r w:rsidRPr="00A072C7">
              <w:rPr>
                <w:lang w:val="uk-UA"/>
              </w:rPr>
              <w:t>00 000 грн</w:t>
            </w:r>
          </w:p>
        </w:tc>
      </w:tr>
      <w:tr w:rsidR="00553225" w:rsidTr="00E11A53">
        <w:trPr>
          <w:trHeight w:val="20"/>
        </w:trPr>
        <w:tc>
          <w:tcPr>
            <w:tcW w:w="568"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7.2.</w:t>
            </w:r>
          </w:p>
        </w:tc>
        <w:tc>
          <w:tcPr>
            <w:tcW w:w="2835"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r>
              <w:rPr>
                <w:lang w:val="uk-UA"/>
              </w:rPr>
              <w:t>Кошти  інших джерел</w:t>
            </w:r>
          </w:p>
        </w:tc>
        <w:tc>
          <w:tcPr>
            <w:tcW w:w="6639" w:type="dxa"/>
            <w:tcBorders>
              <w:top w:val="single" w:sz="4" w:space="0" w:color="auto"/>
              <w:left w:val="single" w:sz="4" w:space="0" w:color="auto"/>
              <w:bottom w:val="single" w:sz="4" w:space="0" w:color="auto"/>
              <w:right w:val="single" w:sz="4" w:space="0" w:color="auto"/>
            </w:tcBorders>
          </w:tcPr>
          <w:p w:rsidR="00553225" w:rsidRDefault="00553225" w:rsidP="00E11A53">
            <w:pPr>
              <w:ind w:left="0" w:hanging="2"/>
              <w:rPr>
                <w:lang w:val="uk-UA"/>
              </w:rPr>
            </w:pPr>
          </w:p>
        </w:tc>
      </w:tr>
    </w:tbl>
    <w:p w:rsidR="00553225" w:rsidRDefault="00553225" w:rsidP="00553225">
      <w:pPr>
        <w:ind w:left="0" w:hanging="2"/>
        <w:jc w:val="center"/>
        <w:rPr>
          <w:b/>
          <w:sz w:val="24"/>
          <w:szCs w:val="24"/>
          <w:lang w:val="uk-UA"/>
        </w:rPr>
      </w:pPr>
      <w:r>
        <w:rPr>
          <w:b/>
          <w:sz w:val="24"/>
          <w:szCs w:val="24"/>
          <w:lang w:val="uk-UA"/>
        </w:rPr>
        <w:t>ІІ. ВИЗНАЧЕННЯ ПРОБЛЕМИ, НА РОЗВ’ЯЗАННЯ ЯКОЇ СПРЯМОВАНА ПРОГРАМА.</w:t>
      </w:r>
    </w:p>
    <w:p w:rsidR="00553225" w:rsidRDefault="00553225" w:rsidP="00553225">
      <w:pPr>
        <w:ind w:left="0" w:hanging="2"/>
        <w:jc w:val="both"/>
        <w:rPr>
          <w:sz w:val="24"/>
          <w:szCs w:val="24"/>
          <w:lang w:val="uk-UA"/>
        </w:rPr>
      </w:pPr>
      <w:r>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Pr>
          <w:sz w:val="24"/>
          <w:szCs w:val="24"/>
          <w:lang w:val="uk-UA"/>
        </w:rPr>
        <w:t>рф</w:t>
      </w:r>
      <w:proofErr w:type="spellEnd"/>
      <w:r>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rsidR="00553225" w:rsidRDefault="00553225" w:rsidP="00553225">
      <w:pPr>
        <w:ind w:left="0" w:hanging="2"/>
        <w:jc w:val="both"/>
        <w:rPr>
          <w:sz w:val="24"/>
          <w:szCs w:val="24"/>
          <w:lang w:val="uk-UA"/>
        </w:rPr>
      </w:pPr>
      <w:r>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rsidR="00553225" w:rsidRDefault="00553225" w:rsidP="00553225">
      <w:pPr>
        <w:ind w:left="0" w:hanging="2"/>
        <w:jc w:val="both"/>
        <w:rPr>
          <w:sz w:val="24"/>
          <w:szCs w:val="24"/>
          <w:lang w:val="uk-UA"/>
        </w:rPr>
      </w:pPr>
      <w:r>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rsidR="00553225" w:rsidRDefault="00553225" w:rsidP="00553225">
      <w:pPr>
        <w:pStyle w:val="a4"/>
        <w:shd w:val="clear" w:color="auto" w:fill="FFFFFF"/>
        <w:spacing w:before="0" w:beforeAutospacing="0" w:after="0" w:afterAutospacing="0"/>
        <w:ind w:hanging="2"/>
        <w:jc w:val="center"/>
        <w:rPr>
          <w:b/>
          <w:lang w:val="uk-UA"/>
        </w:rPr>
      </w:pPr>
      <w:r>
        <w:rPr>
          <w:b/>
          <w:bCs/>
          <w:lang w:val="en-US"/>
        </w:rPr>
        <w:t>III</w:t>
      </w:r>
      <w:r>
        <w:rPr>
          <w:b/>
          <w:bCs/>
          <w:lang w:val="uk-UA"/>
        </w:rPr>
        <w:t>.</w:t>
      </w:r>
      <w:r>
        <w:rPr>
          <w:lang w:val="uk-UA"/>
        </w:rPr>
        <w:t xml:space="preserve"> </w:t>
      </w:r>
      <w:r>
        <w:rPr>
          <w:b/>
          <w:lang w:val="uk-UA"/>
        </w:rPr>
        <w:t>ВИЗНАЧЕННЯ МЕТИ ПРОГРАМИ.</w:t>
      </w:r>
    </w:p>
    <w:p w:rsidR="00553225" w:rsidRDefault="00553225" w:rsidP="00553225">
      <w:pPr>
        <w:adjustRightInd w:val="0"/>
        <w:ind w:left="0" w:hanging="2"/>
        <w:jc w:val="both"/>
        <w:rPr>
          <w:sz w:val="24"/>
          <w:szCs w:val="24"/>
          <w:lang w:val="uk-UA"/>
        </w:rPr>
      </w:pPr>
      <w:r>
        <w:rPr>
          <w:rFonts w:eastAsia="SimSun"/>
          <w:sz w:val="24"/>
          <w:szCs w:val="24"/>
          <w:lang w:val="uk-UA" w:eastAsia="zh-CN"/>
        </w:rPr>
        <w:t xml:space="preserve">        </w:t>
      </w:r>
      <w:r>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Pr>
          <w:sz w:val="24"/>
          <w:szCs w:val="24"/>
          <w:lang w:val="uk-UA"/>
        </w:rPr>
        <w:t>ревіталізації</w:t>
      </w:r>
      <w:proofErr w:type="spellEnd"/>
      <w:r>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rsidR="00553225" w:rsidRDefault="00553225" w:rsidP="00553225">
      <w:pPr>
        <w:ind w:left="0" w:hanging="2"/>
        <w:jc w:val="both"/>
        <w:rPr>
          <w:sz w:val="24"/>
          <w:szCs w:val="24"/>
          <w:lang w:val="uk-UA"/>
        </w:rPr>
      </w:pPr>
      <w:r>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rsidR="00553225" w:rsidRDefault="00553225" w:rsidP="00553225">
      <w:pPr>
        <w:pStyle w:val="a4"/>
        <w:shd w:val="clear" w:color="auto" w:fill="FFFFFF"/>
        <w:spacing w:before="0" w:beforeAutospacing="0" w:after="0" w:afterAutospacing="0"/>
        <w:ind w:hanging="2"/>
        <w:jc w:val="both"/>
        <w:rPr>
          <w:b/>
          <w:bCs/>
          <w:lang w:val="uk-UA"/>
        </w:rPr>
      </w:pPr>
      <w:r>
        <w:rPr>
          <w:lang w:val="uk-UA"/>
        </w:rPr>
        <w:t xml:space="preserve">       </w:t>
      </w:r>
      <w:r>
        <w:rPr>
          <w:bCs/>
          <w:lang w:val="uk-UA"/>
        </w:rPr>
        <w:t xml:space="preserve">        </w:t>
      </w:r>
      <w:r>
        <w:rPr>
          <w:b/>
          <w:bCs/>
          <w:lang w:val="en-US"/>
        </w:rPr>
        <w:t>IV</w:t>
      </w:r>
      <w:r>
        <w:rPr>
          <w:b/>
          <w:bCs/>
        </w:rPr>
        <w:t xml:space="preserve">.   </w:t>
      </w:r>
      <w:r>
        <w:rPr>
          <w:b/>
          <w:bCs/>
          <w:lang w:val="uk-UA"/>
        </w:rPr>
        <w:t>ОБГРУНТУВАННЯ ШЛЯХІВ І ЗАСОБІВ РОЗВ’ЯЗАННЯ ПРОБЛЕМИ, ОБСЯГІВ ТА ДЖЕРЕЛ ФІНАНСУВАННЯ, СТРОКИ ВИКОНАННЯ ПРОГРАМИ.</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lastRenderedPageBreak/>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rsidR="00553225" w:rsidRDefault="00553225" w:rsidP="00553225">
      <w:pPr>
        <w:pStyle w:val="a3"/>
        <w:jc w:val="both"/>
        <w:rPr>
          <w:rFonts w:ascii="Times New Roman" w:hAnsi="Times New Roman"/>
          <w:sz w:val="24"/>
          <w:szCs w:val="24"/>
          <w:lang w:val="uk-UA"/>
        </w:rPr>
      </w:pPr>
      <w:r>
        <w:rPr>
          <w:rFonts w:ascii="Times New Roman" w:hAnsi="Times New Roman"/>
          <w:sz w:val="24"/>
          <w:szCs w:val="24"/>
          <w:lang w:val="uk-UA"/>
        </w:rPr>
        <w:t xml:space="preserve">         Виконання Програми розраховано на період 202</w:t>
      </w:r>
      <w:r w:rsidRPr="00DA5C70">
        <w:rPr>
          <w:rFonts w:ascii="Times New Roman" w:hAnsi="Times New Roman"/>
          <w:sz w:val="24"/>
          <w:szCs w:val="24"/>
        </w:rPr>
        <w:t>5</w:t>
      </w:r>
      <w:r>
        <w:rPr>
          <w:rFonts w:ascii="Times New Roman" w:hAnsi="Times New Roman"/>
          <w:sz w:val="24"/>
          <w:szCs w:val="24"/>
          <w:lang w:val="uk-UA"/>
        </w:rPr>
        <w:t xml:space="preserve"> року.  </w:t>
      </w:r>
    </w:p>
    <w:p w:rsidR="00553225" w:rsidRDefault="00553225" w:rsidP="00553225">
      <w:pPr>
        <w:ind w:left="0" w:hanging="2"/>
        <w:jc w:val="center"/>
        <w:rPr>
          <w:b/>
          <w:sz w:val="24"/>
          <w:szCs w:val="24"/>
          <w:lang w:val="uk-UA"/>
        </w:rPr>
      </w:pPr>
      <w:r>
        <w:rPr>
          <w:b/>
          <w:sz w:val="24"/>
          <w:szCs w:val="24"/>
          <w:lang w:val="en-US"/>
        </w:rPr>
        <w:t>V</w:t>
      </w:r>
      <w:r>
        <w:rPr>
          <w:b/>
          <w:sz w:val="24"/>
          <w:szCs w:val="24"/>
        </w:rPr>
        <w:t xml:space="preserve">. </w:t>
      </w:r>
      <w:r>
        <w:rPr>
          <w:b/>
          <w:sz w:val="24"/>
          <w:szCs w:val="24"/>
          <w:lang w:val="uk-UA"/>
        </w:rPr>
        <w:t>НАПРЯМКИ ДІЯЛЬНОСТІ, ПЕРЕЛІК ЗАВДАНЬ І ЗАХОДІВ ПРОГРАМИ ТА РЕЗУЛЬТАТИВНІ ПОКАЗНИКИ.</w:t>
      </w:r>
    </w:p>
    <w:p w:rsidR="00553225" w:rsidRDefault="00553225" w:rsidP="00553225">
      <w:pPr>
        <w:pStyle w:val="a4"/>
        <w:shd w:val="clear" w:color="auto" w:fill="FFFFFF"/>
        <w:spacing w:before="0" w:beforeAutospacing="0" w:after="0" w:afterAutospacing="0"/>
        <w:ind w:hanging="2"/>
        <w:jc w:val="both"/>
        <w:rPr>
          <w:lang w:val="uk-UA"/>
        </w:rPr>
      </w:pPr>
      <w:r>
        <w:rPr>
          <w:lang w:val="uk-UA"/>
        </w:rPr>
        <w:t>Завдання програми:</w:t>
      </w:r>
    </w:p>
    <w:p w:rsidR="00553225" w:rsidRDefault="00553225" w:rsidP="00553225">
      <w:pPr>
        <w:pStyle w:val="a4"/>
        <w:shd w:val="clear" w:color="auto" w:fill="FFFFFF"/>
        <w:spacing w:before="0" w:beforeAutospacing="0" w:after="0" w:afterAutospacing="0"/>
        <w:ind w:hanging="2"/>
        <w:jc w:val="both"/>
        <w:rPr>
          <w:lang w:val="uk-UA"/>
        </w:rPr>
      </w:pPr>
      <w:r>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2) розробка стратегії залучення інвестицій в пріоритетні напрями розвитку Ніжинської МТГ; </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3) стимулювання розвитку підприємницької діяльності та зростання ділової активності; </w:t>
      </w:r>
    </w:p>
    <w:p w:rsidR="00553225" w:rsidRDefault="00553225" w:rsidP="00553225">
      <w:pPr>
        <w:pStyle w:val="a4"/>
        <w:shd w:val="clear" w:color="auto" w:fill="FFFFFF"/>
        <w:spacing w:before="0" w:beforeAutospacing="0" w:after="0" w:afterAutospacing="0"/>
        <w:ind w:hanging="2"/>
        <w:jc w:val="both"/>
        <w:rPr>
          <w:lang w:val="uk-UA"/>
        </w:rPr>
      </w:pPr>
      <w:r>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5) активізація </w:t>
      </w:r>
      <w:proofErr w:type="spellStart"/>
      <w:r>
        <w:rPr>
          <w:lang w:val="uk-UA"/>
        </w:rPr>
        <w:t>грантрайтингової</w:t>
      </w:r>
      <w:proofErr w:type="spellEnd"/>
      <w:r>
        <w:rPr>
          <w:lang w:val="uk-UA"/>
        </w:rPr>
        <w:t xml:space="preserve"> діяльності в Ніжинській МТГ;</w:t>
      </w:r>
    </w:p>
    <w:p w:rsidR="00553225" w:rsidRDefault="00553225" w:rsidP="00553225">
      <w:pPr>
        <w:pStyle w:val="a4"/>
        <w:shd w:val="clear" w:color="auto" w:fill="FFFFFF"/>
        <w:spacing w:before="0" w:beforeAutospacing="0" w:after="0" w:afterAutospacing="0"/>
        <w:ind w:hanging="2"/>
        <w:jc w:val="both"/>
        <w:rPr>
          <w:lang w:val="uk-UA"/>
        </w:rPr>
      </w:pPr>
      <w:r>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7) впровадження системи супроводу інвестиційних проектів; </w:t>
      </w:r>
    </w:p>
    <w:p w:rsidR="00553225" w:rsidRDefault="00553225" w:rsidP="00553225">
      <w:pPr>
        <w:pStyle w:val="a4"/>
        <w:shd w:val="clear" w:color="auto" w:fill="FFFFFF"/>
        <w:spacing w:before="0" w:beforeAutospacing="0" w:after="0" w:afterAutospacing="0"/>
        <w:ind w:hanging="2"/>
        <w:jc w:val="both"/>
        <w:rPr>
          <w:lang w:val="uk-UA"/>
        </w:rPr>
      </w:pPr>
      <w:r>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9) просування інформації про Ніжинську МТГ в Україні та за кордоном; </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10) підготовка матеріалів і цільове розповсюдження інформації в друкованому та електронному вигляді про потенціал Ніжинської міської територіальної </w:t>
      </w:r>
      <w:r w:rsidRPr="00A072C7">
        <w:rPr>
          <w:lang w:val="uk-UA"/>
        </w:rPr>
        <w:t>громади</w:t>
      </w:r>
      <w:r w:rsidRPr="00FC7C6D">
        <w:rPr>
          <w:lang w:val="uk-UA"/>
        </w:rPr>
        <w:t xml:space="preserve"> </w:t>
      </w:r>
      <w:r>
        <w:rPr>
          <w:lang w:val="uk-UA"/>
        </w:rPr>
        <w:t xml:space="preserve">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rsidR="00553225" w:rsidRDefault="00553225" w:rsidP="00553225">
      <w:pPr>
        <w:pStyle w:val="a4"/>
        <w:shd w:val="clear" w:color="auto" w:fill="FFFFFF"/>
        <w:spacing w:before="0" w:beforeAutospacing="0" w:after="0" w:afterAutospacing="0"/>
        <w:ind w:hanging="2"/>
        <w:jc w:val="both"/>
        <w:rPr>
          <w:lang w:val="uk-UA"/>
        </w:rPr>
      </w:pPr>
      <w:r>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13) підтримка активності підприємців у пошуку партнерів-інвесторів; </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14) активізація роботи щодо залучення у Ніжинську МТГ організацій та програм з іноземною участю, технічної допомоги; </w:t>
      </w:r>
    </w:p>
    <w:p w:rsidR="00553225" w:rsidRDefault="00553225" w:rsidP="00553225">
      <w:pPr>
        <w:pStyle w:val="a4"/>
        <w:shd w:val="clear" w:color="auto" w:fill="FFFFFF"/>
        <w:spacing w:before="0" w:beforeAutospacing="0" w:after="0" w:afterAutospacing="0"/>
        <w:ind w:hanging="2"/>
        <w:jc w:val="both"/>
        <w:rPr>
          <w:lang w:val="uk-UA"/>
        </w:rPr>
      </w:pPr>
      <w:r>
        <w:rPr>
          <w:lang w:val="uk-UA"/>
        </w:rPr>
        <w:t xml:space="preserve">15) моніторинг пропозицій та конкурсів міжнародних  проектів, фондів, спрямованих на місцевий економічний розвиток; </w:t>
      </w:r>
    </w:p>
    <w:p w:rsidR="00553225" w:rsidRDefault="00553225" w:rsidP="00553225">
      <w:pPr>
        <w:pStyle w:val="a4"/>
        <w:shd w:val="clear" w:color="auto" w:fill="FFFFFF"/>
        <w:spacing w:before="0" w:beforeAutospacing="0" w:after="0" w:afterAutospacing="0"/>
        <w:ind w:hanging="2"/>
        <w:jc w:val="both"/>
        <w:rPr>
          <w:lang w:val="uk-UA"/>
        </w:rPr>
      </w:pPr>
      <w:r>
        <w:rPr>
          <w:lang w:val="uk-UA"/>
        </w:rPr>
        <w:lastRenderedPageBreak/>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rsidR="00553225" w:rsidRDefault="00553225" w:rsidP="00553225">
      <w:pPr>
        <w:pStyle w:val="a4"/>
        <w:shd w:val="clear" w:color="auto" w:fill="FFFFFF"/>
        <w:spacing w:before="0" w:beforeAutospacing="0" w:after="0" w:afterAutospacing="0"/>
        <w:ind w:hanging="2"/>
        <w:jc w:val="both"/>
        <w:rPr>
          <w:lang w:val="uk-UA"/>
        </w:rPr>
      </w:pPr>
      <w:r>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rsidR="00553225" w:rsidRDefault="00553225" w:rsidP="00553225">
      <w:pPr>
        <w:pStyle w:val="a4"/>
        <w:shd w:val="clear" w:color="auto" w:fill="FFFFFF"/>
        <w:spacing w:before="0" w:beforeAutospacing="0" w:after="0" w:afterAutospacing="0"/>
        <w:ind w:hanging="2"/>
        <w:jc w:val="both"/>
        <w:rPr>
          <w:lang w:val="uk-UA"/>
        </w:rPr>
      </w:pPr>
      <w:r>
        <w:rPr>
          <w:lang w:val="uk-UA"/>
        </w:rPr>
        <w:t>18) удосконалення системи обслуговування інвесторів, сприяння в процесах проходження ними дозвільно-погоджувальних процедур.</w:t>
      </w:r>
    </w:p>
    <w:p w:rsidR="00553225" w:rsidRDefault="00553225" w:rsidP="00553225">
      <w:pPr>
        <w:pStyle w:val="a4"/>
        <w:shd w:val="clear" w:color="auto" w:fill="FFFFFF"/>
        <w:spacing w:before="0" w:beforeAutospacing="0" w:after="0" w:afterAutospacing="0"/>
        <w:ind w:hanging="2"/>
        <w:jc w:val="both"/>
        <w:rPr>
          <w:lang w:val="uk-UA"/>
        </w:rPr>
      </w:pPr>
      <w:r>
        <w:rPr>
          <w:lang w:val="uk-UA"/>
        </w:rPr>
        <w:t>19) активізація міжнародних зв’язків Ніжинської МТГ та розширення мережі міст-побратимів.</w:t>
      </w:r>
    </w:p>
    <w:p w:rsidR="00553225" w:rsidRDefault="00553225" w:rsidP="00553225">
      <w:pPr>
        <w:pStyle w:val="a4"/>
        <w:spacing w:before="0" w:beforeAutospacing="0" w:after="0" w:afterAutospacing="0"/>
        <w:ind w:hanging="2"/>
        <w:jc w:val="both"/>
        <w:rPr>
          <w:lang w:val="uk-UA"/>
        </w:rPr>
      </w:pPr>
      <w:r>
        <w:rPr>
          <w:b/>
          <w:i/>
          <w:iCs/>
          <w:lang w:val="uk-UA"/>
        </w:rPr>
        <w:t>Основними якісними показниками ефективності Програми</w:t>
      </w:r>
      <w:r>
        <w:rPr>
          <w:lang w:val="uk-UA"/>
        </w:rPr>
        <w:t xml:space="preserve"> можна вважати:</w:t>
      </w:r>
    </w:p>
    <w:p w:rsidR="00553225" w:rsidRPr="006059C8" w:rsidRDefault="00553225" w:rsidP="00553225">
      <w:pPr>
        <w:pStyle w:val="a6"/>
        <w:numPr>
          <w:ilvl w:val="0"/>
          <w:numId w:val="2"/>
        </w:numPr>
        <w:ind w:left="0" w:hanging="2"/>
        <w:jc w:val="both"/>
        <w:rPr>
          <w:sz w:val="24"/>
          <w:szCs w:val="24"/>
          <w:lang w:val="uk-UA"/>
        </w:rPr>
      </w:pPr>
      <w:r w:rsidRPr="006059C8">
        <w:rPr>
          <w:sz w:val="24"/>
          <w:szCs w:val="24"/>
          <w:lang w:val="uk-UA"/>
        </w:rPr>
        <w:t xml:space="preserve">створення привабливого інвестиційного іміджу Ніжинської міської територіальної </w:t>
      </w:r>
      <w:r>
        <w:rPr>
          <w:sz w:val="24"/>
          <w:szCs w:val="24"/>
          <w:lang w:val="uk-UA"/>
        </w:rPr>
        <w:t>МТГ;</w:t>
      </w:r>
      <w:r w:rsidRPr="006059C8">
        <w:rPr>
          <w:sz w:val="24"/>
          <w:szCs w:val="24"/>
          <w:lang w:val="uk-UA"/>
        </w:rPr>
        <w:t xml:space="preserve">   </w:t>
      </w:r>
    </w:p>
    <w:p w:rsidR="00553225" w:rsidRPr="006059C8" w:rsidRDefault="00553225" w:rsidP="00553225">
      <w:pPr>
        <w:pStyle w:val="a6"/>
        <w:ind w:left="0" w:hanging="2"/>
        <w:jc w:val="both"/>
        <w:rPr>
          <w:sz w:val="24"/>
          <w:szCs w:val="24"/>
          <w:lang w:val="uk-UA"/>
        </w:rPr>
      </w:pPr>
      <w:r w:rsidRPr="006059C8">
        <w:rPr>
          <w:sz w:val="24"/>
          <w:szCs w:val="24"/>
          <w:lang w:val="uk-UA"/>
        </w:rPr>
        <w:t>громади в Україні та за її межами;</w:t>
      </w:r>
    </w:p>
    <w:p w:rsidR="00553225" w:rsidRPr="006059C8" w:rsidRDefault="00553225" w:rsidP="00553225">
      <w:pPr>
        <w:pStyle w:val="a6"/>
        <w:numPr>
          <w:ilvl w:val="0"/>
          <w:numId w:val="2"/>
        </w:numPr>
        <w:ind w:left="0" w:hanging="2"/>
        <w:jc w:val="both"/>
        <w:rPr>
          <w:sz w:val="24"/>
          <w:szCs w:val="24"/>
          <w:lang w:val="uk-UA"/>
        </w:rPr>
      </w:pPr>
      <w:r w:rsidRPr="006059C8">
        <w:rPr>
          <w:sz w:val="24"/>
          <w:szCs w:val="24"/>
          <w:lang w:val="uk-UA"/>
        </w:rPr>
        <w:t xml:space="preserve">залучення технічної допомоги через міжнародні організації та їх програми </w:t>
      </w:r>
    </w:p>
    <w:p w:rsidR="00553225" w:rsidRPr="006059C8" w:rsidRDefault="00553225" w:rsidP="00553225">
      <w:pPr>
        <w:pStyle w:val="a6"/>
        <w:ind w:left="0" w:hanging="2"/>
        <w:jc w:val="both"/>
        <w:rPr>
          <w:sz w:val="24"/>
          <w:szCs w:val="24"/>
          <w:lang w:val="uk-UA"/>
        </w:rPr>
      </w:pPr>
      <w:r w:rsidRPr="006059C8">
        <w:rPr>
          <w:sz w:val="24"/>
          <w:szCs w:val="24"/>
          <w:lang w:val="uk-UA"/>
        </w:rPr>
        <w:t>співробітництва;</w:t>
      </w:r>
    </w:p>
    <w:p w:rsidR="00553225" w:rsidRPr="006059C8" w:rsidRDefault="00553225" w:rsidP="00553225">
      <w:pPr>
        <w:pStyle w:val="a6"/>
        <w:numPr>
          <w:ilvl w:val="0"/>
          <w:numId w:val="2"/>
        </w:numPr>
        <w:ind w:left="0" w:hanging="2"/>
        <w:jc w:val="both"/>
        <w:rPr>
          <w:sz w:val="24"/>
          <w:szCs w:val="24"/>
          <w:lang w:val="uk-UA"/>
        </w:rPr>
      </w:pPr>
      <w:r w:rsidRPr="006059C8">
        <w:rPr>
          <w:sz w:val="24"/>
          <w:szCs w:val="24"/>
          <w:lang w:val="uk-UA"/>
        </w:rPr>
        <w:t xml:space="preserve">покращання інформованості потенційних інвесторів про можливості вкладання коштів </w:t>
      </w:r>
    </w:p>
    <w:p w:rsidR="00553225" w:rsidRPr="006059C8" w:rsidRDefault="00553225" w:rsidP="00553225">
      <w:pPr>
        <w:pStyle w:val="a6"/>
        <w:ind w:left="0" w:hanging="2"/>
        <w:jc w:val="both"/>
        <w:rPr>
          <w:sz w:val="24"/>
          <w:szCs w:val="24"/>
          <w:lang w:val="uk-UA"/>
        </w:rPr>
      </w:pPr>
      <w:r w:rsidRPr="006059C8">
        <w:rPr>
          <w:sz w:val="24"/>
          <w:szCs w:val="24"/>
          <w:lang w:val="uk-UA"/>
        </w:rPr>
        <w:t>у Ніжинську міську територіальну громаду;</w:t>
      </w:r>
    </w:p>
    <w:p w:rsidR="00553225" w:rsidRPr="006059C8" w:rsidRDefault="00553225" w:rsidP="00553225">
      <w:pPr>
        <w:pStyle w:val="a6"/>
        <w:numPr>
          <w:ilvl w:val="0"/>
          <w:numId w:val="2"/>
        </w:numPr>
        <w:ind w:left="0" w:hanging="2"/>
        <w:jc w:val="both"/>
        <w:rPr>
          <w:sz w:val="24"/>
          <w:szCs w:val="24"/>
          <w:lang w:val="uk-UA"/>
        </w:rPr>
      </w:pPr>
      <w:r w:rsidRPr="006059C8">
        <w:rPr>
          <w:sz w:val="24"/>
          <w:szCs w:val="24"/>
          <w:lang w:val="uk-UA"/>
        </w:rPr>
        <w:t xml:space="preserve">підвищення рівня освіченості працівників органів місцевого самоврядування щодо </w:t>
      </w:r>
    </w:p>
    <w:p w:rsidR="00553225" w:rsidRPr="006059C8" w:rsidRDefault="00553225" w:rsidP="00553225">
      <w:pPr>
        <w:pStyle w:val="a6"/>
        <w:ind w:left="0" w:hanging="2"/>
        <w:jc w:val="both"/>
        <w:rPr>
          <w:sz w:val="24"/>
          <w:szCs w:val="24"/>
          <w:lang w:val="uk-UA"/>
        </w:rPr>
      </w:pPr>
      <w:r w:rsidRPr="006059C8">
        <w:rPr>
          <w:sz w:val="24"/>
          <w:szCs w:val="24"/>
          <w:lang w:val="uk-UA"/>
        </w:rPr>
        <w:t>вимог оформлення інвестиційних проектів;</w:t>
      </w:r>
    </w:p>
    <w:p w:rsidR="00553225" w:rsidRDefault="00553225" w:rsidP="00553225">
      <w:pPr>
        <w:ind w:left="0" w:hanging="2"/>
        <w:jc w:val="both"/>
        <w:rPr>
          <w:sz w:val="24"/>
          <w:szCs w:val="24"/>
          <w:lang w:val="uk-UA"/>
        </w:rPr>
      </w:pPr>
      <w:r>
        <w:rPr>
          <w:sz w:val="24"/>
          <w:szCs w:val="24"/>
          <w:lang w:val="uk-UA"/>
        </w:rPr>
        <w:t>5)   збільшення дохідної частини бюджету Ніжинської МТГ;</w:t>
      </w:r>
    </w:p>
    <w:p w:rsidR="00553225" w:rsidRDefault="00553225" w:rsidP="00553225">
      <w:pPr>
        <w:ind w:left="0" w:hanging="2"/>
        <w:jc w:val="both"/>
        <w:rPr>
          <w:sz w:val="24"/>
          <w:szCs w:val="24"/>
          <w:lang w:val="uk-UA"/>
        </w:rPr>
      </w:pPr>
      <w:r>
        <w:rPr>
          <w:sz w:val="24"/>
          <w:szCs w:val="24"/>
          <w:lang w:val="uk-UA"/>
        </w:rPr>
        <w:t>6)   збільшення кількості робочих місць;</w:t>
      </w:r>
    </w:p>
    <w:p w:rsidR="00553225" w:rsidRDefault="00553225" w:rsidP="00553225">
      <w:pPr>
        <w:ind w:left="0" w:hanging="2"/>
        <w:jc w:val="both"/>
        <w:rPr>
          <w:sz w:val="24"/>
          <w:szCs w:val="24"/>
          <w:lang w:val="uk-UA"/>
        </w:rPr>
      </w:pPr>
      <w:r>
        <w:rPr>
          <w:sz w:val="24"/>
          <w:szCs w:val="24"/>
          <w:lang w:val="uk-UA"/>
        </w:rPr>
        <w:t>7)   модернізація об’єктів інфраструктури;</w:t>
      </w:r>
    </w:p>
    <w:p w:rsidR="00553225" w:rsidRDefault="00553225" w:rsidP="00553225">
      <w:pPr>
        <w:ind w:left="0" w:hanging="2"/>
        <w:jc w:val="both"/>
        <w:rPr>
          <w:sz w:val="24"/>
          <w:szCs w:val="24"/>
          <w:lang w:val="uk-UA"/>
        </w:rPr>
      </w:pPr>
      <w:r>
        <w:rPr>
          <w:sz w:val="24"/>
          <w:szCs w:val="24"/>
          <w:lang w:val="uk-UA"/>
        </w:rPr>
        <w:t xml:space="preserve">8)   створення позитивного міжнародного іміджу Ніжинської МТГ серед європейських </w:t>
      </w:r>
    </w:p>
    <w:p w:rsidR="00553225" w:rsidRDefault="00553225" w:rsidP="00553225">
      <w:pPr>
        <w:ind w:left="0" w:hanging="2"/>
        <w:jc w:val="both"/>
        <w:rPr>
          <w:sz w:val="24"/>
          <w:szCs w:val="24"/>
          <w:lang w:val="uk-UA"/>
        </w:rPr>
      </w:pPr>
      <w:r>
        <w:rPr>
          <w:sz w:val="24"/>
          <w:szCs w:val="24"/>
          <w:lang w:val="uk-UA"/>
        </w:rPr>
        <w:t xml:space="preserve">      міст та міжнародних організацій. </w:t>
      </w:r>
    </w:p>
    <w:p w:rsidR="00553225" w:rsidRDefault="00553225" w:rsidP="00553225">
      <w:pPr>
        <w:ind w:left="0" w:hanging="2"/>
        <w:jc w:val="both"/>
        <w:rPr>
          <w:sz w:val="24"/>
          <w:szCs w:val="24"/>
          <w:lang w:val="uk-UA"/>
        </w:rPr>
      </w:pPr>
      <w:r>
        <w:rPr>
          <w:b/>
          <w:i/>
          <w:iCs/>
          <w:sz w:val="24"/>
          <w:szCs w:val="24"/>
          <w:lang w:val="uk-UA"/>
        </w:rPr>
        <w:t xml:space="preserve">Основними кількісними показниками ефективності Програми </w:t>
      </w:r>
      <w:r>
        <w:rPr>
          <w:bCs/>
          <w:sz w:val="24"/>
          <w:szCs w:val="24"/>
          <w:lang w:val="uk-UA"/>
        </w:rPr>
        <w:t>можна вважати:</w:t>
      </w:r>
    </w:p>
    <w:p w:rsidR="00553225" w:rsidRDefault="00553225" w:rsidP="00553225">
      <w:pPr>
        <w:ind w:left="0" w:hanging="2"/>
        <w:rPr>
          <w:sz w:val="24"/>
          <w:szCs w:val="24"/>
          <w:lang w:val="uk-UA"/>
        </w:rPr>
      </w:pPr>
      <w:r>
        <w:rPr>
          <w:sz w:val="24"/>
          <w:szCs w:val="24"/>
          <w:lang w:val="uk-UA"/>
        </w:rPr>
        <w:t>1) приріст інвестицій в основний капітал;</w:t>
      </w:r>
    </w:p>
    <w:p w:rsidR="00553225" w:rsidRDefault="00553225" w:rsidP="00553225">
      <w:pPr>
        <w:ind w:left="0" w:hanging="2"/>
        <w:rPr>
          <w:sz w:val="24"/>
          <w:szCs w:val="24"/>
          <w:lang w:val="uk-UA"/>
        </w:rPr>
      </w:pPr>
      <w:r>
        <w:rPr>
          <w:sz w:val="24"/>
          <w:szCs w:val="24"/>
          <w:lang w:val="uk-UA"/>
        </w:rPr>
        <w:t>2) приріст прямих іноземних інвестицій;</w:t>
      </w:r>
    </w:p>
    <w:p w:rsidR="00553225" w:rsidRDefault="00553225" w:rsidP="00553225">
      <w:pPr>
        <w:ind w:left="0" w:hanging="2"/>
        <w:jc w:val="both"/>
        <w:rPr>
          <w:sz w:val="24"/>
          <w:szCs w:val="24"/>
          <w:lang w:val="uk-UA"/>
        </w:rPr>
      </w:pPr>
      <w:r>
        <w:rPr>
          <w:sz w:val="24"/>
          <w:szCs w:val="24"/>
          <w:lang w:val="uk-UA"/>
        </w:rPr>
        <w:t xml:space="preserve">3) кількість створених, в результаті реалізації інвестиційних проектів, нових робочих </w:t>
      </w:r>
    </w:p>
    <w:p w:rsidR="00553225" w:rsidRDefault="00553225" w:rsidP="00553225">
      <w:pPr>
        <w:ind w:left="0" w:hanging="2"/>
        <w:jc w:val="both"/>
        <w:rPr>
          <w:sz w:val="24"/>
          <w:szCs w:val="24"/>
          <w:lang w:val="uk-UA"/>
        </w:rPr>
      </w:pPr>
      <w:r>
        <w:rPr>
          <w:sz w:val="24"/>
          <w:szCs w:val="24"/>
          <w:lang w:val="uk-UA"/>
        </w:rPr>
        <w:t xml:space="preserve">    місць;</w:t>
      </w:r>
    </w:p>
    <w:p w:rsidR="00553225" w:rsidRPr="006059C8" w:rsidRDefault="00553225" w:rsidP="00553225">
      <w:pPr>
        <w:pStyle w:val="a6"/>
        <w:numPr>
          <w:ilvl w:val="0"/>
          <w:numId w:val="2"/>
        </w:numPr>
        <w:ind w:left="0" w:hanging="2"/>
        <w:jc w:val="both"/>
        <w:rPr>
          <w:sz w:val="24"/>
          <w:szCs w:val="24"/>
          <w:lang w:val="uk-UA"/>
        </w:rPr>
      </w:pPr>
      <w:r w:rsidRPr="006059C8">
        <w:rPr>
          <w:sz w:val="24"/>
          <w:szCs w:val="24"/>
          <w:lang w:val="uk-UA"/>
        </w:rPr>
        <w:t xml:space="preserve">кількість реалізованих інвестиційних проектів, обсяги залучених грантів та </w:t>
      </w:r>
    </w:p>
    <w:p w:rsidR="00553225" w:rsidRPr="006059C8" w:rsidRDefault="00553225" w:rsidP="00553225">
      <w:pPr>
        <w:pStyle w:val="a6"/>
        <w:ind w:left="0" w:hanging="2"/>
        <w:jc w:val="both"/>
        <w:rPr>
          <w:sz w:val="24"/>
          <w:szCs w:val="24"/>
          <w:lang w:val="uk-UA"/>
        </w:rPr>
      </w:pPr>
      <w:r w:rsidRPr="006059C8">
        <w:rPr>
          <w:sz w:val="24"/>
          <w:szCs w:val="24"/>
          <w:lang w:val="uk-UA"/>
        </w:rPr>
        <w:t>міжнародної матеріально-технічної допомоги;</w:t>
      </w:r>
    </w:p>
    <w:p w:rsidR="00553225" w:rsidRDefault="00553225" w:rsidP="00553225">
      <w:pPr>
        <w:ind w:left="0" w:hanging="2"/>
        <w:jc w:val="both"/>
        <w:rPr>
          <w:sz w:val="24"/>
          <w:szCs w:val="24"/>
          <w:lang w:val="uk-UA"/>
        </w:rPr>
      </w:pPr>
      <w:r>
        <w:rPr>
          <w:sz w:val="24"/>
          <w:szCs w:val="24"/>
          <w:lang w:val="uk-UA"/>
        </w:rPr>
        <w:t>5) зростання обсягів виробництва на підприємствах громади;</w:t>
      </w:r>
    </w:p>
    <w:p w:rsidR="00553225" w:rsidRDefault="00553225" w:rsidP="00553225">
      <w:pPr>
        <w:ind w:left="0" w:hanging="2"/>
        <w:jc w:val="both"/>
        <w:rPr>
          <w:sz w:val="24"/>
          <w:szCs w:val="24"/>
          <w:lang w:val="uk-UA"/>
        </w:rPr>
      </w:pPr>
      <w:r>
        <w:rPr>
          <w:sz w:val="24"/>
          <w:szCs w:val="24"/>
          <w:lang w:val="uk-UA"/>
        </w:rPr>
        <w:t>6) розширення мережі міст-побратимів у зарубіжних країнах;</w:t>
      </w:r>
    </w:p>
    <w:p w:rsidR="00553225" w:rsidRDefault="00553225" w:rsidP="00553225">
      <w:pPr>
        <w:ind w:left="0" w:hanging="2"/>
        <w:jc w:val="both"/>
        <w:rPr>
          <w:sz w:val="24"/>
          <w:szCs w:val="24"/>
          <w:lang w:val="uk-UA"/>
        </w:rPr>
      </w:pPr>
      <w:r>
        <w:rPr>
          <w:sz w:val="24"/>
          <w:szCs w:val="24"/>
          <w:lang w:val="uk-UA"/>
        </w:rPr>
        <w:t xml:space="preserve">7) збільшення кількості партнерів Ніжинської МТГ серед міжнародних організацій. </w:t>
      </w:r>
    </w:p>
    <w:p w:rsidR="00553225" w:rsidRDefault="00553225" w:rsidP="00553225">
      <w:pPr>
        <w:pStyle w:val="a4"/>
        <w:spacing w:before="0" w:beforeAutospacing="0" w:after="0" w:afterAutospacing="0"/>
        <w:ind w:hanging="2"/>
        <w:jc w:val="both"/>
        <w:rPr>
          <w:lang w:val="uk-UA"/>
        </w:rPr>
      </w:pPr>
      <w:r>
        <w:rPr>
          <w:b/>
          <w:lang w:val="uk-UA"/>
        </w:rPr>
        <w:t xml:space="preserve"> </w:t>
      </w:r>
      <w:r>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rsidR="00553225" w:rsidRDefault="00553225" w:rsidP="00553225">
      <w:pPr>
        <w:ind w:left="0" w:hanging="2"/>
        <w:jc w:val="both"/>
        <w:rPr>
          <w:sz w:val="24"/>
          <w:szCs w:val="24"/>
          <w:lang w:val="uk-UA"/>
        </w:rPr>
      </w:pPr>
      <w:r>
        <w:rPr>
          <w:sz w:val="24"/>
          <w:szCs w:val="24"/>
          <w:lang w:val="uk-UA"/>
        </w:rPr>
        <w:t>1. Створення сприятливих умов для залучення інвестицій та вдосконалення системи обслуговування інвесторів</w:t>
      </w:r>
    </w:p>
    <w:p w:rsidR="00553225" w:rsidRDefault="00553225" w:rsidP="00553225">
      <w:pPr>
        <w:pStyle w:val="a4"/>
        <w:spacing w:before="0" w:beforeAutospacing="0" w:after="0" w:afterAutospacing="0"/>
        <w:ind w:hanging="2"/>
        <w:jc w:val="both"/>
        <w:rPr>
          <w:lang w:val="uk-UA"/>
        </w:rPr>
      </w:pPr>
      <w:r>
        <w:rPr>
          <w:lang w:val="uk-UA"/>
        </w:rPr>
        <w:t xml:space="preserve">2. Розвиток зовнішньоекономічної діяльності та міжнародного співробітництва </w:t>
      </w:r>
    </w:p>
    <w:p w:rsidR="00553225" w:rsidRDefault="00553225" w:rsidP="00553225">
      <w:pPr>
        <w:pStyle w:val="a4"/>
        <w:spacing w:before="0" w:beforeAutospacing="0" w:after="0" w:afterAutospacing="0"/>
        <w:ind w:hanging="2"/>
        <w:jc w:val="both"/>
        <w:rPr>
          <w:lang w:val="uk-UA"/>
        </w:rPr>
      </w:pPr>
      <w:r>
        <w:rPr>
          <w:lang w:val="uk-UA"/>
        </w:rPr>
        <w:t>3. Підтримка реалізації пріоритетних інвестиційних проектів та розвиток інфраструктури підтримки інвестиційної діяльності</w:t>
      </w:r>
    </w:p>
    <w:p w:rsidR="00553225" w:rsidRDefault="00553225" w:rsidP="00553225">
      <w:pPr>
        <w:pStyle w:val="a4"/>
        <w:spacing w:before="0" w:beforeAutospacing="0" w:after="0" w:afterAutospacing="0"/>
        <w:ind w:hanging="2"/>
        <w:jc w:val="both"/>
        <w:rPr>
          <w:lang w:val="uk-UA"/>
        </w:rPr>
      </w:pPr>
      <w:r>
        <w:rPr>
          <w:lang w:val="uk-UA"/>
        </w:rPr>
        <w:t xml:space="preserve"> Напрямки діяльності та заходи Програми наведені у Додатку 1.</w:t>
      </w:r>
    </w:p>
    <w:p w:rsidR="00553225" w:rsidRDefault="00553225" w:rsidP="00553225">
      <w:pPr>
        <w:pStyle w:val="a4"/>
        <w:spacing w:before="0" w:beforeAutospacing="0" w:after="0" w:afterAutospacing="0"/>
        <w:ind w:hanging="2"/>
        <w:jc w:val="center"/>
        <w:rPr>
          <w:b/>
          <w:lang w:val="uk-UA"/>
        </w:rPr>
      </w:pPr>
      <w:r>
        <w:rPr>
          <w:b/>
          <w:lang w:val="en-US"/>
        </w:rPr>
        <w:t>VI</w:t>
      </w:r>
      <w:r>
        <w:rPr>
          <w:b/>
        </w:rPr>
        <w:t>. К</w:t>
      </w:r>
      <w:r>
        <w:rPr>
          <w:b/>
          <w:lang w:val="uk-UA"/>
        </w:rPr>
        <w:t>ООРДИНАЦІЯ ТА КОНТРОЛЬ ЗА ХОДОМ ВИКОНАННЯ ПРОГРАМИ.</w:t>
      </w:r>
    </w:p>
    <w:p w:rsidR="00553225" w:rsidRDefault="00553225" w:rsidP="00553225">
      <w:pPr>
        <w:ind w:left="0" w:hanging="2"/>
        <w:jc w:val="both"/>
        <w:rPr>
          <w:sz w:val="24"/>
          <w:szCs w:val="24"/>
          <w:lang w:val="uk-UA"/>
        </w:rPr>
      </w:pPr>
      <w:r>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rsidR="00553225" w:rsidRDefault="00553225" w:rsidP="00553225">
      <w:pPr>
        <w:ind w:left="0" w:hanging="2"/>
        <w:jc w:val="both"/>
        <w:rPr>
          <w:sz w:val="24"/>
          <w:szCs w:val="24"/>
          <w:lang w:val="uk-UA"/>
        </w:rPr>
      </w:pPr>
      <w:r>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rsidR="00553225" w:rsidRDefault="00553225" w:rsidP="00553225">
      <w:pPr>
        <w:ind w:left="0" w:hanging="2"/>
        <w:jc w:val="both"/>
        <w:rPr>
          <w:sz w:val="24"/>
          <w:szCs w:val="24"/>
          <w:lang w:val="uk-UA"/>
        </w:rPr>
      </w:pPr>
      <w:r>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rsidR="00553225" w:rsidRDefault="00553225" w:rsidP="00553225">
      <w:pPr>
        <w:ind w:left="0" w:hanging="2"/>
        <w:jc w:val="both"/>
        <w:rPr>
          <w:sz w:val="24"/>
          <w:szCs w:val="24"/>
          <w:lang w:val="uk-UA"/>
        </w:rPr>
      </w:pPr>
    </w:p>
    <w:p w:rsidR="00553225" w:rsidRPr="00C67F38" w:rsidRDefault="00553225" w:rsidP="00553225">
      <w:pPr>
        <w:ind w:left="1" w:hanging="3"/>
        <w:jc w:val="right"/>
        <w:rPr>
          <w:b/>
          <w:sz w:val="28"/>
          <w:szCs w:val="28"/>
          <w:lang w:val="uk-UA"/>
        </w:rPr>
      </w:pPr>
    </w:p>
    <w:p w:rsidR="00553225" w:rsidRPr="00C67F38" w:rsidRDefault="00553225" w:rsidP="00553225">
      <w:pPr>
        <w:ind w:left="1" w:hanging="3"/>
        <w:rPr>
          <w:sz w:val="28"/>
          <w:szCs w:val="28"/>
        </w:rPr>
      </w:pPr>
    </w:p>
    <w:p w:rsidR="00553225" w:rsidRDefault="00553225" w:rsidP="00553225">
      <w:pPr>
        <w:ind w:left="1" w:hanging="3"/>
        <w:jc w:val="right"/>
        <w:rPr>
          <w:b/>
          <w:sz w:val="28"/>
          <w:szCs w:val="28"/>
          <w:lang w:val="uk-UA"/>
        </w:rPr>
        <w:sectPr w:rsidR="00553225" w:rsidSect="00CF34FB">
          <w:pgSz w:w="11906" w:h="16838"/>
          <w:pgMar w:top="357" w:right="567" w:bottom="567" w:left="1276" w:header="709" w:footer="709" w:gutter="0"/>
          <w:cols w:space="708"/>
          <w:docGrid w:linePitch="360"/>
        </w:sectPr>
      </w:pPr>
    </w:p>
    <w:p w:rsidR="00553225" w:rsidRDefault="00553225" w:rsidP="00553225">
      <w:pPr>
        <w:ind w:left="1" w:hanging="3"/>
        <w:jc w:val="right"/>
        <w:rPr>
          <w:b/>
          <w:sz w:val="28"/>
          <w:szCs w:val="28"/>
          <w:lang w:val="uk-UA"/>
        </w:rPr>
      </w:pPr>
    </w:p>
    <w:p w:rsidR="00553225" w:rsidRPr="00C67F38" w:rsidRDefault="00553225" w:rsidP="00553225">
      <w:pPr>
        <w:ind w:left="1" w:hanging="3"/>
        <w:rPr>
          <w:b/>
          <w:sz w:val="28"/>
          <w:szCs w:val="28"/>
          <w:lang w:val="uk-UA"/>
        </w:rPr>
      </w:pPr>
      <w:r w:rsidRPr="00C67F38">
        <w:rPr>
          <w:b/>
          <w:sz w:val="28"/>
          <w:szCs w:val="28"/>
          <w:lang w:val="uk-UA"/>
        </w:rPr>
        <w:t xml:space="preserve">                                                                                                                                                                                                 Додаток  1</w:t>
      </w:r>
    </w:p>
    <w:p w:rsidR="00553225" w:rsidRPr="00C67F38" w:rsidRDefault="00553225" w:rsidP="00553225">
      <w:pPr>
        <w:ind w:left="1" w:hanging="3"/>
        <w:rPr>
          <w:b/>
          <w:sz w:val="28"/>
          <w:szCs w:val="28"/>
          <w:lang w:val="uk-UA"/>
        </w:rPr>
      </w:pPr>
    </w:p>
    <w:p w:rsidR="00553225" w:rsidRPr="00C67F38" w:rsidRDefault="00553225" w:rsidP="00553225">
      <w:pPr>
        <w:ind w:left="1" w:hanging="3"/>
        <w:jc w:val="center"/>
        <w:rPr>
          <w:b/>
          <w:sz w:val="28"/>
          <w:szCs w:val="28"/>
          <w:lang w:val="uk-UA"/>
        </w:rPr>
      </w:pPr>
      <w:r w:rsidRPr="00C67F38">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rsidR="00553225" w:rsidRDefault="00553225" w:rsidP="00553225">
      <w:pPr>
        <w:ind w:left="1" w:hanging="3"/>
        <w:jc w:val="center"/>
        <w:rPr>
          <w:b/>
          <w:sz w:val="28"/>
          <w:szCs w:val="28"/>
          <w:lang w:val="uk-UA"/>
        </w:rPr>
      </w:pPr>
      <w:r w:rsidRPr="00C67F38">
        <w:rPr>
          <w:b/>
          <w:sz w:val="28"/>
          <w:szCs w:val="28"/>
          <w:lang w:val="uk-UA"/>
        </w:rPr>
        <w:t>НА 202</w:t>
      </w:r>
      <w:r>
        <w:rPr>
          <w:b/>
          <w:sz w:val="28"/>
          <w:szCs w:val="28"/>
          <w:lang w:val="uk-UA"/>
        </w:rPr>
        <w:t>5</w:t>
      </w:r>
      <w:r w:rsidRPr="00C67F38">
        <w:rPr>
          <w:b/>
          <w:sz w:val="28"/>
          <w:szCs w:val="28"/>
          <w:lang w:val="uk-UA"/>
        </w:rPr>
        <w:t xml:space="preserve"> РІК</w:t>
      </w:r>
    </w:p>
    <w:p w:rsidR="00553225" w:rsidRDefault="00553225" w:rsidP="00553225">
      <w:pPr>
        <w:ind w:left="1" w:hanging="3"/>
        <w:jc w:val="center"/>
        <w:rPr>
          <w:b/>
          <w:sz w:val="28"/>
          <w:szCs w:val="28"/>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7513"/>
        <w:gridCol w:w="3969"/>
        <w:gridCol w:w="1417"/>
        <w:gridCol w:w="1276"/>
      </w:tblGrid>
      <w:tr w:rsidR="002E7103" w:rsidRPr="00331F39" w:rsidTr="002E7103">
        <w:tc>
          <w:tcPr>
            <w:tcW w:w="817" w:type="dxa"/>
            <w:vAlign w:val="center"/>
          </w:tcPr>
          <w:p w:rsidR="002E7103" w:rsidRPr="00331F39" w:rsidRDefault="002E7103" w:rsidP="00E11A53">
            <w:pPr>
              <w:ind w:left="0" w:hanging="2"/>
              <w:jc w:val="center"/>
              <w:rPr>
                <w:b/>
                <w:sz w:val="18"/>
                <w:szCs w:val="18"/>
                <w:lang w:val="uk-UA"/>
              </w:rPr>
            </w:pPr>
            <w:r w:rsidRPr="00331F39">
              <w:rPr>
                <w:b/>
                <w:sz w:val="18"/>
                <w:szCs w:val="18"/>
                <w:lang w:val="uk-UA"/>
              </w:rPr>
              <w:t>№</w:t>
            </w:r>
          </w:p>
        </w:tc>
        <w:tc>
          <w:tcPr>
            <w:tcW w:w="7513" w:type="dxa"/>
            <w:vAlign w:val="center"/>
          </w:tcPr>
          <w:p w:rsidR="002E7103" w:rsidRPr="00331F39" w:rsidRDefault="002E7103" w:rsidP="00E11A53">
            <w:pPr>
              <w:ind w:left="0" w:hanging="2"/>
              <w:jc w:val="center"/>
              <w:rPr>
                <w:b/>
                <w:sz w:val="18"/>
                <w:szCs w:val="18"/>
                <w:lang w:val="uk-UA"/>
              </w:rPr>
            </w:pPr>
            <w:r w:rsidRPr="00331F39">
              <w:rPr>
                <w:b/>
                <w:sz w:val="18"/>
                <w:szCs w:val="18"/>
                <w:lang w:val="uk-UA"/>
              </w:rPr>
              <w:t>Назва заходу</w:t>
            </w:r>
          </w:p>
        </w:tc>
        <w:tc>
          <w:tcPr>
            <w:tcW w:w="3969" w:type="dxa"/>
            <w:vAlign w:val="center"/>
          </w:tcPr>
          <w:p w:rsidR="002E7103" w:rsidRPr="00331F39" w:rsidRDefault="002E7103" w:rsidP="00E11A53">
            <w:pPr>
              <w:ind w:left="0" w:hanging="2"/>
              <w:jc w:val="center"/>
              <w:rPr>
                <w:b/>
                <w:sz w:val="18"/>
                <w:szCs w:val="18"/>
                <w:lang w:val="uk-UA"/>
              </w:rPr>
            </w:pPr>
            <w:r w:rsidRPr="00331F39">
              <w:rPr>
                <w:b/>
                <w:sz w:val="18"/>
                <w:szCs w:val="18"/>
                <w:lang w:val="uk-UA"/>
              </w:rPr>
              <w:t>Виконавці</w:t>
            </w:r>
          </w:p>
        </w:tc>
        <w:tc>
          <w:tcPr>
            <w:tcW w:w="1417" w:type="dxa"/>
            <w:vAlign w:val="center"/>
          </w:tcPr>
          <w:p w:rsidR="002E7103" w:rsidRPr="00331F39" w:rsidRDefault="002E7103" w:rsidP="00E11A53">
            <w:pPr>
              <w:ind w:left="0" w:hanging="2"/>
              <w:jc w:val="center"/>
              <w:rPr>
                <w:b/>
                <w:sz w:val="18"/>
                <w:szCs w:val="18"/>
                <w:lang w:val="uk-UA"/>
              </w:rPr>
            </w:pPr>
            <w:r w:rsidRPr="00331F39">
              <w:rPr>
                <w:b/>
                <w:sz w:val="18"/>
                <w:szCs w:val="18"/>
                <w:lang w:val="uk-UA"/>
              </w:rPr>
              <w:t>Джерела фінансування</w:t>
            </w:r>
          </w:p>
        </w:tc>
        <w:tc>
          <w:tcPr>
            <w:tcW w:w="1276" w:type="dxa"/>
            <w:vAlign w:val="center"/>
          </w:tcPr>
          <w:p w:rsidR="002E7103" w:rsidRPr="00331F39" w:rsidRDefault="002E7103" w:rsidP="00E11A53">
            <w:pPr>
              <w:ind w:left="0" w:hanging="2"/>
              <w:jc w:val="center"/>
              <w:rPr>
                <w:b/>
                <w:sz w:val="18"/>
                <w:szCs w:val="18"/>
                <w:lang w:val="uk-UA"/>
              </w:rPr>
            </w:pPr>
            <w:r w:rsidRPr="00331F39">
              <w:rPr>
                <w:b/>
                <w:sz w:val="18"/>
                <w:szCs w:val="18"/>
                <w:lang w:val="uk-UA"/>
              </w:rPr>
              <w:t>Обсяг фінансування</w:t>
            </w:r>
          </w:p>
          <w:p w:rsidR="002E7103" w:rsidRPr="00331F39" w:rsidRDefault="002E7103" w:rsidP="00E11A53">
            <w:pPr>
              <w:ind w:left="0" w:hanging="2"/>
              <w:jc w:val="center"/>
              <w:rPr>
                <w:b/>
                <w:sz w:val="18"/>
                <w:szCs w:val="18"/>
                <w:lang w:val="uk-UA"/>
              </w:rPr>
            </w:pPr>
            <w:r w:rsidRPr="00331F39">
              <w:rPr>
                <w:b/>
                <w:sz w:val="18"/>
                <w:szCs w:val="18"/>
                <w:lang w:val="uk-UA"/>
              </w:rPr>
              <w:t>(тис. грн.)</w:t>
            </w:r>
          </w:p>
        </w:tc>
      </w:tr>
      <w:tr w:rsidR="002E7103" w:rsidRPr="00331F39" w:rsidTr="002E7103">
        <w:tc>
          <w:tcPr>
            <w:tcW w:w="14992" w:type="dxa"/>
            <w:gridSpan w:val="5"/>
            <w:vAlign w:val="center"/>
          </w:tcPr>
          <w:p w:rsidR="002E7103" w:rsidRPr="00331F39" w:rsidRDefault="002E7103" w:rsidP="00553225">
            <w:pPr>
              <w:pStyle w:val="a6"/>
              <w:numPr>
                <w:ilvl w:val="0"/>
                <w:numId w:val="3"/>
              </w:numPr>
              <w:ind w:left="0" w:hanging="2"/>
              <w:jc w:val="center"/>
              <w:rPr>
                <w:b/>
                <w:sz w:val="18"/>
                <w:szCs w:val="18"/>
                <w:lang w:val="uk-UA"/>
              </w:rPr>
            </w:pPr>
            <w:r w:rsidRPr="00331F39">
              <w:rPr>
                <w:b/>
                <w:sz w:val="18"/>
                <w:szCs w:val="18"/>
                <w:lang w:val="uk-UA"/>
              </w:rPr>
              <w:t>Створення сприятливих умов для залучення інвестицій та вдосконалення системи обслуговування інвесторів</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1.1.</w:t>
            </w:r>
          </w:p>
        </w:tc>
        <w:tc>
          <w:tcPr>
            <w:tcW w:w="7513" w:type="dxa"/>
          </w:tcPr>
          <w:p w:rsidR="002E7103" w:rsidRPr="00331F39" w:rsidRDefault="002E7103" w:rsidP="00E11A53">
            <w:pPr>
              <w:ind w:left="0" w:hanging="2"/>
              <w:rPr>
                <w:sz w:val="18"/>
                <w:szCs w:val="18"/>
                <w:lang w:val="uk-UA"/>
              </w:rPr>
            </w:pPr>
            <w:r w:rsidRPr="00331F39">
              <w:rPr>
                <w:sz w:val="18"/>
                <w:szCs w:val="18"/>
                <w:lang w:val="uk-UA"/>
              </w:rPr>
              <w:t xml:space="preserve">Виготовлення та розповсюдження </w:t>
            </w:r>
            <w:proofErr w:type="spellStart"/>
            <w:r w:rsidRPr="00331F39">
              <w:rPr>
                <w:sz w:val="18"/>
                <w:szCs w:val="18"/>
                <w:lang w:val="uk-UA"/>
              </w:rPr>
              <w:t>брендованої</w:t>
            </w:r>
            <w:proofErr w:type="spellEnd"/>
            <w:r w:rsidRPr="00331F39">
              <w:rPr>
                <w:sz w:val="18"/>
                <w:szCs w:val="18"/>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331F39">
              <w:rPr>
                <w:sz w:val="18"/>
                <w:szCs w:val="18"/>
                <w:lang w:val="uk-UA"/>
              </w:rPr>
              <w:t>флаєрів</w:t>
            </w:r>
            <w:proofErr w:type="spellEnd"/>
            <w:r w:rsidRPr="00331F39">
              <w:rPr>
                <w:sz w:val="18"/>
                <w:szCs w:val="18"/>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331F39">
              <w:rPr>
                <w:sz w:val="18"/>
                <w:szCs w:val="18"/>
                <w:lang w:val="uk-UA"/>
              </w:rPr>
              <w:t>брендований</w:t>
            </w:r>
            <w:proofErr w:type="spellEnd"/>
            <w:r w:rsidRPr="00331F39">
              <w:rPr>
                <w:sz w:val="18"/>
                <w:szCs w:val="18"/>
                <w:lang w:val="uk-UA"/>
              </w:rPr>
              <w:t xml:space="preserve"> посуд, </w:t>
            </w:r>
            <w:r w:rsidRPr="00331F39">
              <w:rPr>
                <w:sz w:val="18"/>
                <w:szCs w:val="18"/>
              </w:rPr>
              <w:t>USB</w:t>
            </w:r>
            <w:r w:rsidRPr="00331F39">
              <w:rPr>
                <w:sz w:val="18"/>
                <w:szCs w:val="18"/>
                <w:lang w:val="uk-UA"/>
              </w:rPr>
              <w:t xml:space="preserve"> накопичувачі, </w:t>
            </w:r>
            <w:proofErr w:type="spellStart"/>
            <w:r w:rsidRPr="00331F39">
              <w:rPr>
                <w:sz w:val="18"/>
                <w:szCs w:val="18"/>
                <w:lang w:val="uk-UA"/>
              </w:rPr>
              <w:t>повербанки</w:t>
            </w:r>
            <w:proofErr w:type="spellEnd"/>
            <w:r w:rsidRPr="00331F39">
              <w:rPr>
                <w:sz w:val="18"/>
                <w:szCs w:val="18"/>
                <w:lang w:val="uk-UA"/>
              </w:rPr>
              <w:t xml:space="preserve">, парасольки, шеврони, </w:t>
            </w:r>
            <w:proofErr w:type="spellStart"/>
            <w:r w:rsidRPr="00331F39">
              <w:rPr>
                <w:sz w:val="18"/>
                <w:szCs w:val="18"/>
                <w:lang w:val="uk-UA"/>
              </w:rPr>
              <w:t>термо</w:t>
            </w:r>
            <w:proofErr w:type="spellEnd"/>
            <w:r w:rsidRPr="00331F39">
              <w:rPr>
                <w:sz w:val="18"/>
                <w:szCs w:val="18"/>
                <w:lang w:val="uk-UA"/>
              </w:rPr>
              <w:t xml:space="preserve">-чашки, </w:t>
            </w:r>
            <w:proofErr w:type="spellStart"/>
            <w:r w:rsidRPr="00331F39">
              <w:rPr>
                <w:sz w:val="18"/>
                <w:szCs w:val="18"/>
                <w:lang w:val="uk-UA"/>
              </w:rPr>
              <w:t>шопери</w:t>
            </w:r>
            <w:proofErr w:type="spellEnd"/>
            <w:r w:rsidRPr="00331F39">
              <w:rPr>
                <w:sz w:val="18"/>
                <w:szCs w:val="18"/>
                <w:lang w:val="uk-UA"/>
              </w:rPr>
              <w:t xml:space="preserve">, </w:t>
            </w:r>
            <w:proofErr w:type="spellStart"/>
            <w:r w:rsidRPr="00331F39">
              <w:rPr>
                <w:sz w:val="18"/>
                <w:szCs w:val="18"/>
                <w:lang w:val="uk-UA"/>
              </w:rPr>
              <w:t>брендований</w:t>
            </w:r>
            <w:proofErr w:type="spellEnd"/>
            <w:r w:rsidRPr="00331F39">
              <w:rPr>
                <w:sz w:val="18"/>
                <w:szCs w:val="18"/>
                <w:lang w:val="uk-UA"/>
              </w:rPr>
              <w:t xml:space="preserve"> одяг та аксесуари, іграшки, сувенірні карти України тощо)), тощо. </w:t>
            </w:r>
          </w:p>
        </w:tc>
        <w:tc>
          <w:tcPr>
            <w:tcW w:w="3969" w:type="dxa"/>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 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en-US"/>
              </w:rPr>
            </w:pPr>
            <w:r w:rsidRPr="00331F39">
              <w:rPr>
                <w:sz w:val="18"/>
                <w:szCs w:val="18"/>
                <w:lang w:val="uk-UA"/>
              </w:rPr>
              <w:t>420</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1.2.</w:t>
            </w:r>
          </w:p>
        </w:tc>
        <w:tc>
          <w:tcPr>
            <w:tcW w:w="7513" w:type="dxa"/>
          </w:tcPr>
          <w:p w:rsidR="002E7103" w:rsidRPr="00331F39" w:rsidRDefault="002E7103" w:rsidP="00E11A53">
            <w:pPr>
              <w:ind w:left="0" w:hanging="2"/>
              <w:jc w:val="both"/>
              <w:rPr>
                <w:sz w:val="18"/>
                <w:szCs w:val="18"/>
                <w:lang w:val="uk-UA"/>
              </w:rPr>
            </w:pPr>
            <w:r w:rsidRPr="00331F39">
              <w:rPr>
                <w:sz w:val="18"/>
                <w:szCs w:val="18"/>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969" w:type="dxa"/>
          </w:tcPr>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  міської ради.</w:t>
            </w:r>
          </w:p>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rFonts w:eastAsia="SimSun"/>
                <w:sz w:val="18"/>
                <w:szCs w:val="18"/>
                <w:lang w:val="uk-UA" w:eastAsia="zh-CN"/>
              </w:rPr>
            </w:pPr>
            <w:r w:rsidRPr="00331F39">
              <w:rPr>
                <w:sz w:val="18"/>
                <w:szCs w:val="18"/>
                <w:lang w:val="uk-UA"/>
              </w:rPr>
              <w:t xml:space="preserve"> 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rsidR="002E7103" w:rsidRPr="00331F39" w:rsidRDefault="002E7103" w:rsidP="00E11A53">
            <w:pPr>
              <w:tabs>
                <w:tab w:val="left" w:pos="312"/>
                <w:tab w:val="center" w:pos="601"/>
              </w:tabs>
              <w:ind w:left="0" w:hanging="2"/>
              <w:jc w:val="center"/>
              <w:rPr>
                <w:sz w:val="18"/>
                <w:szCs w:val="18"/>
                <w:lang w:val="uk-UA"/>
              </w:rPr>
            </w:pPr>
          </w:p>
          <w:p w:rsidR="002E7103" w:rsidRPr="00331F39" w:rsidRDefault="002E7103" w:rsidP="00E11A53">
            <w:pPr>
              <w:tabs>
                <w:tab w:val="left" w:pos="312"/>
                <w:tab w:val="center" w:pos="601"/>
              </w:tabs>
              <w:ind w:left="0" w:hanging="2"/>
              <w:jc w:val="center"/>
              <w:rPr>
                <w:sz w:val="18"/>
                <w:szCs w:val="18"/>
                <w:lang w:val="uk-UA"/>
              </w:rPr>
            </w:pPr>
            <w:r w:rsidRPr="00331F39">
              <w:rPr>
                <w:sz w:val="18"/>
                <w:szCs w:val="18"/>
                <w:lang w:val="en-US"/>
              </w:rPr>
              <w:t>5</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en-US"/>
              </w:rPr>
              <w:t>1.</w:t>
            </w:r>
            <w:r w:rsidRPr="00331F39">
              <w:rPr>
                <w:sz w:val="18"/>
                <w:szCs w:val="18"/>
                <w:lang w:val="uk-UA"/>
              </w:rPr>
              <w:t>3.</w:t>
            </w:r>
          </w:p>
        </w:tc>
        <w:tc>
          <w:tcPr>
            <w:tcW w:w="7513" w:type="dxa"/>
          </w:tcPr>
          <w:p w:rsidR="002E7103" w:rsidRPr="00331F39" w:rsidRDefault="002E7103" w:rsidP="00E11A53">
            <w:pPr>
              <w:ind w:left="0" w:hanging="2"/>
              <w:rPr>
                <w:sz w:val="18"/>
                <w:szCs w:val="18"/>
                <w:lang w:val="uk-UA"/>
              </w:rPr>
            </w:pPr>
            <w:r w:rsidRPr="00331F39">
              <w:rPr>
                <w:sz w:val="18"/>
                <w:szCs w:val="18"/>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969" w:type="dxa"/>
          </w:tcPr>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  міської ради.</w:t>
            </w:r>
          </w:p>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rFonts w:eastAsia="SimSun"/>
                <w:sz w:val="18"/>
                <w:szCs w:val="18"/>
                <w:lang w:val="uk-UA" w:eastAsia="zh-CN"/>
              </w:rPr>
            </w:pPr>
            <w:r w:rsidRPr="00331F39">
              <w:rPr>
                <w:sz w:val="18"/>
                <w:szCs w:val="18"/>
                <w:lang w:val="uk-UA"/>
              </w:rPr>
              <w:t xml:space="preserve"> 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200</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1.4.</w:t>
            </w:r>
          </w:p>
        </w:tc>
        <w:tc>
          <w:tcPr>
            <w:tcW w:w="7513" w:type="dxa"/>
          </w:tcPr>
          <w:p w:rsidR="002E7103" w:rsidRPr="00331F39" w:rsidRDefault="002E7103" w:rsidP="00E11A53">
            <w:pPr>
              <w:ind w:left="0" w:hanging="2"/>
              <w:rPr>
                <w:sz w:val="18"/>
                <w:szCs w:val="18"/>
                <w:lang w:val="uk-UA"/>
              </w:rPr>
            </w:pPr>
            <w:r w:rsidRPr="00331F39">
              <w:rPr>
                <w:sz w:val="18"/>
                <w:szCs w:val="18"/>
                <w:lang w:val="uk-UA"/>
              </w:rPr>
              <w:t>Підготовка та представлення електронних презентацій про потенціал міста та пріоритетні проекти (</w:t>
            </w:r>
            <w:r w:rsidRPr="00331F39">
              <w:rPr>
                <w:sz w:val="18"/>
                <w:szCs w:val="18"/>
              </w:rPr>
              <w:t xml:space="preserve"> </w:t>
            </w:r>
            <w:r w:rsidRPr="00331F39">
              <w:rPr>
                <w:sz w:val="18"/>
                <w:szCs w:val="18"/>
                <w:lang w:val="en-US"/>
              </w:rPr>
              <w:t>USB</w:t>
            </w:r>
            <w:r w:rsidRPr="00331F39">
              <w:rPr>
                <w:sz w:val="18"/>
                <w:szCs w:val="18"/>
                <w:lang w:val="uk-UA"/>
              </w:rPr>
              <w:t xml:space="preserve"> </w:t>
            </w:r>
            <w:proofErr w:type="spellStart"/>
            <w:r w:rsidRPr="00331F39">
              <w:rPr>
                <w:sz w:val="18"/>
                <w:szCs w:val="18"/>
                <w:lang w:val="uk-UA"/>
              </w:rPr>
              <w:t>накопичувачи</w:t>
            </w:r>
            <w:proofErr w:type="spellEnd"/>
            <w:r w:rsidRPr="00331F39">
              <w:rPr>
                <w:sz w:val="18"/>
                <w:szCs w:val="18"/>
                <w:lang w:val="uk-UA"/>
              </w:rPr>
              <w:t>, диски, тощо).</w:t>
            </w:r>
          </w:p>
        </w:tc>
        <w:tc>
          <w:tcPr>
            <w:tcW w:w="3969" w:type="dxa"/>
          </w:tcPr>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  міської ради.</w:t>
            </w:r>
          </w:p>
          <w:p w:rsidR="002E7103" w:rsidRPr="00331F39" w:rsidRDefault="002E7103" w:rsidP="00E11A53">
            <w:pPr>
              <w:ind w:left="0" w:hanging="2"/>
              <w:jc w:val="center"/>
              <w:rPr>
                <w:sz w:val="18"/>
                <w:szCs w:val="18"/>
                <w:lang w:val="uk-UA"/>
              </w:rPr>
            </w:pPr>
            <w:r w:rsidRPr="00331F39">
              <w:rPr>
                <w:sz w:val="18"/>
                <w:szCs w:val="18"/>
                <w:lang w:val="uk-UA"/>
              </w:rPr>
              <w:t>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5</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1.5.</w:t>
            </w:r>
          </w:p>
        </w:tc>
        <w:tc>
          <w:tcPr>
            <w:tcW w:w="7513" w:type="dxa"/>
          </w:tcPr>
          <w:p w:rsidR="002E7103" w:rsidRPr="00331F39" w:rsidRDefault="002E7103" w:rsidP="00E11A53">
            <w:pPr>
              <w:ind w:left="0" w:hanging="2"/>
              <w:rPr>
                <w:sz w:val="18"/>
                <w:szCs w:val="18"/>
                <w:lang w:val="uk-UA"/>
              </w:rPr>
            </w:pPr>
            <w:r w:rsidRPr="00331F39">
              <w:rPr>
                <w:sz w:val="18"/>
                <w:szCs w:val="18"/>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rsidR="002E7103" w:rsidRPr="00331F39" w:rsidRDefault="002E7103" w:rsidP="00E11A53">
            <w:pPr>
              <w:ind w:left="0" w:hanging="2"/>
              <w:rPr>
                <w:sz w:val="18"/>
                <w:szCs w:val="18"/>
                <w:lang w:val="uk-UA"/>
              </w:rPr>
            </w:pPr>
          </w:p>
        </w:tc>
        <w:tc>
          <w:tcPr>
            <w:tcW w:w="3969" w:type="dxa"/>
            <w:vAlign w:val="center"/>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sz w:val="18"/>
                <w:szCs w:val="18"/>
                <w:lang w:val="uk-UA"/>
              </w:rPr>
            </w:pPr>
            <w:r w:rsidRPr="00331F39">
              <w:rPr>
                <w:sz w:val="18"/>
                <w:szCs w:val="18"/>
                <w:lang w:val="uk-UA"/>
              </w:rPr>
              <w:t>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en-US"/>
              </w:rPr>
              <w:t>1</w:t>
            </w:r>
            <w:r w:rsidRPr="00331F39">
              <w:rPr>
                <w:sz w:val="18"/>
                <w:szCs w:val="18"/>
                <w:lang w:val="uk-UA"/>
              </w:rPr>
              <w:t>5</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1.6.</w:t>
            </w:r>
          </w:p>
        </w:tc>
        <w:tc>
          <w:tcPr>
            <w:tcW w:w="7513" w:type="dxa"/>
          </w:tcPr>
          <w:p w:rsidR="002E7103" w:rsidRPr="00331F39" w:rsidRDefault="002E7103" w:rsidP="00E11A53">
            <w:pPr>
              <w:ind w:left="0" w:hanging="2"/>
              <w:rPr>
                <w:sz w:val="18"/>
                <w:szCs w:val="18"/>
                <w:lang w:val="uk-UA"/>
              </w:rPr>
            </w:pPr>
            <w:r w:rsidRPr="00331F39">
              <w:rPr>
                <w:sz w:val="18"/>
                <w:szCs w:val="18"/>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331F39">
              <w:rPr>
                <w:sz w:val="18"/>
                <w:szCs w:val="18"/>
                <w:lang w:val="uk-UA"/>
              </w:rPr>
              <w:t>фліпчарт</w:t>
            </w:r>
            <w:proofErr w:type="spellEnd"/>
            <w:r w:rsidRPr="00331F39">
              <w:rPr>
                <w:sz w:val="18"/>
                <w:szCs w:val="18"/>
                <w:lang w:val="uk-UA"/>
              </w:rPr>
              <w:t xml:space="preserve"> дошки, блокноти, </w:t>
            </w:r>
            <w:proofErr w:type="spellStart"/>
            <w:r w:rsidRPr="00331F39">
              <w:rPr>
                <w:sz w:val="18"/>
                <w:szCs w:val="18"/>
                <w:lang w:val="uk-UA"/>
              </w:rPr>
              <w:t>бумага</w:t>
            </w:r>
            <w:proofErr w:type="spellEnd"/>
            <w:r w:rsidRPr="00331F39">
              <w:rPr>
                <w:sz w:val="18"/>
                <w:szCs w:val="18"/>
                <w:lang w:val="uk-UA"/>
              </w:rPr>
              <w:t xml:space="preserve"> для </w:t>
            </w:r>
            <w:proofErr w:type="spellStart"/>
            <w:r w:rsidRPr="00331F39">
              <w:rPr>
                <w:sz w:val="18"/>
                <w:szCs w:val="18"/>
                <w:lang w:val="uk-UA"/>
              </w:rPr>
              <w:t>фліпчартів</w:t>
            </w:r>
            <w:proofErr w:type="spellEnd"/>
            <w:r w:rsidRPr="00331F39">
              <w:rPr>
                <w:sz w:val="18"/>
                <w:szCs w:val="18"/>
                <w:lang w:val="uk-UA"/>
              </w:rPr>
              <w:t xml:space="preserve">, магнітно-маркерні дошки, підставки настільні, магнітні </w:t>
            </w:r>
            <w:proofErr w:type="spellStart"/>
            <w:r w:rsidRPr="00331F39">
              <w:rPr>
                <w:sz w:val="18"/>
                <w:szCs w:val="18"/>
                <w:lang w:val="uk-UA"/>
              </w:rPr>
              <w:t>удержувачі</w:t>
            </w:r>
            <w:proofErr w:type="spellEnd"/>
            <w:r w:rsidRPr="00331F39">
              <w:rPr>
                <w:sz w:val="18"/>
                <w:szCs w:val="18"/>
                <w:lang w:val="uk-UA"/>
              </w:rPr>
              <w:t>, меблі, комп’ютерне та офісне обладнання тощо).</w:t>
            </w:r>
          </w:p>
        </w:tc>
        <w:tc>
          <w:tcPr>
            <w:tcW w:w="3969" w:type="dxa"/>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  міської ради.</w:t>
            </w:r>
          </w:p>
          <w:p w:rsidR="002E7103" w:rsidRPr="00331F39" w:rsidRDefault="002E7103" w:rsidP="00E11A53">
            <w:pPr>
              <w:ind w:left="0" w:hanging="2"/>
              <w:jc w:val="center"/>
              <w:rPr>
                <w:sz w:val="18"/>
                <w:szCs w:val="18"/>
                <w:lang w:val="uk-UA"/>
              </w:rPr>
            </w:pPr>
            <w:r w:rsidRPr="00331F39">
              <w:rPr>
                <w:rFonts w:eastAsia="SimSun"/>
                <w:sz w:val="18"/>
                <w:szCs w:val="18"/>
                <w:lang w:val="uk-UA" w:eastAsia="zh-CN"/>
              </w:rPr>
              <w:t xml:space="preserve"> </w:t>
            </w:r>
            <w:r w:rsidRPr="00331F39">
              <w:rPr>
                <w:sz w:val="18"/>
                <w:szCs w:val="18"/>
                <w:lang w:val="uk-UA"/>
              </w:rPr>
              <w:t>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30</w:t>
            </w:r>
          </w:p>
        </w:tc>
      </w:tr>
      <w:tr w:rsidR="002E7103" w:rsidRPr="00331F39" w:rsidTr="002E7103">
        <w:tc>
          <w:tcPr>
            <w:tcW w:w="817" w:type="dxa"/>
          </w:tcPr>
          <w:p w:rsidR="002E7103" w:rsidRPr="00331F39" w:rsidRDefault="002E7103" w:rsidP="00E11A53">
            <w:pPr>
              <w:pStyle w:val="a4"/>
              <w:spacing w:before="0" w:beforeAutospacing="0" w:after="0" w:afterAutospacing="0"/>
              <w:ind w:right="-108" w:hanging="2"/>
              <w:rPr>
                <w:sz w:val="18"/>
                <w:szCs w:val="18"/>
                <w:lang w:val="uk-UA"/>
              </w:rPr>
            </w:pPr>
            <w:r w:rsidRPr="00331F39">
              <w:rPr>
                <w:sz w:val="18"/>
                <w:szCs w:val="18"/>
                <w:lang w:val="uk-UA"/>
              </w:rPr>
              <w:t>1.7.</w:t>
            </w:r>
          </w:p>
        </w:tc>
        <w:tc>
          <w:tcPr>
            <w:tcW w:w="7513" w:type="dxa"/>
          </w:tcPr>
          <w:p w:rsidR="002E7103" w:rsidRPr="00331F39" w:rsidRDefault="002E7103" w:rsidP="00E11A53">
            <w:pPr>
              <w:pStyle w:val="a4"/>
              <w:spacing w:before="0" w:beforeAutospacing="0" w:after="0" w:afterAutospacing="0"/>
              <w:ind w:right="-108" w:hanging="2"/>
              <w:rPr>
                <w:sz w:val="18"/>
                <w:szCs w:val="18"/>
                <w:lang w:val="uk-UA"/>
              </w:rPr>
            </w:pPr>
            <w:r w:rsidRPr="00331F39">
              <w:rPr>
                <w:sz w:val="18"/>
                <w:szCs w:val="18"/>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331F39">
              <w:rPr>
                <w:sz w:val="18"/>
                <w:szCs w:val="18"/>
                <w:lang w:val="uk-UA"/>
              </w:rPr>
              <w:t>флаєри</w:t>
            </w:r>
            <w:proofErr w:type="spellEnd"/>
            <w:r w:rsidRPr="00331F39">
              <w:rPr>
                <w:sz w:val="18"/>
                <w:szCs w:val="18"/>
                <w:lang w:val="uk-UA"/>
              </w:rPr>
              <w:t>, каталоги, та інші презентаційні матеріали).</w:t>
            </w:r>
          </w:p>
        </w:tc>
        <w:tc>
          <w:tcPr>
            <w:tcW w:w="3969" w:type="dxa"/>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pStyle w:val="a4"/>
              <w:spacing w:before="0" w:beforeAutospacing="0" w:after="0" w:afterAutospacing="0"/>
              <w:ind w:hanging="2"/>
              <w:jc w:val="center"/>
              <w:rPr>
                <w:sz w:val="18"/>
                <w:szCs w:val="18"/>
                <w:lang w:val="uk-UA"/>
              </w:rPr>
            </w:pPr>
          </w:p>
        </w:tc>
        <w:tc>
          <w:tcPr>
            <w:tcW w:w="1417" w:type="dxa"/>
          </w:tcPr>
          <w:p w:rsidR="002E7103" w:rsidRPr="00331F39" w:rsidRDefault="002E7103" w:rsidP="00E11A53">
            <w:pPr>
              <w:pStyle w:val="a4"/>
              <w:spacing w:before="0" w:beforeAutospacing="0" w:after="0" w:afterAutospacing="0"/>
              <w:ind w:hanging="2"/>
              <w:jc w:val="center"/>
              <w:rPr>
                <w:sz w:val="18"/>
                <w:szCs w:val="18"/>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pStyle w:val="a4"/>
              <w:spacing w:before="0" w:beforeAutospacing="0" w:after="0" w:afterAutospacing="0"/>
              <w:ind w:hanging="2"/>
              <w:jc w:val="center"/>
              <w:rPr>
                <w:sz w:val="18"/>
                <w:szCs w:val="18"/>
                <w:lang w:val="uk-UA"/>
              </w:rPr>
            </w:pPr>
          </w:p>
          <w:p w:rsidR="002E7103" w:rsidRPr="00331F39" w:rsidRDefault="002E7103" w:rsidP="00E11A53">
            <w:pPr>
              <w:pStyle w:val="a4"/>
              <w:spacing w:before="0" w:beforeAutospacing="0" w:after="0" w:afterAutospacing="0"/>
              <w:ind w:hanging="2"/>
              <w:jc w:val="center"/>
              <w:rPr>
                <w:sz w:val="18"/>
                <w:szCs w:val="18"/>
                <w:lang w:val="uk-UA"/>
              </w:rPr>
            </w:pPr>
            <w:r w:rsidRPr="00331F39">
              <w:rPr>
                <w:sz w:val="18"/>
                <w:szCs w:val="18"/>
                <w:lang w:val="uk-UA"/>
              </w:rPr>
              <w:t>15</w:t>
            </w:r>
          </w:p>
        </w:tc>
      </w:tr>
      <w:tr w:rsidR="002E7103" w:rsidRPr="00331F39" w:rsidTr="002E7103">
        <w:tc>
          <w:tcPr>
            <w:tcW w:w="817" w:type="dxa"/>
          </w:tcPr>
          <w:p w:rsidR="002E7103" w:rsidRPr="00331F39" w:rsidRDefault="002E7103" w:rsidP="00E11A53">
            <w:pPr>
              <w:pStyle w:val="a4"/>
              <w:spacing w:before="0" w:beforeAutospacing="0" w:after="0" w:afterAutospacing="0"/>
              <w:ind w:right="-108" w:hanging="2"/>
              <w:rPr>
                <w:sz w:val="18"/>
                <w:szCs w:val="18"/>
                <w:lang w:val="uk-UA"/>
              </w:rPr>
            </w:pPr>
            <w:r w:rsidRPr="00331F39">
              <w:rPr>
                <w:sz w:val="18"/>
                <w:szCs w:val="18"/>
                <w:lang w:val="uk-UA"/>
              </w:rPr>
              <w:lastRenderedPageBreak/>
              <w:t>1.8.</w:t>
            </w:r>
          </w:p>
        </w:tc>
        <w:tc>
          <w:tcPr>
            <w:tcW w:w="7513" w:type="dxa"/>
          </w:tcPr>
          <w:p w:rsidR="002E7103" w:rsidRPr="00331F39" w:rsidRDefault="002E7103" w:rsidP="00E11A53">
            <w:pPr>
              <w:pStyle w:val="a4"/>
              <w:spacing w:before="0" w:beforeAutospacing="0" w:after="0" w:afterAutospacing="0"/>
              <w:ind w:right="-108" w:hanging="2"/>
              <w:rPr>
                <w:sz w:val="18"/>
                <w:szCs w:val="18"/>
                <w:lang w:val="uk-UA"/>
              </w:rPr>
            </w:pPr>
            <w:r w:rsidRPr="00331F39">
              <w:rPr>
                <w:sz w:val="18"/>
                <w:szCs w:val="18"/>
                <w:lang w:val="uk-UA"/>
              </w:rPr>
              <w:t xml:space="preserve"> Підтримка залучених громадських організацій в оформленні відповідної інвестиційної/грантової документації.</w:t>
            </w:r>
          </w:p>
        </w:tc>
        <w:tc>
          <w:tcPr>
            <w:tcW w:w="3969" w:type="dxa"/>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pStyle w:val="a4"/>
              <w:spacing w:before="0" w:beforeAutospacing="0" w:after="0" w:afterAutospacing="0"/>
              <w:ind w:hanging="2"/>
              <w:jc w:val="center"/>
              <w:rPr>
                <w:sz w:val="18"/>
                <w:szCs w:val="18"/>
                <w:lang w:val="uk-UA"/>
              </w:rPr>
            </w:pP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pStyle w:val="a4"/>
              <w:spacing w:before="0" w:beforeAutospacing="0" w:after="0" w:afterAutospacing="0"/>
              <w:ind w:hanging="2"/>
              <w:jc w:val="center"/>
              <w:rPr>
                <w:sz w:val="18"/>
                <w:szCs w:val="18"/>
                <w:lang w:val="uk-UA"/>
              </w:rPr>
            </w:pPr>
          </w:p>
          <w:p w:rsidR="002E7103" w:rsidRPr="00331F39" w:rsidRDefault="002E7103" w:rsidP="00E11A53">
            <w:pPr>
              <w:pStyle w:val="a4"/>
              <w:spacing w:before="0" w:beforeAutospacing="0" w:after="0" w:afterAutospacing="0"/>
              <w:ind w:hanging="2"/>
              <w:jc w:val="center"/>
              <w:rPr>
                <w:sz w:val="18"/>
                <w:szCs w:val="18"/>
                <w:lang w:val="uk-UA"/>
              </w:rPr>
            </w:pPr>
            <w:r w:rsidRPr="00331F39">
              <w:rPr>
                <w:sz w:val="18"/>
                <w:szCs w:val="18"/>
                <w:lang w:val="uk-UA"/>
              </w:rPr>
              <w:t>5</w:t>
            </w:r>
          </w:p>
        </w:tc>
      </w:tr>
      <w:tr w:rsidR="002E7103" w:rsidRPr="00331F39" w:rsidTr="002E7103">
        <w:trPr>
          <w:trHeight w:val="252"/>
        </w:trPr>
        <w:tc>
          <w:tcPr>
            <w:tcW w:w="817" w:type="dxa"/>
            <w:tcBorders>
              <w:top w:val="single" w:sz="4" w:space="0" w:color="auto"/>
              <w:bottom w:val="single" w:sz="4" w:space="0" w:color="auto"/>
              <w:right w:val="single" w:sz="4" w:space="0" w:color="auto"/>
            </w:tcBorders>
          </w:tcPr>
          <w:p w:rsidR="002E7103" w:rsidRPr="00331F39" w:rsidRDefault="002E7103" w:rsidP="00E11A53">
            <w:pPr>
              <w:ind w:left="0" w:hanging="2"/>
              <w:rPr>
                <w:sz w:val="18"/>
                <w:szCs w:val="18"/>
              </w:rPr>
            </w:pPr>
            <w:r w:rsidRPr="00331F39">
              <w:rPr>
                <w:sz w:val="18"/>
                <w:szCs w:val="18"/>
                <w:lang w:val="uk-UA"/>
              </w:rPr>
              <w:t>1.9.</w:t>
            </w:r>
          </w:p>
        </w:tc>
        <w:tc>
          <w:tcPr>
            <w:tcW w:w="7513"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rPr>
                <w:b/>
                <w:sz w:val="18"/>
                <w:szCs w:val="18"/>
                <w:lang w:val="uk-UA"/>
              </w:rPr>
            </w:pPr>
            <w:r w:rsidRPr="00331F39">
              <w:rPr>
                <w:sz w:val="18"/>
                <w:szCs w:val="18"/>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969"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b/>
                <w:sz w:val="18"/>
                <w:szCs w:val="18"/>
                <w:lang w:val="uk-UA"/>
              </w:rPr>
            </w:pPr>
          </w:p>
        </w:tc>
        <w:tc>
          <w:tcPr>
            <w:tcW w:w="1417"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5</w:t>
            </w:r>
          </w:p>
        </w:tc>
      </w:tr>
      <w:tr w:rsidR="002E7103" w:rsidRPr="00331F39" w:rsidTr="002E7103">
        <w:trPr>
          <w:trHeight w:val="109"/>
        </w:trPr>
        <w:tc>
          <w:tcPr>
            <w:tcW w:w="817" w:type="dxa"/>
            <w:tcBorders>
              <w:top w:val="single" w:sz="4" w:space="0" w:color="auto"/>
              <w:bottom w:val="single" w:sz="4" w:space="0" w:color="auto"/>
              <w:right w:val="single" w:sz="4" w:space="0" w:color="auto"/>
            </w:tcBorders>
          </w:tcPr>
          <w:p w:rsidR="002E7103" w:rsidRPr="00331F39" w:rsidRDefault="002E7103" w:rsidP="00E11A53">
            <w:pPr>
              <w:ind w:left="0" w:hanging="2"/>
              <w:rPr>
                <w:sz w:val="18"/>
                <w:szCs w:val="18"/>
              </w:rPr>
            </w:pPr>
            <w:r w:rsidRPr="00331F39">
              <w:rPr>
                <w:sz w:val="18"/>
                <w:szCs w:val="18"/>
                <w:lang w:val="uk-UA"/>
              </w:rPr>
              <w:t>1.10.</w:t>
            </w:r>
          </w:p>
        </w:tc>
        <w:tc>
          <w:tcPr>
            <w:tcW w:w="7513"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rPr>
                <w:b/>
                <w:sz w:val="18"/>
                <w:szCs w:val="18"/>
                <w:lang w:val="uk-UA"/>
              </w:rPr>
            </w:pPr>
            <w:r w:rsidRPr="00331F39">
              <w:rPr>
                <w:sz w:val="18"/>
                <w:szCs w:val="18"/>
              </w:rPr>
              <w:t xml:space="preserve">Участь </w:t>
            </w:r>
            <w:proofErr w:type="spellStart"/>
            <w:r w:rsidRPr="00331F39">
              <w:rPr>
                <w:sz w:val="18"/>
                <w:szCs w:val="18"/>
              </w:rPr>
              <w:t>делегацій</w:t>
            </w:r>
            <w:proofErr w:type="spellEnd"/>
            <w:r w:rsidRPr="00331F39">
              <w:rPr>
                <w:sz w:val="18"/>
                <w:szCs w:val="18"/>
              </w:rPr>
              <w:t xml:space="preserve"> </w:t>
            </w:r>
            <w:proofErr w:type="spellStart"/>
            <w:r w:rsidRPr="00331F39">
              <w:rPr>
                <w:sz w:val="18"/>
                <w:szCs w:val="18"/>
              </w:rPr>
              <w:t>міської</w:t>
            </w:r>
            <w:proofErr w:type="spellEnd"/>
            <w:r w:rsidRPr="00331F39">
              <w:rPr>
                <w:sz w:val="18"/>
                <w:szCs w:val="18"/>
              </w:rPr>
              <w:t xml:space="preserve"> ради в </w:t>
            </w:r>
            <w:proofErr w:type="spellStart"/>
            <w:r w:rsidRPr="00331F39">
              <w:rPr>
                <w:sz w:val="18"/>
                <w:szCs w:val="18"/>
              </w:rPr>
              <w:t>проведенні</w:t>
            </w:r>
            <w:proofErr w:type="spellEnd"/>
            <w:r w:rsidRPr="00331F39">
              <w:rPr>
                <w:sz w:val="18"/>
                <w:szCs w:val="18"/>
              </w:rPr>
              <w:t xml:space="preserve"> </w:t>
            </w:r>
            <w:proofErr w:type="spellStart"/>
            <w:r w:rsidRPr="00331F39">
              <w:rPr>
                <w:sz w:val="18"/>
                <w:szCs w:val="18"/>
              </w:rPr>
              <w:t>публічних</w:t>
            </w:r>
            <w:proofErr w:type="spellEnd"/>
            <w:r w:rsidRPr="00331F39">
              <w:rPr>
                <w:sz w:val="18"/>
                <w:szCs w:val="18"/>
              </w:rPr>
              <w:t xml:space="preserve"> </w:t>
            </w:r>
            <w:proofErr w:type="spellStart"/>
            <w:r w:rsidRPr="00331F39">
              <w:rPr>
                <w:sz w:val="18"/>
                <w:szCs w:val="18"/>
              </w:rPr>
              <w:t>заходів</w:t>
            </w:r>
            <w:proofErr w:type="spellEnd"/>
            <w:r w:rsidRPr="00331F39">
              <w:rPr>
                <w:sz w:val="18"/>
                <w:szCs w:val="18"/>
              </w:rPr>
              <w:t xml:space="preserve"> в </w:t>
            </w:r>
            <w:proofErr w:type="spellStart"/>
            <w:r w:rsidRPr="00331F39">
              <w:rPr>
                <w:sz w:val="18"/>
                <w:szCs w:val="18"/>
              </w:rPr>
              <w:t>інших</w:t>
            </w:r>
            <w:proofErr w:type="spellEnd"/>
            <w:r w:rsidRPr="00331F39">
              <w:rPr>
                <w:sz w:val="18"/>
                <w:szCs w:val="18"/>
              </w:rPr>
              <w:t xml:space="preserve"> </w:t>
            </w:r>
            <w:proofErr w:type="spellStart"/>
            <w:r w:rsidRPr="00331F39">
              <w:rPr>
                <w:sz w:val="18"/>
                <w:szCs w:val="18"/>
              </w:rPr>
              <w:t>містах</w:t>
            </w:r>
            <w:proofErr w:type="spellEnd"/>
            <w:r w:rsidRPr="00331F39">
              <w:rPr>
                <w:sz w:val="18"/>
                <w:szCs w:val="18"/>
              </w:rPr>
              <w:t xml:space="preserve"> </w:t>
            </w:r>
            <w:proofErr w:type="spellStart"/>
            <w:r w:rsidRPr="00331F39">
              <w:rPr>
                <w:sz w:val="18"/>
                <w:szCs w:val="18"/>
              </w:rPr>
              <w:t>України</w:t>
            </w:r>
            <w:proofErr w:type="spellEnd"/>
            <w:r w:rsidRPr="00331F39">
              <w:rPr>
                <w:sz w:val="18"/>
                <w:szCs w:val="18"/>
                <w:lang w:val="uk-UA"/>
              </w:rPr>
              <w:t>.</w:t>
            </w:r>
          </w:p>
        </w:tc>
        <w:tc>
          <w:tcPr>
            <w:tcW w:w="3969"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b/>
                <w:sz w:val="18"/>
                <w:szCs w:val="18"/>
                <w:lang w:val="uk-UA"/>
              </w:rPr>
            </w:pPr>
          </w:p>
        </w:tc>
        <w:tc>
          <w:tcPr>
            <w:tcW w:w="1417"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40</w:t>
            </w:r>
          </w:p>
        </w:tc>
      </w:tr>
      <w:tr w:rsidR="002E7103" w:rsidRPr="00331F39" w:rsidTr="002E7103">
        <w:trPr>
          <w:trHeight w:val="288"/>
        </w:trPr>
        <w:tc>
          <w:tcPr>
            <w:tcW w:w="817" w:type="dxa"/>
            <w:tcBorders>
              <w:top w:val="single" w:sz="4" w:space="0" w:color="auto"/>
              <w:bottom w:val="single" w:sz="4" w:space="0" w:color="auto"/>
              <w:right w:val="single" w:sz="4" w:space="0" w:color="auto"/>
            </w:tcBorders>
          </w:tcPr>
          <w:p w:rsidR="002E7103" w:rsidRPr="00331F39" w:rsidRDefault="002E7103" w:rsidP="00E11A53">
            <w:pPr>
              <w:ind w:left="0" w:hanging="2"/>
              <w:rPr>
                <w:sz w:val="18"/>
                <w:szCs w:val="18"/>
              </w:rPr>
            </w:pPr>
            <w:r w:rsidRPr="00331F39">
              <w:rPr>
                <w:sz w:val="18"/>
                <w:szCs w:val="18"/>
                <w:lang w:val="uk-UA"/>
              </w:rPr>
              <w:t>1.11.</w:t>
            </w:r>
          </w:p>
        </w:tc>
        <w:tc>
          <w:tcPr>
            <w:tcW w:w="7513"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rPr>
                <w:b/>
                <w:sz w:val="18"/>
                <w:szCs w:val="18"/>
                <w:lang w:val="uk-UA"/>
              </w:rPr>
            </w:pPr>
            <w:proofErr w:type="spellStart"/>
            <w:r w:rsidRPr="00331F39">
              <w:rPr>
                <w:sz w:val="18"/>
                <w:szCs w:val="18"/>
              </w:rPr>
              <w:t>Надання</w:t>
            </w:r>
            <w:proofErr w:type="spellEnd"/>
            <w:r w:rsidRPr="00331F39">
              <w:rPr>
                <w:sz w:val="18"/>
                <w:szCs w:val="18"/>
              </w:rPr>
              <w:t xml:space="preserve"> </w:t>
            </w:r>
            <w:proofErr w:type="spellStart"/>
            <w:r w:rsidRPr="00331F39">
              <w:rPr>
                <w:sz w:val="18"/>
                <w:szCs w:val="18"/>
              </w:rPr>
              <w:t>підтримки</w:t>
            </w:r>
            <w:proofErr w:type="spellEnd"/>
            <w:r w:rsidRPr="00331F39">
              <w:rPr>
                <w:sz w:val="18"/>
                <w:szCs w:val="18"/>
              </w:rPr>
              <w:t xml:space="preserve"> </w:t>
            </w:r>
            <w:r w:rsidRPr="00331F39">
              <w:rPr>
                <w:sz w:val="18"/>
                <w:szCs w:val="18"/>
                <w:lang w:val="uk-UA"/>
              </w:rPr>
              <w:t xml:space="preserve">виконавчим органам </w:t>
            </w:r>
            <w:proofErr w:type="gramStart"/>
            <w:r w:rsidRPr="00331F39">
              <w:rPr>
                <w:sz w:val="18"/>
                <w:szCs w:val="18"/>
                <w:lang w:val="uk-UA"/>
              </w:rPr>
              <w:t>Ніжинської  міської</w:t>
            </w:r>
            <w:proofErr w:type="gramEnd"/>
            <w:r w:rsidRPr="00331F39">
              <w:rPr>
                <w:sz w:val="18"/>
                <w:szCs w:val="18"/>
                <w:lang w:val="uk-UA"/>
              </w:rPr>
              <w:t xml:space="preserve"> ради</w:t>
            </w:r>
            <w:r w:rsidRPr="00331F39">
              <w:rPr>
                <w:sz w:val="18"/>
                <w:szCs w:val="18"/>
              </w:rPr>
              <w:t xml:space="preserve"> </w:t>
            </w:r>
            <w:proofErr w:type="spellStart"/>
            <w:r w:rsidRPr="00331F39">
              <w:rPr>
                <w:sz w:val="18"/>
                <w:szCs w:val="18"/>
              </w:rPr>
              <w:t>із</w:t>
            </w:r>
            <w:proofErr w:type="spellEnd"/>
            <w:r w:rsidRPr="00331F39">
              <w:rPr>
                <w:sz w:val="18"/>
                <w:szCs w:val="18"/>
              </w:rPr>
              <w:t xml:space="preserve"> </w:t>
            </w:r>
            <w:proofErr w:type="spellStart"/>
            <w:r w:rsidRPr="00331F39">
              <w:rPr>
                <w:sz w:val="18"/>
                <w:szCs w:val="18"/>
              </w:rPr>
              <w:t>проведення</w:t>
            </w:r>
            <w:proofErr w:type="spellEnd"/>
            <w:r w:rsidRPr="00331F39">
              <w:rPr>
                <w:sz w:val="18"/>
                <w:szCs w:val="18"/>
              </w:rPr>
              <w:t xml:space="preserve"> </w:t>
            </w:r>
            <w:proofErr w:type="spellStart"/>
            <w:r w:rsidRPr="00331F39">
              <w:rPr>
                <w:sz w:val="18"/>
                <w:szCs w:val="18"/>
              </w:rPr>
              <w:t>міжнародних</w:t>
            </w:r>
            <w:proofErr w:type="spellEnd"/>
            <w:r w:rsidRPr="00331F39">
              <w:rPr>
                <w:sz w:val="18"/>
                <w:szCs w:val="18"/>
              </w:rPr>
              <w:t xml:space="preserve"> </w:t>
            </w:r>
            <w:proofErr w:type="spellStart"/>
            <w:r w:rsidRPr="00331F39">
              <w:rPr>
                <w:sz w:val="18"/>
                <w:szCs w:val="18"/>
              </w:rPr>
              <w:t>заходів</w:t>
            </w:r>
            <w:proofErr w:type="spellEnd"/>
            <w:r w:rsidRPr="00331F39">
              <w:rPr>
                <w:sz w:val="18"/>
                <w:szCs w:val="18"/>
                <w:lang w:val="uk-UA"/>
              </w:rPr>
              <w:t>.</w:t>
            </w:r>
          </w:p>
        </w:tc>
        <w:tc>
          <w:tcPr>
            <w:tcW w:w="3969"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tc>
        <w:tc>
          <w:tcPr>
            <w:tcW w:w="1417"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w:t>
            </w:r>
          </w:p>
        </w:tc>
        <w:tc>
          <w:tcPr>
            <w:tcW w:w="1276" w:type="dxa"/>
            <w:tcBorders>
              <w:top w:val="single" w:sz="4" w:space="0" w:color="auto"/>
              <w:left w:val="single" w:sz="4" w:space="0" w:color="auto"/>
              <w:bottom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45</w:t>
            </w:r>
          </w:p>
        </w:tc>
      </w:tr>
      <w:tr w:rsidR="002E7103" w:rsidRPr="00331F39" w:rsidTr="002E7103">
        <w:trPr>
          <w:trHeight w:val="420"/>
        </w:trPr>
        <w:tc>
          <w:tcPr>
            <w:tcW w:w="817" w:type="dxa"/>
            <w:tcBorders>
              <w:top w:val="single" w:sz="4" w:space="0" w:color="auto"/>
              <w:bottom w:val="single" w:sz="4" w:space="0" w:color="auto"/>
              <w:right w:val="single" w:sz="4" w:space="0" w:color="auto"/>
            </w:tcBorders>
          </w:tcPr>
          <w:p w:rsidR="002E7103" w:rsidRPr="00331F39" w:rsidRDefault="002E7103" w:rsidP="00E11A53">
            <w:pPr>
              <w:ind w:left="0" w:hanging="2"/>
              <w:rPr>
                <w:sz w:val="18"/>
                <w:szCs w:val="18"/>
                <w:lang w:val="uk-UA"/>
              </w:rPr>
            </w:pPr>
            <w:r w:rsidRPr="00331F39">
              <w:rPr>
                <w:sz w:val="18"/>
                <w:szCs w:val="18"/>
                <w:lang w:val="uk-UA"/>
              </w:rPr>
              <w:t>1.12.</w:t>
            </w:r>
          </w:p>
        </w:tc>
        <w:tc>
          <w:tcPr>
            <w:tcW w:w="7513"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rPr>
                <w:bCs/>
                <w:sz w:val="18"/>
                <w:szCs w:val="18"/>
                <w:lang w:val="uk-UA"/>
              </w:rPr>
            </w:pPr>
            <w:r w:rsidRPr="00331F39">
              <w:rPr>
                <w:bCs/>
                <w:sz w:val="18"/>
                <w:szCs w:val="18"/>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969"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tc>
        <w:tc>
          <w:tcPr>
            <w:tcW w:w="1417"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60</w:t>
            </w:r>
          </w:p>
        </w:tc>
      </w:tr>
      <w:tr w:rsidR="002E7103" w:rsidRPr="00331F39" w:rsidTr="002E7103">
        <w:trPr>
          <w:trHeight w:val="420"/>
        </w:trPr>
        <w:tc>
          <w:tcPr>
            <w:tcW w:w="817" w:type="dxa"/>
            <w:tcBorders>
              <w:top w:val="single" w:sz="4" w:space="0" w:color="auto"/>
              <w:bottom w:val="single" w:sz="4" w:space="0" w:color="auto"/>
              <w:right w:val="single" w:sz="4" w:space="0" w:color="auto"/>
            </w:tcBorders>
          </w:tcPr>
          <w:p w:rsidR="002E7103" w:rsidRPr="00331F39" w:rsidRDefault="002E7103" w:rsidP="00E11A53">
            <w:pPr>
              <w:ind w:left="0" w:hanging="2"/>
              <w:rPr>
                <w:sz w:val="18"/>
                <w:szCs w:val="18"/>
                <w:lang w:val="uk-UA"/>
              </w:rPr>
            </w:pPr>
            <w:r w:rsidRPr="00331F39">
              <w:rPr>
                <w:sz w:val="18"/>
                <w:szCs w:val="18"/>
                <w:lang w:val="uk-UA"/>
              </w:rPr>
              <w:t>1.13.</w:t>
            </w:r>
          </w:p>
        </w:tc>
        <w:tc>
          <w:tcPr>
            <w:tcW w:w="7513"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rPr>
                <w:bCs/>
                <w:sz w:val="18"/>
                <w:szCs w:val="18"/>
                <w:lang w:val="uk-UA"/>
              </w:rPr>
            </w:pPr>
            <w:proofErr w:type="spellStart"/>
            <w:r w:rsidRPr="00331F39">
              <w:rPr>
                <w:bCs/>
                <w:sz w:val="18"/>
                <w:szCs w:val="18"/>
                <w:lang w:val="uk-UA"/>
              </w:rPr>
              <w:t>Співфінансування</w:t>
            </w:r>
            <w:proofErr w:type="spellEnd"/>
            <w:r w:rsidRPr="00331F39">
              <w:rPr>
                <w:bCs/>
                <w:sz w:val="18"/>
                <w:szCs w:val="18"/>
                <w:lang w:val="uk-UA"/>
              </w:rPr>
              <w:t xml:space="preserve"> проектів колективного фінансування (</w:t>
            </w:r>
            <w:proofErr w:type="spellStart"/>
            <w:r w:rsidRPr="00331F39">
              <w:rPr>
                <w:bCs/>
                <w:sz w:val="18"/>
                <w:szCs w:val="18"/>
                <w:lang w:val="uk-UA"/>
              </w:rPr>
              <w:t>краудфандингу</w:t>
            </w:r>
            <w:proofErr w:type="spellEnd"/>
            <w:r w:rsidRPr="00331F39">
              <w:rPr>
                <w:bCs/>
                <w:sz w:val="18"/>
                <w:szCs w:val="18"/>
                <w:lang w:val="uk-UA"/>
              </w:rPr>
              <w:t xml:space="preserve">) у розмірі 50% від загальної суми проекту </w:t>
            </w:r>
          </w:p>
        </w:tc>
        <w:tc>
          <w:tcPr>
            <w:tcW w:w="3969"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both"/>
              <w:rPr>
                <w:color w:val="FF0000"/>
                <w:sz w:val="18"/>
                <w:szCs w:val="18"/>
                <w:lang w:val="uk-UA"/>
              </w:rPr>
            </w:pPr>
            <w:r w:rsidRPr="00331F39">
              <w:rPr>
                <w:rFonts w:eastAsia="SimSun"/>
                <w:sz w:val="18"/>
                <w:szCs w:val="18"/>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w:t>
            </w:r>
            <w:proofErr w:type="spellStart"/>
            <w:r w:rsidRPr="00331F39">
              <w:rPr>
                <w:rFonts w:eastAsia="SimSun"/>
                <w:sz w:val="18"/>
                <w:szCs w:val="18"/>
                <w:lang w:val="uk-UA" w:eastAsia="zh-CN"/>
              </w:rPr>
              <w:t>Спаського</w:t>
            </w:r>
            <w:proofErr w:type="spellEnd"/>
            <w:r w:rsidRPr="00331F39">
              <w:rPr>
                <w:rFonts w:eastAsia="SimSun"/>
                <w:sz w:val="18"/>
                <w:szCs w:val="18"/>
                <w:lang w:val="uk-UA" w:eastAsia="zh-CN"/>
              </w:rPr>
              <w:t xml:space="preserve">,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w:t>
            </w:r>
            <w:r w:rsidRPr="00331F39">
              <w:rPr>
                <w:rFonts w:eastAsia="SimSun"/>
                <w:sz w:val="18"/>
                <w:szCs w:val="18"/>
                <w:lang w:val="uk-UA" w:eastAsia="zh-CN"/>
              </w:rPr>
              <w:lastRenderedPageBreak/>
              <w:t xml:space="preserve">заклад Ніжинський міський молодіжний центр, Комплексна </w:t>
            </w:r>
            <w:proofErr w:type="spellStart"/>
            <w:r w:rsidRPr="00331F39">
              <w:rPr>
                <w:rFonts w:eastAsia="SimSun"/>
                <w:sz w:val="18"/>
                <w:szCs w:val="18"/>
                <w:lang w:val="uk-UA" w:eastAsia="zh-CN"/>
              </w:rPr>
              <w:t>дитячо</w:t>
            </w:r>
            <w:proofErr w:type="spellEnd"/>
            <w:r w:rsidRPr="00331F39">
              <w:rPr>
                <w:rFonts w:eastAsia="SimSun"/>
                <w:sz w:val="18"/>
                <w:szCs w:val="18"/>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Borders>
              <w:top w:val="single" w:sz="4" w:space="0" w:color="auto"/>
              <w:left w:val="single" w:sz="4" w:space="0" w:color="auto"/>
              <w:bottom w:val="single" w:sz="4" w:space="0" w:color="auto"/>
              <w:righ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rsidR="002E7103" w:rsidRPr="00331F39" w:rsidRDefault="002E7103" w:rsidP="00E11A53">
            <w:pPr>
              <w:ind w:left="0" w:hanging="2"/>
              <w:jc w:val="center"/>
              <w:rPr>
                <w:sz w:val="18"/>
                <w:szCs w:val="18"/>
                <w:highlight w:val="yellow"/>
                <w:lang w:val="uk-UA"/>
              </w:rPr>
            </w:pPr>
          </w:p>
          <w:p w:rsidR="002E7103" w:rsidRPr="00331F39" w:rsidRDefault="002E7103" w:rsidP="00E11A53">
            <w:pPr>
              <w:ind w:left="0" w:hanging="2"/>
              <w:jc w:val="center"/>
              <w:rPr>
                <w:sz w:val="18"/>
                <w:szCs w:val="18"/>
                <w:lang w:val="uk-UA"/>
              </w:rPr>
            </w:pPr>
            <w:r w:rsidRPr="00331F39">
              <w:rPr>
                <w:sz w:val="18"/>
                <w:szCs w:val="18"/>
                <w:lang w:val="en-US"/>
              </w:rPr>
              <w:t>1</w:t>
            </w:r>
            <w:r w:rsidRPr="00331F39">
              <w:rPr>
                <w:sz w:val="18"/>
                <w:szCs w:val="18"/>
                <w:lang w:val="uk-UA"/>
              </w:rPr>
              <w:t>5</w:t>
            </w:r>
            <w:r w:rsidRPr="00331F39">
              <w:rPr>
                <w:sz w:val="18"/>
                <w:szCs w:val="18"/>
                <w:lang w:val="en-US"/>
              </w:rPr>
              <w:t>0</w:t>
            </w:r>
            <w:r w:rsidRPr="00331F39">
              <w:rPr>
                <w:sz w:val="18"/>
                <w:szCs w:val="18"/>
                <w:lang w:val="uk-UA"/>
              </w:rPr>
              <w:t>0</w:t>
            </w:r>
          </w:p>
        </w:tc>
      </w:tr>
      <w:tr w:rsidR="002E7103" w:rsidRPr="00331F39" w:rsidTr="002E7103">
        <w:trPr>
          <w:trHeight w:val="420"/>
        </w:trPr>
        <w:tc>
          <w:tcPr>
            <w:tcW w:w="14992" w:type="dxa"/>
            <w:gridSpan w:val="5"/>
            <w:tcBorders>
              <w:top w:val="single" w:sz="4" w:space="0" w:color="auto"/>
              <w:bottom w:val="single" w:sz="4" w:space="0" w:color="auto"/>
            </w:tcBorders>
          </w:tcPr>
          <w:p w:rsidR="002E7103" w:rsidRPr="00331F39" w:rsidRDefault="002E7103" w:rsidP="00553225">
            <w:pPr>
              <w:pStyle w:val="a6"/>
              <w:numPr>
                <w:ilvl w:val="0"/>
                <w:numId w:val="3"/>
              </w:numPr>
              <w:ind w:left="0" w:hanging="2"/>
              <w:jc w:val="center"/>
              <w:rPr>
                <w:b/>
                <w:sz w:val="18"/>
                <w:szCs w:val="18"/>
                <w:lang w:val="uk-UA"/>
              </w:rPr>
            </w:pPr>
            <w:r w:rsidRPr="00331F39">
              <w:rPr>
                <w:b/>
                <w:sz w:val="18"/>
                <w:szCs w:val="18"/>
                <w:lang w:val="uk-UA"/>
              </w:rPr>
              <w:t>Розвиток зовнішньоекономічної діяльності та міжнародного співробітництва</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2.1</w:t>
            </w:r>
          </w:p>
        </w:tc>
        <w:tc>
          <w:tcPr>
            <w:tcW w:w="7513" w:type="dxa"/>
          </w:tcPr>
          <w:p w:rsidR="002E7103" w:rsidRPr="00331F39" w:rsidRDefault="002E7103" w:rsidP="00E11A53">
            <w:pPr>
              <w:ind w:left="0" w:hanging="2"/>
              <w:rPr>
                <w:sz w:val="18"/>
                <w:szCs w:val="18"/>
                <w:lang w:val="uk-UA"/>
              </w:rPr>
            </w:pPr>
            <w:r w:rsidRPr="00331F39">
              <w:rPr>
                <w:sz w:val="18"/>
                <w:szCs w:val="18"/>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969" w:type="dxa"/>
            <w:vAlign w:val="center"/>
          </w:tcPr>
          <w:p w:rsidR="002E7103" w:rsidRPr="00331F39" w:rsidRDefault="002E7103" w:rsidP="00E11A53">
            <w:pPr>
              <w:ind w:left="0" w:hanging="2"/>
              <w:jc w:val="center"/>
              <w:rPr>
                <w:sz w:val="18"/>
                <w:szCs w:val="18"/>
                <w:lang w:val="uk-UA"/>
              </w:rPr>
            </w:pPr>
            <w:r w:rsidRPr="00331F39">
              <w:rPr>
                <w:sz w:val="18"/>
                <w:szCs w:val="18"/>
                <w:lang w:val="uk-UA"/>
              </w:rPr>
              <w:t xml:space="preserve">Виконавчі органи Ніжинської </w:t>
            </w:r>
          </w:p>
          <w:p w:rsidR="002E7103" w:rsidRPr="00331F39" w:rsidRDefault="002E7103" w:rsidP="00E11A53">
            <w:pPr>
              <w:ind w:left="0" w:hanging="2"/>
              <w:jc w:val="center"/>
              <w:rPr>
                <w:sz w:val="18"/>
                <w:szCs w:val="18"/>
                <w:lang w:val="uk-UA"/>
              </w:rPr>
            </w:pPr>
            <w:r w:rsidRPr="00331F39">
              <w:rPr>
                <w:sz w:val="18"/>
                <w:szCs w:val="18"/>
                <w:lang w:val="uk-UA"/>
              </w:rPr>
              <w:t>міської ради.</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50</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2.2</w:t>
            </w:r>
          </w:p>
        </w:tc>
        <w:tc>
          <w:tcPr>
            <w:tcW w:w="7513" w:type="dxa"/>
            <w:vAlign w:val="center"/>
          </w:tcPr>
          <w:p w:rsidR="002E7103" w:rsidRPr="00331F39" w:rsidRDefault="002E7103" w:rsidP="00E11A53">
            <w:pPr>
              <w:ind w:left="0" w:hanging="2"/>
              <w:rPr>
                <w:sz w:val="18"/>
                <w:szCs w:val="18"/>
                <w:lang w:val="uk-UA"/>
              </w:rPr>
            </w:pPr>
            <w:r w:rsidRPr="00331F39">
              <w:rPr>
                <w:sz w:val="18"/>
                <w:szCs w:val="18"/>
                <w:lang w:val="uk-UA"/>
              </w:rPr>
              <w:t>Налагодження контактів з торговими місіями та представництвами закордонних держав .</w:t>
            </w:r>
          </w:p>
        </w:tc>
        <w:tc>
          <w:tcPr>
            <w:tcW w:w="3969" w:type="dxa"/>
          </w:tcPr>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w:t>
            </w:r>
          </w:p>
          <w:p w:rsidR="002E7103" w:rsidRPr="00331F39" w:rsidRDefault="002E7103" w:rsidP="00E11A53">
            <w:pPr>
              <w:ind w:left="0" w:hanging="2"/>
              <w:jc w:val="center"/>
              <w:rPr>
                <w:sz w:val="18"/>
                <w:szCs w:val="18"/>
                <w:lang w:val="uk-UA"/>
              </w:rPr>
            </w:pPr>
            <w:r w:rsidRPr="00331F39">
              <w:rPr>
                <w:sz w:val="18"/>
                <w:szCs w:val="18"/>
                <w:lang w:val="uk-UA"/>
              </w:rPr>
              <w:t>міської ради.</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20</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2.3</w:t>
            </w:r>
          </w:p>
        </w:tc>
        <w:tc>
          <w:tcPr>
            <w:tcW w:w="7513" w:type="dxa"/>
            <w:vAlign w:val="center"/>
          </w:tcPr>
          <w:p w:rsidR="002E7103" w:rsidRPr="00331F39" w:rsidRDefault="002E7103" w:rsidP="00E11A53">
            <w:pPr>
              <w:ind w:left="0" w:hanging="2"/>
              <w:jc w:val="both"/>
              <w:rPr>
                <w:sz w:val="18"/>
                <w:szCs w:val="18"/>
                <w:lang w:val="uk-UA"/>
              </w:rPr>
            </w:pPr>
            <w:r w:rsidRPr="00331F39">
              <w:rPr>
                <w:sz w:val="18"/>
                <w:szCs w:val="18"/>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969" w:type="dxa"/>
          </w:tcPr>
          <w:p w:rsidR="002E7103" w:rsidRPr="00331F39" w:rsidRDefault="002E7103" w:rsidP="00E11A53">
            <w:pPr>
              <w:ind w:left="0" w:hanging="2"/>
              <w:jc w:val="center"/>
              <w:rPr>
                <w:sz w:val="18"/>
                <w:szCs w:val="18"/>
                <w:lang w:val="uk-UA"/>
              </w:rPr>
            </w:pPr>
            <w:r w:rsidRPr="00331F39">
              <w:rPr>
                <w:rFonts w:eastAsia="SimSun"/>
                <w:sz w:val="18"/>
                <w:szCs w:val="18"/>
                <w:lang w:val="uk-UA" w:eastAsia="zh-CN"/>
              </w:rPr>
              <w:t>Відділ міжнародних зв’язків та інвестиційної діяльності</w:t>
            </w:r>
            <w:r w:rsidRPr="00331F39">
              <w:rPr>
                <w:sz w:val="18"/>
                <w:szCs w:val="18"/>
                <w:lang w:val="uk-UA"/>
              </w:rPr>
              <w:t>.</w:t>
            </w:r>
          </w:p>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  міської ради.</w:t>
            </w:r>
          </w:p>
          <w:p w:rsidR="002E7103" w:rsidRPr="00331F39" w:rsidRDefault="002E7103" w:rsidP="00E11A53">
            <w:pPr>
              <w:ind w:left="0" w:hanging="2"/>
              <w:jc w:val="center"/>
              <w:rPr>
                <w:sz w:val="18"/>
                <w:szCs w:val="18"/>
                <w:lang w:val="uk-UA"/>
              </w:rPr>
            </w:pPr>
            <w:r w:rsidRPr="00331F39">
              <w:rPr>
                <w:rFonts w:eastAsia="SimSun"/>
                <w:sz w:val="18"/>
                <w:szCs w:val="18"/>
                <w:lang w:val="uk-UA" w:eastAsia="zh-CN"/>
              </w:rPr>
              <w:t xml:space="preserve"> </w:t>
            </w:r>
            <w:r w:rsidRPr="00331F39">
              <w:rPr>
                <w:sz w:val="18"/>
                <w:szCs w:val="18"/>
                <w:lang w:val="uk-UA"/>
              </w:rPr>
              <w:t>Залучені організації.</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p>
          <w:p w:rsidR="002E7103" w:rsidRPr="00331F39" w:rsidRDefault="002E7103" w:rsidP="00E11A53">
            <w:pPr>
              <w:ind w:left="0" w:hanging="2"/>
              <w:jc w:val="center"/>
              <w:rPr>
                <w:sz w:val="18"/>
                <w:szCs w:val="18"/>
                <w:lang w:val="uk-UA"/>
              </w:rPr>
            </w:pPr>
            <w:r w:rsidRPr="00331F39">
              <w:rPr>
                <w:sz w:val="18"/>
                <w:szCs w:val="18"/>
                <w:lang w:val="uk-UA"/>
              </w:rPr>
              <w:t>80</w:t>
            </w:r>
          </w:p>
        </w:tc>
      </w:tr>
      <w:tr w:rsidR="002E7103" w:rsidRPr="00331F39" w:rsidTr="002E7103">
        <w:tc>
          <w:tcPr>
            <w:tcW w:w="14992" w:type="dxa"/>
            <w:gridSpan w:val="5"/>
          </w:tcPr>
          <w:p w:rsidR="002E7103" w:rsidRPr="00331F39" w:rsidRDefault="002E7103" w:rsidP="00553225">
            <w:pPr>
              <w:pStyle w:val="a6"/>
              <w:numPr>
                <w:ilvl w:val="0"/>
                <w:numId w:val="3"/>
              </w:numPr>
              <w:ind w:left="0" w:hanging="2"/>
              <w:jc w:val="center"/>
              <w:rPr>
                <w:b/>
                <w:sz w:val="18"/>
                <w:szCs w:val="18"/>
                <w:lang w:val="uk-UA"/>
              </w:rPr>
            </w:pPr>
            <w:r w:rsidRPr="00331F39">
              <w:rPr>
                <w:b/>
                <w:sz w:val="18"/>
                <w:szCs w:val="18"/>
                <w:lang w:val="uk-UA"/>
              </w:rPr>
              <w:t>Підтримка реалізації пріоритетних інвестиційних проектів та розвиток інфраструктури підтримки інвестиційної діяльності</w:t>
            </w:r>
          </w:p>
        </w:tc>
      </w:tr>
      <w:tr w:rsidR="002E7103" w:rsidRPr="00331F39" w:rsidTr="002E7103">
        <w:tc>
          <w:tcPr>
            <w:tcW w:w="817" w:type="dxa"/>
          </w:tcPr>
          <w:p w:rsidR="002E7103" w:rsidRPr="00331F39" w:rsidRDefault="002E7103" w:rsidP="00E11A53">
            <w:pPr>
              <w:ind w:left="0" w:hanging="2"/>
              <w:rPr>
                <w:sz w:val="18"/>
                <w:szCs w:val="18"/>
                <w:lang w:val="uk-UA"/>
              </w:rPr>
            </w:pPr>
            <w:r w:rsidRPr="00331F39">
              <w:rPr>
                <w:sz w:val="18"/>
                <w:szCs w:val="18"/>
                <w:lang w:val="uk-UA"/>
              </w:rPr>
              <w:t>3.1.</w:t>
            </w:r>
          </w:p>
          <w:p w:rsidR="002E7103" w:rsidRPr="00331F39" w:rsidRDefault="002E7103" w:rsidP="00E11A53">
            <w:pPr>
              <w:ind w:left="0" w:hanging="2"/>
              <w:rPr>
                <w:sz w:val="18"/>
                <w:szCs w:val="18"/>
                <w:lang w:val="uk-UA"/>
              </w:rPr>
            </w:pPr>
          </w:p>
        </w:tc>
        <w:tc>
          <w:tcPr>
            <w:tcW w:w="7513" w:type="dxa"/>
          </w:tcPr>
          <w:p w:rsidR="002E7103" w:rsidRPr="00331F39" w:rsidRDefault="002E7103" w:rsidP="00E11A53">
            <w:pPr>
              <w:ind w:left="0" w:hanging="2"/>
              <w:rPr>
                <w:sz w:val="18"/>
                <w:szCs w:val="18"/>
                <w:lang w:val="uk-UA"/>
              </w:rPr>
            </w:pPr>
            <w:r w:rsidRPr="00331F39">
              <w:rPr>
                <w:sz w:val="18"/>
                <w:szCs w:val="18"/>
                <w:lang w:val="uk-UA"/>
              </w:rPr>
              <w:t>Участь та сприяння у проведенні конкурсів інвестиційних та інноваційних проектів (виготовлення та розміщення стендів)</w:t>
            </w:r>
          </w:p>
        </w:tc>
        <w:tc>
          <w:tcPr>
            <w:tcW w:w="3969" w:type="dxa"/>
          </w:tcPr>
          <w:p w:rsidR="002E7103" w:rsidRPr="00331F39" w:rsidRDefault="002E7103" w:rsidP="00E11A53">
            <w:pPr>
              <w:ind w:left="0" w:hanging="2"/>
              <w:jc w:val="center"/>
              <w:rPr>
                <w:sz w:val="18"/>
                <w:szCs w:val="18"/>
                <w:lang w:val="uk-UA"/>
              </w:rPr>
            </w:pPr>
            <w:r w:rsidRPr="00331F39">
              <w:rPr>
                <w:sz w:val="18"/>
                <w:szCs w:val="18"/>
                <w:lang w:val="uk-UA"/>
              </w:rPr>
              <w:t>Виконавчі органи Ніжинської</w:t>
            </w:r>
          </w:p>
          <w:p w:rsidR="002E7103" w:rsidRPr="00331F39" w:rsidRDefault="002E7103" w:rsidP="00E11A53">
            <w:pPr>
              <w:ind w:left="0" w:hanging="2"/>
              <w:jc w:val="center"/>
              <w:rPr>
                <w:sz w:val="18"/>
                <w:szCs w:val="18"/>
                <w:lang w:val="uk-UA"/>
              </w:rPr>
            </w:pPr>
            <w:r w:rsidRPr="00331F39">
              <w:rPr>
                <w:sz w:val="18"/>
                <w:szCs w:val="18"/>
                <w:lang w:val="uk-UA"/>
              </w:rPr>
              <w:t xml:space="preserve"> міської ради.</w:t>
            </w:r>
          </w:p>
        </w:tc>
        <w:tc>
          <w:tcPr>
            <w:tcW w:w="1417" w:type="dxa"/>
          </w:tcPr>
          <w:p w:rsidR="002E7103" w:rsidRPr="00331F39" w:rsidRDefault="002E7103" w:rsidP="00E11A53">
            <w:pPr>
              <w:ind w:left="0" w:hanging="2"/>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rsidR="002E7103" w:rsidRPr="00331F39" w:rsidRDefault="002E7103" w:rsidP="00E11A53">
            <w:pPr>
              <w:ind w:left="0" w:hanging="2"/>
              <w:jc w:val="center"/>
              <w:rPr>
                <w:sz w:val="18"/>
                <w:szCs w:val="18"/>
                <w:lang w:val="uk-UA"/>
              </w:rPr>
            </w:pPr>
            <w:r w:rsidRPr="00331F39">
              <w:rPr>
                <w:sz w:val="18"/>
                <w:szCs w:val="18"/>
                <w:lang w:val="uk-UA"/>
              </w:rPr>
              <w:t>5</w:t>
            </w:r>
          </w:p>
        </w:tc>
      </w:tr>
      <w:tr w:rsidR="002E7103" w:rsidRPr="00331F39" w:rsidTr="002E7103">
        <w:tc>
          <w:tcPr>
            <w:tcW w:w="817" w:type="dxa"/>
          </w:tcPr>
          <w:p w:rsidR="002E7103" w:rsidRPr="00331F39" w:rsidRDefault="002E7103" w:rsidP="00551B44">
            <w:pPr>
              <w:ind w:left="0" w:hanging="2"/>
              <w:rPr>
                <w:sz w:val="18"/>
                <w:szCs w:val="18"/>
                <w:lang w:val="uk-UA"/>
              </w:rPr>
            </w:pPr>
            <w:r w:rsidRPr="00331F39">
              <w:rPr>
                <w:sz w:val="18"/>
                <w:szCs w:val="18"/>
                <w:lang w:val="uk-UA"/>
              </w:rPr>
              <w:t>3.2.</w:t>
            </w:r>
          </w:p>
        </w:tc>
        <w:tc>
          <w:tcPr>
            <w:tcW w:w="7513" w:type="dxa"/>
          </w:tcPr>
          <w:p w:rsidR="002E7103" w:rsidRPr="00331F39" w:rsidRDefault="002E7103" w:rsidP="00551B44">
            <w:pPr>
              <w:ind w:left="0" w:hanging="2"/>
              <w:rPr>
                <w:sz w:val="18"/>
                <w:szCs w:val="18"/>
                <w:lang w:val="uk-UA"/>
              </w:rPr>
            </w:pPr>
            <w:proofErr w:type="spellStart"/>
            <w:r w:rsidRPr="00331F39">
              <w:rPr>
                <w:sz w:val="18"/>
                <w:szCs w:val="18"/>
                <w:lang w:val="uk-UA"/>
              </w:rPr>
              <w:t>Співфінансування</w:t>
            </w:r>
            <w:proofErr w:type="spellEnd"/>
            <w:r w:rsidRPr="00331F39">
              <w:rPr>
                <w:sz w:val="18"/>
                <w:szCs w:val="18"/>
                <w:lang w:val="uk-UA"/>
              </w:rPr>
              <w:t xml:space="preserve"> грантових проектів в розмірі не більше 25 % від загальної вартості проекту.</w:t>
            </w:r>
          </w:p>
        </w:tc>
        <w:tc>
          <w:tcPr>
            <w:tcW w:w="3969" w:type="dxa"/>
          </w:tcPr>
          <w:p w:rsidR="002E7103" w:rsidRPr="00331F39" w:rsidRDefault="002E7103" w:rsidP="00551B44">
            <w:pPr>
              <w:ind w:left="0" w:hanging="2"/>
              <w:jc w:val="center"/>
              <w:rPr>
                <w:color w:val="FF0000"/>
                <w:sz w:val="18"/>
                <w:szCs w:val="18"/>
                <w:lang w:val="uk-UA"/>
              </w:rPr>
            </w:pPr>
            <w:r w:rsidRPr="00331F39">
              <w:rPr>
                <w:rFonts w:eastAsia="SimSun"/>
                <w:sz w:val="18"/>
                <w:szCs w:val="18"/>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w:t>
            </w:r>
            <w:r w:rsidRPr="00331F39">
              <w:rPr>
                <w:rFonts w:eastAsia="SimSun"/>
                <w:sz w:val="18"/>
                <w:szCs w:val="18"/>
                <w:lang w:val="uk-UA" w:eastAsia="zh-CN"/>
              </w:rPr>
              <w:lastRenderedPageBreak/>
              <w:t xml:space="preserve">музей імені Івана </w:t>
            </w:r>
            <w:proofErr w:type="spellStart"/>
            <w:r w:rsidRPr="00331F39">
              <w:rPr>
                <w:rFonts w:eastAsia="SimSun"/>
                <w:sz w:val="18"/>
                <w:szCs w:val="18"/>
                <w:lang w:val="uk-UA" w:eastAsia="zh-CN"/>
              </w:rPr>
              <w:t>Спаського</w:t>
            </w:r>
            <w:proofErr w:type="spellEnd"/>
            <w:r w:rsidRPr="00331F39">
              <w:rPr>
                <w:rFonts w:eastAsia="SimSun"/>
                <w:sz w:val="18"/>
                <w:szCs w:val="18"/>
                <w:lang w:val="uk-UA" w:eastAsia="zh-CN"/>
              </w:rPr>
              <w:t xml:space="preserve">,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331F39">
              <w:rPr>
                <w:rFonts w:eastAsia="SimSun"/>
                <w:sz w:val="18"/>
                <w:szCs w:val="18"/>
                <w:lang w:val="uk-UA" w:eastAsia="zh-CN"/>
              </w:rPr>
              <w:t>дитячо</w:t>
            </w:r>
            <w:proofErr w:type="spellEnd"/>
            <w:r w:rsidRPr="00331F39">
              <w:rPr>
                <w:rFonts w:eastAsia="SimSun"/>
                <w:sz w:val="18"/>
                <w:szCs w:val="18"/>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Pr>
          <w:p w:rsidR="002E7103" w:rsidRPr="00331F39" w:rsidRDefault="002E7103" w:rsidP="00551B44">
            <w:pPr>
              <w:ind w:left="0" w:hanging="2"/>
              <w:jc w:val="center"/>
              <w:rPr>
                <w:sz w:val="18"/>
                <w:szCs w:val="18"/>
                <w:lang w:val="uk-UA"/>
              </w:rPr>
            </w:pPr>
          </w:p>
          <w:p w:rsidR="002E7103" w:rsidRPr="00331F39" w:rsidRDefault="002E7103" w:rsidP="00551B44">
            <w:pPr>
              <w:ind w:left="0" w:hanging="2"/>
              <w:jc w:val="center"/>
              <w:rPr>
                <w:sz w:val="18"/>
                <w:szCs w:val="18"/>
                <w:lang w:val="uk-UA"/>
              </w:rPr>
            </w:pPr>
            <w:r w:rsidRPr="00331F39">
              <w:rPr>
                <w:sz w:val="18"/>
                <w:szCs w:val="18"/>
                <w:lang w:val="uk-UA"/>
              </w:rPr>
              <w:t>Бюджет Ніжинської МТГ та інші джерела</w:t>
            </w:r>
          </w:p>
        </w:tc>
        <w:tc>
          <w:tcPr>
            <w:tcW w:w="1276" w:type="dxa"/>
            <w:tcBorders>
              <w:left w:val="single" w:sz="4" w:space="0" w:color="auto"/>
            </w:tcBorders>
          </w:tcPr>
          <w:p w:rsidR="002E7103" w:rsidRPr="00331F39" w:rsidRDefault="002E7103" w:rsidP="00551B44">
            <w:pPr>
              <w:ind w:left="0" w:hanging="2"/>
              <w:jc w:val="center"/>
              <w:rPr>
                <w:sz w:val="18"/>
                <w:szCs w:val="18"/>
                <w:highlight w:val="yellow"/>
                <w:lang w:val="uk-UA"/>
              </w:rPr>
            </w:pPr>
          </w:p>
          <w:p w:rsidR="002E7103" w:rsidRPr="00331F39" w:rsidRDefault="002E7103" w:rsidP="00551B44">
            <w:pPr>
              <w:ind w:left="0" w:hanging="2"/>
              <w:rPr>
                <w:sz w:val="18"/>
                <w:szCs w:val="18"/>
                <w:highlight w:val="yellow"/>
                <w:lang w:val="uk-UA"/>
              </w:rPr>
            </w:pPr>
          </w:p>
          <w:p w:rsidR="002E7103" w:rsidRPr="00331F39" w:rsidRDefault="002E7103" w:rsidP="00551B44">
            <w:pPr>
              <w:ind w:left="0" w:hanging="2"/>
              <w:jc w:val="center"/>
              <w:rPr>
                <w:sz w:val="18"/>
                <w:szCs w:val="18"/>
                <w:lang w:val="uk-UA"/>
              </w:rPr>
            </w:pPr>
            <w:r>
              <w:rPr>
                <w:sz w:val="18"/>
                <w:szCs w:val="18"/>
                <w:lang w:val="uk-UA"/>
              </w:rPr>
              <w:t>2</w:t>
            </w:r>
            <w:r w:rsidRPr="00331F39">
              <w:rPr>
                <w:sz w:val="18"/>
                <w:szCs w:val="18"/>
                <w:lang w:val="uk-UA"/>
              </w:rPr>
              <w:t xml:space="preserve"> </w:t>
            </w:r>
            <w:r>
              <w:rPr>
                <w:sz w:val="18"/>
                <w:szCs w:val="18"/>
                <w:lang w:val="uk-UA"/>
              </w:rPr>
              <w:t>0</w:t>
            </w:r>
            <w:r w:rsidRPr="00331F39">
              <w:rPr>
                <w:sz w:val="18"/>
                <w:szCs w:val="18"/>
                <w:lang w:val="uk-UA"/>
              </w:rPr>
              <w:t>00</w:t>
            </w:r>
          </w:p>
        </w:tc>
      </w:tr>
      <w:tr w:rsidR="002E7103" w:rsidRPr="00331F39" w:rsidTr="002E7103">
        <w:tc>
          <w:tcPr>
            <w:tcW w:w="14992" w:type="dxa"/>
            <w:gridSpan w:val="5"/>
            <w:tcBorders>
              <w:left w:val="single" w:sz="4" w:space="0" w:color="auto"/>
            </w:tcBorders>
            <w:vAlign w:val="bottom"/>
          </w:tcPr>
          <w:p w:rsidR="002E7103" w:rsidRDefault="002E7103" w:rsidP="00551B44">
            <w:pPr>
              <w:ind w:left="0" w:hanging="2"/>
              <w:jc w:val="right"/>
              <w:rPr>
                <w:b/>
                <w:bCs/>
                <w:sz w:val="18"/>
                <w:szCs w:val="18"/>
                <w:lang w:val="uk-UA"/>
              </w:rPr>
            </w:pPr>
          </w:p>
          <w:p w:rsidR="002E7103" w:rsidRPr="00331F39" w:rsidRDefault="002E7103" w:rsidP="00551B44">
            <w:pPr>
              <w:ind w:left="0" w:hanging="2"/>
              <w:jc w:val="right"/>
              <w:rPr>
                <w:b/>
                <w:bCs/>
                <w:sz w:val="18"/>
                <w:szCs w:val="18"/>
                <w:lang w:val="uk-UA"/>
              </w:rPr>
            </w:pPr>
            <w:r w:rsidRPr="00331F39">
              <w:rPr>
                <w:b/>
                <w:bCs/>
                <w:sz w:val="18"/>
                <w:szCs w:val="18"/>
                <w:lang w:val="uk-UA"/>
              </w:rPr>
              <w:t>4</w:t>
            </w:r>
            <w:r>
              <w:rPr>
                <w:b/>
                <w:bCs/>
                <w:sz w:val="18"/>
                <w:szCs w:val="18"/>
                <w:lang w:val="uk-UA"/>
              </w:rPr>
              <w:t>5</w:t>
            </w:r>
            <w:r w:rsidRPr="00331F39">
              <w:rPr>
                <w:b/>
                <w:bCs/>
                <w:sz w:val="18"/>
                <w:szCs w:val="18"/>
                <w:lang w:val="uk-UA"/>
              </w:rPr>
              <w:t>00,00</w:t>
            </w:r>
          </w:p>
        </w:tc>
      </w:tr>
    </w:tbl>
    <w:p w:rsidR="00553225" w:rsidRDefault="00553225" w:rsidP="00553225">
      <w:pPr>
        <w:ind w:left="1" w:hanging="3"/>
        <w:jc w:val="center"/>
        <w:rPr>
          <w:b/>
          <w:sz w:val="28"/>
          <w:szCs w:val="28"/>
          <w:lang w:val="uk-UA"/>
        </w:rPr>
      </w:pPr>
    </w:p>
    <w:p w:rsidR="00553225" w:rsidRDefault="00553225" w:rsidP="00553225">
      <w:pPr>
        <w:ind w:left="1" w:hanging="3"/>
        <w:jc w:val="center"/>
        <w:rPr>
          <w:b/>
          <w:sz w:val="28"/>
          <w:szCs w:val="28"/>
          <w:lang w:val="uk-UA"/>
        </w:rPr>
      </w:pPr>
    </w:p>
    <w:p w:rsidR="00553225" w:rsidRPr="00C67F38" w:rsidRDefault="00553225" w:rsidP="00553225">
      <w:pPr>
        <w:ind w:left="1" w:hanging="3"/>
        <w:jc w:val="center"/>
        <w:rPr>
          <w:b/>
          <w:sz w:val="28"/>
          <w:szCs w:val="28"/>
          <w:lang w:val="uk-UA"/>
        </w:rPr>
      </w:pPr>
    </w:p>
    <w:p w:rsidR="00553225" w:rsidRPr="00C67F38" w:rsidRDefault="00553225" w:rsidP="00553225">
      <w:pPr>
        <w:ind w:left="0" w:hanging="2"/>
        <w:rPr>
          <w:b/>
          <w:sz w:val="21"/>
          <w:szCs w:val="21"/>
          <w:lang w:val="uk-UA"/>
        </w:rPr>
      </w:pPr>
    </w:p>
    <w:p w:rsidR="00553225" w:rsidRPr="00C67F38" w:rsidRDefault="00553225" w:rsidP="00553225">
      <w:pPr>
        <w:ind w:left="0" w:hanging="2"/>
        <w:rPr>
          <w:b/>
          <w:sz w:val="21"/>
          <w:szCs w:val="21"/>
          <w:lang w:val="uk-UA"/>
        </w:rPr>
      </w:pPr>
    </w:p>
    <w:p w:rsidR="00553225" w:rsidRPr="00C67F38" w:rsidRDefault="00553225" w:rsidP="00553225">
      <w:pPr>
        <w:ind w:left="0" w:hanging="2"/>
        <w:rPr>
          <w:b/>
          <w:sz w:val="21"/>
          <w:szCs w:val="21"/>
          <w:lang w:val="uk-UA"/>
        </w:rPr>
      </w:pPr>
    </w:p>
    <w:p w:rsidR="00553225" w:rsidRPr="00C67F38" w:rsidRDefault="00553225" w:rsidP="00553225">
      <w:pPr>
        <w:ind w:left="0" w:hanging="2"/>
        <w:rPr>
          <w:b/>
          <w:sz w:val="21"/>
          <w:szCs w:val="21"/>
          <w:lang w:val="uk-UA"/>
        </w:rPr>
      </w:pPr>
    </w:p>
    <w:p w:rsidR="00553225" w:rsidRPr="00C67F38" w:rsidRDefault="00553225" w:rsidP="00553225">
      <w:pPr>
        <w:ind w:left="0" w:hanging="2"/>
        <w:rPr>
          <w:b/>
          <w:sz w:val="21"/>
          <w:szCs w:val="21"/>
          <w:lang w:val="uk-UA"/>
        </w:rPr>
      </w:pPr>
    </w:p>
    <w:p w:rsidR="00553225" w:rsidRPr="00C67F38" w:rsidRDefault="00553225" w:rsidP="00553225">
      <w:pPr>
        <w:ind w:left="1" w:hanging="3"/>
        <w:rPr>
          <w:b/>
          <w:sz w:val="28"/>
          <w:szCs w:val="28"/>
          <w:lang w:val="uk-UA"/>
        </w:rPr>
      </w:pPr>
      <w:r w:rsidRPr="00C67F38">
        <w:rPr>
          <w:b/>
          <w:sz w:val="28"/>
          <w:szCs w:val="28"/>
          <w:lang w:val="uk-UA"/>
        </w:rPr>
        <w:t xml:space="preserve">                     </w:t>
      </w:r>
      <w:r w:rsidRPr="00C67F38">
        <w:rPr>
          <w:sz w:val="28"/>
          <w:szCs w:val="28"/>
          <w:lang w:val="uk-UA"/>
        </w:rPr>
        <w:t>Міський голова                                                                                                 Олександр КОДОЛА</w:t>
      </w:r>
    </w:p>
    <w:p w:rsidR="00553225" w:rsidRDefault="00553225" w:rsidP="00553225">
      <w:pPr>
        <w:ind w:left="0" w:hanging="2"/>
        <w:sectPr w:rsidR="00553225" w:rsidSect="00E92FDC">
          <w:pgSz w:w="16838" w:h="11906" w:orient="landscape"/>
          <w:pgMar w:top="850" w:right="850" w:bottom="1417" w:left="709" w:header="708" w:footer="708" w:gutter="0"/>
          <w:cols w:space="708"/>
          <w:docGrid w:linePitch="360"/>
        </w:sectPr>
      </w:pPr>
    </w:p>
    <w:p w:rsidR="00553225" w:rsidRPr="00C67F38" w:rsidRDefault="00553225" w:rsidP="00553225">
      <w:pPr>
        <w:ind w:left="0" w:hanging="2"/>
      </w:pPr>
    </w:p>
    <w:p w:rsidR="00553225" w:rsidRPr="00927C12" w:rsidRDefault="00553225" w:rsidP="00553225">
      <w:pPr>
        <w:tabs>
          <w:tab w:val="left" w:pos="5955"/>
        </w:tabs>
        <w:spacing w:line="240" w:lineRule="auto"/>
        <w:ind w:left="0" w:hanging="2"/>
        <w:jc w:val="right"/>
      </w:pPr>
    </w:p>
    <w:p w:rsidR="00553225" w:rsidRPr="00AD2A82" w:rsidRDefault="00553225" w:rsidP="00553225">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t>П</w:t>
      </w:r>
      <w:r w:rsidRPr="00AD2A82">
        <w:rPr>
          <w:b/>
          <w:bCs/>
          <w:position w:val="0"/>
          <w:sz w:val="28"/>
          <w:szCs w:val="28"/>
          <w:lang w:val="uk-UA" w:eastAsia="zh-CN"/>
        </w:rPr>
        <w:t>ОЯСНЮВАЛЬНА ЗАПИСКА</w:t>
      </w:r>
    </w:p>
    <w:p w:rsidR="00553225" w:rsidRPr="0078427F" w:rsidRDefault="00553225" w:rsidP="00553225">
      <w:pPr>
        <w:widowControl w:val="0"/>
        <w:shd w:val="clear" w:color="auto" w:fill="FFFFFF"/>
        <w:spacing w:line="240" w:lineRule="auto"/>
        <w:ind w:left="1" w:right="-55" w:hanging="3"/>
        <w:jc w:val="center"/>
        <w:rPr>
          <w:iCs/>
          <w:position w:val="0"/>
          <w:sz w:val="28"/>
          <w:szCs w:val="28"/>
          <w:lang w:val="uk-UA" w:eastAsia="zh-CN"/>
        </w:rPr>
      </w:pPr>
      <w:r w:rsidRPr="00AD2A82">
        <w:rPr>
          <w:iCs/>
          <w:position w:val="0"/>
          <w:sz w:val="28"/>
          <w:szCs w:val="28"/>
          <w:lang w:val="uk-UA" w:eastAsia="zh-CN"/>
        </w:rPr>
        <w:t xml:space="preserve">до </w:t>
      </w:r>
      <w:proofErr w:type="spellStart"/>
      <w:r w:rsidRPr="00AD2A82">
        <w:rPr>
          <w:iCs/>
          <w:position w:val="0"/>
          <w:sz w:val="28"/>
          <w:szCs w:val="28"/>
          <w:lang w:val="uk-UA" w:eastAsia="zh-CN"/>
        </w:rPr>
        <w:t>проєкту</w:t>
      </w:r>
      <w:proofErr w:type="spellEnd"/>
      <w:r w:rsidRPr="00AD2A82">
        <w:rPr>
          <w:iCs/>
          <w:position w:val="0"/>
          <w:sz w:val="28"/>
          <w:szCs w:val="28"/>
          <w:lang w:val="uk-UA" w:eastAsia="zh-CN"/>
        </w:rPr>
        <w:t xml:space="preserve"> рішення </w:t>
      </w:r>
      <w:r w:rsidRPr="0078427F">
        <w:rPr>
          <w:iCs/>
          <w:position w:val="0"/>
          <w:sz w:val="28"/>
          <w:szCs w:val="28"/>
          <w:lang w:val="uk-UA" w:eastAsia="zh-CN"/>
        </w:rPr>
        <w:t>Про внесення змін до додатку № 4</w:t>
      </w:r>
    </w:p>
    <w:p w:rsidR="00553225" w:rsidRPr="0078427F" w:rsidRDefault="00553225" w:rsidP="00553225">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 xml:space="preserve">«Програма розвитку міжнародної та інвестиційної діяльності  </w:t>
      </w:r>
    </w:p>
    <w:p w:rsidR="00553225" w:rsidRPr="0078427F" w:rsidRDefault="00553225" w:rsidP="00553225">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в Ніжинській міській територіальній громаді  на 202</w:t>
      </w:r>
      <w:r>
        <w:rPr>
          <w:iCs/>
          <w:position w:val="0"/>
          <w:sz w:val="28"/>
          <w:szCs w:val="28"/>
          <w:lang w:val="uk-UA" w:eastAsia="zh-CN"/>
        </w:rPr>
        <w:t>5</w:t>
      </w:r>
      <w:r w:rsidRPr="0078427F">
        <w:rPr>
          <w:iCs/>
          <w:position w:val="0"/>
          <w:sz w:val="28"/>
          <w:szCs w:val="28"/>
          <w:lang w:val="uk-UA" w:eastAsia="zh-CN"/>
        </w:rPr>
        <w:t xml:space="preserve"> рік» до рішення </w:t>
      </w:r>
    </w:p>
    <w:p w:rsidR="00553225" w:rsidRPr="00CF34FB" w:rsidRDefault="00553225" w:rsidP="00553225">
      <w:pPr>
        <w:widowControl w:val="0"/>
        <w:shd w:val="clear" w:color="auto" w:fill="FFFFFF"/>
        <w:spacing w:line="240" w:lineRule="auto"/>
        <w:ind w:left="1" w:right="-55" w:hanging="3"/>
        <w:jc w:val="center"/>
        <w:rPr>
          <w:iCs/>
          <w:position w:val="0"/>
          <w:sz w:val="28"/>
          <w:szCs w:val="28"/>
          <w:lang w:val="uk-UA" w:eastAsia="zh-CN"/>
        </w:rPr>
      </w:pPr>
      <w:r w:rsidRPr="0078427F">
        <w:rPr>
          <w:iCs/>
          <w:position w:val="0"/>
          <w:sz w:val="28"/>
          <w:szCs w:val="28"/>
          <w:lang w:val="uk-UA" w:eastAsia="zh-CN"/>
        </w:rPr>
        <w:t>Ніжинської міської ради</w:t>
      </w:r>
      <w:r>
        <w:rPr>
          <w:iCs/>
          <w:position w:val="0"/>
          <w:sz w:val="28"/>
          <w:szCs w:val="28"/>
          <w:lang w:val="uk-UA" w:eastAsia="zh-CN"/>
        </w:rPr>
        <w:t xml:space="preserve"> </w:t>
      </w:r>
      <w:r w:rsidRPr="00CF34FB">
        <w:rPr>
          <w:iCs/>
          <w:position w:val="0"/>
          <w:sz w:val="28"/>
          <w:szCs w:val="28"/>
          <w:lang w:val="uk-UA" w:eastAsia="zh-CN"/>
        </w:rPr>
        <w:t xml:space="preserve">від </w:t>
      </w:r>
      <w:r w:rsidRPr="00553225">
        <w:rPr>
          <w:iCs/>
          <w:position w:val="0"/>
          <w:sz w:val="28"/>
          <w:szCs w:val="28"/>
          <w:lang w:val="uk-UA" w:eastAsia="zh-CN"/>
        </w:rPr>
        <w:t>06.12.2024р. № 3-43/2024</w:t>
      </w:r>
    </w:p>
    <w:p w:rsidR="00553225" w:rsidRPr="0078427F" w:rsidRDefault="00553225" w:rsidP="00553225">
      <w:pPr>
        <w:widowControl w:val="0"/>
        <w:shd w:val="clear" w:color="auto" w:fill="FFFFFF"/>
        <w:spacing w:line="240" w:lineRule="auto"/>
        <w:ind w:left="1" w:right="-55" w:hanging="3"/>
        <w:jc w:val="center"/>
        <w:rPr>
          <w:iCs/>
          <w:position w:val="0"/>
          <w:sz w:val="28"/>
          <w:szCs w:val="28"/>
          <w:lang w:val="uk-UA" w:eastAsia="zh-CN"/>
        </w:rPr>
      </w:pPr>
      <w:r w:rsidRPr="00CF34FB">
        <w:rPr>
          <w:iCs/>
          <w:position w:val="0"/>
          <w:sz w:val="28"/>
          <w:szCs w:val="28"/>
          <w:lang w:val="uk-UA" w:eastAsia="zh-CN"/>
        </w:rPr>
        <w:t>«Про затвердження програм місцевого/регіонального значення на 202</w:t>
      </w:r>
      <w:r>
        <w:rPr>
          <w:iCs/>
          <w:position w:val="0"/>
          <w:sz w:val="28"/>
          <w:szCs w:val="28"/>
          <w:lang w:val="uk-UA" w:eastAsia="zh-CN"/>
        </w:rPr>
        <w:t>5</w:t>
      </w:r>
      <w:r w:rsidRPr="00CF34FB">
        <w:rPr>
          <w:iCs/>
          <w:position w:val="0"/>
          <w:sz w:val="28"/>
          <w:szCs w:val="28"/>
          <w:lang w:val="uk-UA" w:eastAsia="zh-CN"/>
        </w:rPr>
        <w:t xml:space="preserve"> рік»</w:t>
      </w:r>
      <w:r w:rsidRPr="0078427F">
        <w:rPr>
          <w:iCs/>
          <w:position w:val="0"/>
          <w:sz w:val="28"/>
          <w:szCs w:val="28"/>
          <w:lang w:val="uk-UA" w:eastAsia="zh-CN"/>
        </w:rPr>
        <w:t xml:space="preserve"> </w:t>
      </w:r>
    </w:p>
    <w:p w:rsidR="00553225" w:rsidRDefault="00553225" w:rsidP="00553225">
      <w:pPr>
        <w:widowControl w:val="0"/>
        <w:shd w:val="clear" w:color="auto" w:fill="FFFFFF"/>
        <w:spacing w:line="240" w:lineRule="auto"/>
        <w:ind w:left="1" w:right="-55" w:hanging="3"/>
        <w:jc w:val="center"/>
        <w:rPr>
          <w:position w:val="0"/>
          <w:sz w:val="28"/>
          <w:szCs w:val="28"/>
          <w:lang w:val="uk-UA" w:eastAsia="uk-UA"/>
        </w:rPr>
      </w:pPr>
    </w:p>
    <w:p w:rsidR="00E35D90" w:rsidRPr="00C734CA" w:rsidRDefault="00553225" w:rsidP="00E35D90">
      <w:pPr>
        <w:tabs>
          <w:tab w:val="left" w:pos="3315"/>
        </w:tabs>
        <w:spacing w:line="240" w:lineRule="auto"/>
        <w:ind w:leftChars="0" w:left="0" w:firstLineChars="0" w:firstLine="0"/>
        <w:jc w:val="both"/>
        <w:textDirection w:val="lrTb"/>
        <w:textAlignment w:val="auto"/>
        <w:outlineLvl w:val="9"/>
        <w:rPr>
          <w:position w:val="0"/>
          <w:sz w:val="28"/>
          <w:szCs w:val="28"/>
          <w:lang w:val="uk-UA" w:eastAsia="uk-UA"/>
        </w:rPr>
      </w:pPr>
      <w:r w:rsidRPr="00AD2A82">
        <w:rPr>
          <w:position w:val="0"/>
          <w:sz w:val="28"/>
          <w:szCs w:val="28"/>
          <w:lang w:val="uk-UA" w:eastAsia="zh-CN"/>
        </w:rPr>
        <w:t xml:space="preserve">      </w:t>
      </w:r>
      <w:r w:rsidR="00E35D90" w:rsidRPr="00AD2A82">
        <w:rPr>
          <w:position w:val="0"/>
          <w:sz w:val="28"/>
          <w:szCs w:val="28"/>
          <w:lang w:val="uk-UA" w:eastAsia="zh-CN"/>
        </w:rPr>
        <w:t xml:space="preserve">      1.Внесення змін до</w:t>
      </w:r>
      <w:r w:rsidR="00E35D90" w:rsidRPr="00C92F20">
        <w:rPr>
          <w:position w:val="0"/>
          <w:sz w:val="28"/>
          <w:szCs w:val="28"/>
          <w:lang w:val="uk-UA" w:eastAsia="zh-CN"/>
        </w:rPr>
        <w:t xml:space="preserve"> додатку №</w:t>
      </w:r>
      <w:r w:rsidR="00E35D90">
        <w:rPr>
          <w:position w:val="0"/>
          <w:sz w:val="28"/>
          <w:szCs w:val="28"/>
          <w:lang w:val="uk-UA" w:eastAsia="zh-CN"/>
        </w:rPr>
        <w:t>4</w:t>
      </w:r>
      <w:r w:rsidR="00E35D90" w:rsidRPr="00AD2A82">
        <w:rPr>
          <w:position w:val="0"/>
          <w:sz w:val="28"/>
          <w:szCs w:val="28"/>
          <w:lang w:val="uk-UA" w:eastAsia="uk-UA"/>
        </w:rPr>
        <w:t xml:space="preserve"> </w:t>
      </w:r>
      <w:r w:rsidR="00E35D90">
        <w:rPr>
          <w:position w:val="0"/>
          <w:sz w:val="28"/>
          <w:szCs w:val="28"/>
          <w:lang w:val="uk-UA" w:eastAsia="uk-UA"/>
        </w:rPr>
        <w:t>у</w:t>
      </w:r>
      <w:r w:rsidR="00E35D90" w:rsidRPr="006A539E">
        <w:rPr>
          <w:position w:val="0"/>
          <w:sz w:val="28"/>
          <w:szCs w:val="28"/>
          <w:lang w:val="uk-UA" w:eastAsia="uk-UA"/>
        </w:rPr>
        <w:t xml:space="preserve"> </w:t>
      </w:r>
      <w:r w:rsidR="00E35D90" w:rsidRPr="00AD2A82">
        <w:rPr>
          <w:position w:val="0"/>
          <w:sz w:val="28"/>
          <w:szCs w:val="28"/>
          <w:lang w:val="uk-UA" w:eastAsia="uk-UA"/>
        </w:rPr>
        <w:t xml:space="preserve">зв’язку </w:t>
      </w:r>
      <w:r w:rsidR="00E35D90">
        <w:rPr>
          <w:position w:val="0"/>
          <w:sz w:val="28"/>
          <w:szCs w:val="28"/>
          <w:lang w:val="uk-UA" w:eastAsia="uk-UA"/>
        </w:rPr>
        <w:t xml:space="preserve">з тим, що </w:t>
      </w:r>
      <w:r w:rsidR="00E35D90" w:rsidRPr="00C734CA">
        <w:rPr>
          <w:position w:val="0"/>
          <w:sz w:val="28"/>
          <w:szCs w:val="28"/>
          <w:lang w:val="uk-UA" w:eastAsia="uk-UA"/>
        </w:rPr>
        <w:t xml:space="preserve">грантова заявка, подана відділом міжнародних зв’язків та інвестиційної діяльності спільно з ініціативою ПРООН «Мери за економічне зростання» на участь у </w:t>
      </w:r>
      <w:proofErr w:type="spellStart"/>
      <w:r w:rsidR="00E35D90" w:rsidRPr="00C734CA">
        <w:rPr>
          <w:position w:val="0"/>
          <w:sz w:val="28"/>
          <w:szCs w:val="28"/>
          <w:lang w:val="uk-UA" w:eastAsia="uk-UA"/>
        </w:rPr>
        <w:t>проєкті</w:t>
      </w:r>
      <w:proofErr w:type="spellEnd"/>
      <w:r w:rsidR="00E35D90" w:rsidRPr="00C734CA">
        <w:rPr>
          <w:position w:val="0"/>
          <w:sz w:val="28"/>
          <w:szCs w:val="28"/>
          <w:lang w:val="uk-UA" w:eastAsia="uk-UA"/>
        </w:rPr>
        <w:t xml:space="preserve"> Словацького трансформаційного фонду (</w:t>
      </w:r>
      <w:proofErr w:type="spellStart"/>
      <w:r w:rsidR="00E35D90" w:rsidRPr="00C734CA">
        <w:rPr>
          <w:position w:val="0"/>
          <w:sz w:val="28"/>
          <w:szCs w:val="28"/>
          <w:lang w:val="uk-UA" w:eastAsia="uk-UA"/>
        </w:rPr>
        <w:t>Slovak</w:t>
      </w:r>
      <w:proofErr w:type="spellEnd"/>
      <w:r w:rsidR="00E35D90" w:rsidRPr="00C734CA">
        <w:rPr>
          <w:position w:val="0"/>
          <w:sz w:val="28"/>
          <w:szCs w:val="28"/>
          <w:lang w:val="uk-UA" w:eastAsia="uk-UA"/>
        </w:rPr>
        <w:t xml:space="preserve"> </w:t>
      </w:r>
      <w:proofErr w:type="spellStart"/>
      <w:r w:rsidR="00E35D90" w:rsidRPr="00C734CA">
        <w:rPr>
          <w:position w:val="0"/>
          <w:sz w:val="28"/>
          <w:szCs w:val="28"/>
          <w:lang w:val="uk-UA" w:eastAsia="uk-UA"/>
        </w:rPr>
        <w:t>Transformation</w:t>
      </w:r>
      <w:proofErr w:type="spellEnd"/>
      <w:r w:rsidR="00E35D90" w:rsidRPr="00C734CA">
        <w:rPr>
          <w:position w:val="0"/>
          <w:sz w:val="28"/>
          <w:szCs w:val="28"/>
          <w:lang w:val="uk-UA" w:eastAsia="uk-UA"/>
        </w:rPr>
        <w:t xml:space="preserve"> </w:t>
      </w:r>
      <w:proofErr w:type="spellStart"/>
      <w:r w:rsidR="00E35D90" w:rsidRPr="00C734CA">
        <w:rPr>
          <w:position w:val="0"/>
          <w:sz w:val="28"/>
          <w:szCs w:val="28"/>
          <w:lang w:val="uk-UA" w:eastAsia="uk-UA"/>
        </w:rPr>
        <w:t>Fund</w:t>
      </w:r>
      <w:proofErr w:type="spellEnd"/>
      <w:r w:rsidR="00E35D90" w:rsidRPr="00C734CA">
        <w:rPr>
          <w:position w:val="0"/>
          <w:sz w:val="28"/>
          <w:szCs w:val="28"/>
          <w:lang w:val="uk-UA" w:eastAsia="uk-UA"/>
        </w:rPr>
        <w:t xml:space="preserve"> Project) була підтримана донором.  </w:t>
      </w:r>
      <w:proofErr w:type="spellStart"/>
      <w:r w:rsidR="00E35D90" w:rsidRPr="00C734CA">
        <w:rPr>
          <w:position w:val="0"/>
          <w:sz w:val="28"/>
          <w:szCs w:val="28"/>
          <w:lang w:val="uk-UA" w:eastAsia="uk-UA"/>
        </w:rPr>
        <w:t>Проєкт</w:t>
      </w:r>
      <w:proofErr w:type="spellEnd"/>
      <w:r w:rsidR="00E35D90" w:rsidRPr="00C734CA">
        <w:rPr>
          <w:position w:val="0"/>
          <w:sz w:val="28"/>
          <w:szCs w:val="28"/>
          <w:lang w:val="uk-UA" w:eastAsia="uk-UA"/>
        </w:rPr>
        <w:t xml:space="preserve"> буде впроваджуватися протягом 2025-2028 років та буде сфокусований на подвійному (цифровому та зеленому) переході (</w:t>
      </w:r>
      <w:proofErr w:type="spellStart"/>
      <w:r w:rsidR="00E35D90" w:rsidRPr="00C734CA">
        <w:rPr>
          <w:position w:val="0"/>
          <w:sz w:val="28"/>
          <w:szCs w:val="28"/>
          <w:lang w:val="uk-UA" w:eastAsia="uk-UA"/>
        </w:rPr>
        <w:t>Twin</w:t>
      </w:r>
      <w:proofErr w:type="spellEnd"/>
      <w:r w:rsidR="00E35D90" w:rsidRPr="00C734CA">
        <w:rPr>
          <w:position w:val="0"/>
          <w:sz w:val="28"/>
          <w:szCs w:val="28"/>
          <w:lang w:val="uk-UA" w:eastAsia="uk-UA"/>
        </w:rPr>
        <w:t xml:space="preserve"> </w:t>
      </w:r>
      <w:proofErr w:type="spellStart"/>
      <w:r w:rsidR="00E35D90" w:rsidRPr="00C734CA">
        <w:rPr>
          <w:position w:val="0"/>
          <w:sz w:val="28"/>
          <w:szCs w:val="28"/>
          <w:lang w:val="uk-UA" w:eastAsia="uk-UA"/>
        </w:rPr>
        <w:t>Transition</w:t>
      </w:r>
      <w:proofErr w:type="spellEnd"/>
      <w:r w:rsidR="00E35D90" w:rsidRPr="00C734CA">
        <w:rPr>
          <w:position w:val="0"/>
          <w:sz w:val="28"/>
          <w:szCs w:val="28"/>
          <w:lang w:val="uk-UA" w:eastAsia="uk-UA"/>
        </w:rPr>
        <w:t>).</w:t>
      </w:r>
      <w:r w:rsidR="00E35D90">
        <w:rPr>
          <w:position w:val="0"/>
          <w:sz w:val="28"/>
          <w:szCs w:val="28"/>
          <w:lang w:val="uk-UA" w:eastAsia="uk-UA"/>
        </w:rPr>
        <w:t xml:space="preserve"> </w:t>
      </w:r>
      <w:r w:rsidR="00E35D90" w:rsidRPr="00C734CA">
        <w:rPr>
          <w:position w:val="0"/>
          <w:sz w:val="28"/>
          <w:szCs w:val="28"/>
          <w:lang w:val="uk-UA" w:eastAsia="uk-UA"/>
        </w:rPr>
        <w:t xml:space="preserve">Проте участь у </w:t>
      </w:r>
      <w:proofErr w:type="spellStart"/>
      <w:r w:rsidR="00E35D90" w:rsidRPr="00C734CA">
        <w:rPr>
          <w:position w:val="0"/>
          <w:sz w:val="28"/>
          <w:szCs w:val="28"/>
          <w:lang w:val="uk-UA" w:eastAsia="uk-UA"/>
        </w:rPr>
        <w:t>проєкті</w:t>
      </w:r>
      <w:proofErr w:type="spellEnd"/>
      <w:r w:rsidR="00E35D90" w:rsidRPr="00C734CA">
        <w:rPr>
          <w:position w:val="0"/>
          <w:sz w:val="28"/>
          <w:szCs w:val="28"/>
          <w:lang w:val="uk-UA" w:eastAsia="uk-UA"/>
        </w:rPr>
        <w:t xml:space="preserve"> передбачає </w:t>
      </w:r>
      <w:proofErr w:type="spellStart"/>
      <w:r w:rsidR="00E35D90" w:rsidRPr="00C734CA">
        <w:rPr>
          <w:position w:val="0"/>
          <w:sz w:val="28"/>
          <w:szCs w:val="28"/>
          <w:lang w:val="uk-UA" w:eastAsia="uk-UA"/>
        </w:rPr>
        <w:t>співфінансування</w:t>
      </w:r>
      <w:proofErr w:type="spellEnd"/>
      <w:r w:rsidR="00E35D90" w:rsidRPr="00C734CA">
        <w:rPr>
          <w:position w:val="0"/>
          <w:sz w:val="28"/>
          <w:szCs w:val="28"/>
          <w:lang w:val="uk-UA" w:eastAsia="uk-UA"/>
        </w:rPr>
        <w:t xml:space="preserve"> в обсязі не менше 25% від суми гранту (135 000 євро), тобто 1,4 млн. грн. на підтвердження готовності Ніжинської міської ради в реалізації </w:t>
      </w:r>
      <w:proofErr w:type="spellStart"/>
      <w:r w:rsidR="00E35D90" w:rsidRPr="00C734CA">
        <w:rPr>
          <w:position w:val="0"/>
          <w:sz w:val="28"/>
          <w:szCs w:val="28"/>
          <w:lang w:val="uk-UA" w:eastAsia="uk-UA"/>
        </w:rPr>
        <w:t>проєкту</w:t>
      </w:r>
      <w:proofErr w:type="spellEnd"/>
      <w:r w:rsidR="00E35D90" w:rsidRPr="00C734CA">
        <w:rPr>
          <w:position w:val="0"/>
          <w:sz w:val="28"/>
          <w:szCs w:val="28"/>
          <w:lang w:val="uk-UA" w:eastAsia="uk-UA"/>
        </w:rPr>
        <w:t>.</w:t>
      </w:r>
      <w:r w:rsidR="00E35D90">
        <w:rPr>
          <w:position w:val="0"/>
          <w:sz w:val="28"/>
          <w:szCs w:val="28"/>
          <w:lang w:val="uk-UA" w:eastAsia="uk-UA"/>
        </w:rPr>
        <w:t xml:space="preserve"> Відтак, є потреба </w:t>
      </w:r>
      <w:proofErr w:type="spellStart"/>
      <w:r w:rsidR="00E35D90" w:rsidRPr="00C734CA">
        <w:rPr>
          <w:position w:val="0"/>
          <w:sz w:val="28"/>
          <w:szCs w:val="28"/>
          <w:lang w:val="uk-UA" w:eastAsia="uk-UA"/>
        </w:rPr>
        <w:t>внести</w:t>
      </w:r>
      <w:proofErr w:type="spellEnd"/>
      <w:r w:rsidR="00E35D90" w:rsidRPr="00C734CA">
        <w:rPr>
          <w:position w:val="0"/>
          <w:sz w:val="28"/>
          <w:szCs w:val="28"/>
          <w:lang w:val="uk-UA" w:eastAsia="uk-UA"/>
        </w:rPr>
        <w:t xml:space="preserve"> зміни до Програми  розвитку міжнародної та інвестиційної діяльності в Ніжинській міській територіальній громаді на 2025 рік, а саме у пункті 3.</w:t>
      </w:r>
      <w:r w:rsidR="00F375C7">
        <w:rPr>
          <w:position w:val="0"/>
          <w:sz w:val="28"/>
          <w:szCs w:val="28"/>
          <w:lang w:val="uk-UA" w:eastAsia="uk-UA"/>
        </w:rPr>
        <w:t>2</w:t>
      </w:r>
      <w:r w:rsidR="00E35D90" w:rsidRPr="00C734CA">
        <w:rPr>
          <w:position w:val="0"/>
          <w:sz w:val="28"/>
          <w:szCs w:val="28"/>
          <w:lang w:val="uk-UA" w:eastAsia="uk-UA"/>
        </w:rPr>
        <w:t xml:space="preserve"> «</w:t>
      </w:r>
      <w:proofErr w:type="spellStart"/>
      <w:r w:rsidR="00E35D90" w:rsidRPr="00C734CA">
        <w:rPr>
          <w:position w:val="0"/>
          <w:sz w:val="28"/>
          <w:szCs w:val="28"/>
          <w:lang w:val="uk-UA" w:eastAsia="uk-UA"/>
        </w:rPr>
        <w:t>Співфінансування</w:t>
      </w:r>
      <w:proofErr w:type="spellEnd"/>
      <w:r w:rsidR="00E35D90" w:rsidRPr="00C734CA">
        <w:rPr>
          <w:position w:val="0"/>
          <w:sz w:val="28"/>
          <w:szCs w:val="28"/>
          <w:lang w:val="uk-UA" w:eastAsia="uk-UA"/>
        </w:rPr>
        <w:t xml:space="preserve"> грантових проектів в розмірі не більше 25 % від загальної вартості проекту» збільшити суму з 1 </w:t>
      </w:r>
      <w:r w:rsidR="00F375C7">
        <w:rPr>
          <w:position w:val="0"/>
          <w:sz w:val="28"/>
          <w:szCs w:val="28"/>
          <w:lang w:val="uk-UA" w:eastAsia="uk-UA"/>
        </w:rPr>
        <w:t>5</w:t>
      </w:r>
      <w:r w:rsidR="00E35D90" w:rsidRPr="00C734CA">
        <w:rPr>
          <w:position w:val="0"/>
          <w:sz w:val="28"/>
          <w:szCs w:val="28"/>
          <w:lang w:val="uk-UA" w:eastAsia="uk-UA"/>
        </w:rPr>
        <w:t xml:space="preserve">00 000 грн. до </w:t>
      </w:r>
      <w:r w:rsidR="00F375C7">
        <w:rPr>
          <w:position w:val="0"/>
          <w:sz w:val="28"/>
          <w:szCs w:val="28"/>
          <w:lang w:val="uk-UA" w:eastAsia="uk-UA"/>
        </w:rPr>
        <w:t>2</w:t>
      </w:r>
      <w:r w:rsidR="00E35D90" w:rsidRPr="00C734CA">
        <w:rPr>
          <w:position w:val="0"/>
          <w:sz w:val="28"/>
          <w:szCs w:val="28"/>
          <w:lang w:val="uk-UA" w:eastAsia="uk-UA"/>
        </w:rPr>
        <w:t xml:space="preserve"> </w:t>
      </w:r>
      <w:r w:rsidR="00F375C7">
        <w:rPr>
          <w:position w:val="0"/>
          <w:sz w:val="28"/>
          <w:szCs w:val="28"/>
          <w:lang w:val="uk-UA" w:eastAsia="uk-UA"/>
        </w:rPr>
        <w:t>0</w:t>
      </w:r>
      <w:r w:rsidR="00E35D90" w:rsidRPr="00C734CA">
        <w:rPr>
          <w:position w:val="0"/>
          <w:sz w:val="28"/>
          <w:szCs w:val="28"/>
          <w:lang w:val="uk-UA" w:eastAsia="uk-UA"/>
        </w:rPr>
        <w:t>00 000 грн.</w:t>
      </w:r>
    </w:p>
    <w:p w:rsidR="00E35D90" w:rsidRPr="00E35D90" w:rsidRDefault="00E35D90" w:rsidP="00E35D90">
      <w:pPr>
        <w:tabs>
          <w:tab w:val="left" w:pos="3315"/>
        </w:tabs>
        <w:spacing w:line="240" w:lineRule="auto"/>
        <w:ind w:leftChars="0" w:left="0" w:firstLineChars="0" w:firstLine="0"/>
        <w:jc w:val="both"/>
        <w:textDirection w:val="lrTb"/>
        <w:textAlignment w:val="auto"/>
        <w:outlineLvl w:val="9"/>
        <w:rPr>
          <w:position w:val="0"/>
          <w:sz w:val="16"/>
          <w:szCs w:val="16"/>
          <w:lang w:val="uk-UA" w:eastAsia="uk-UA"/>
        </w:rPr>
      </w:pPr>
    </w:p>
    <w:p w:rsidR="00E35D90" w:rsidRDefault="00E35D90" w:rsidP="00E35D90">
      <w:pPr>
        <w:tabs>
          <w:tab w:val="left" w:pos="0"/>
          <w:tab w:val="left" w:pos="709"/>
        </w:tabs>
        <w:spacing w:line="240" w:lineRule="auto"/>
        <w:ind w:leftChars="0" w:left="0" w:right="-6" w:firstLineChars="0" w:firstLine="0"/>
        <w:jc w:val="both"/>
        <w:textDirection w:val="lrTb"/>
        <w:textAlignment w:val="auto"/>
        <w:rPr>
          <w:color w:val="333333"/>
          <w:sz w:val="28"/>
          <w:szCs w:val="28"/>
          <w:shd w:val="clear" w:color="auto" w:fill="FFFFFF"/>
          <w:lang w:val="uk-UA"/>
        </w:rPr>
      </w:pPr>
      <w:r w:rsidRPr="00AD2A82">
        <w:rPr>
          <w:position w:val="0"/>
          <w:sz w:val="28"/>
          <w:szCs w:val="28"/>
          <w:lang w:val="uk-UA" w:eastAsia="zh-CN"/>
        </w:rPr>
        <w:t xml:space="preserve">      2.</w:t>
      </w:r>
      <w:r w:rsidRPr="008353C1">
        <w:rPr>
          <w:position w:val="0"/>
          <w:sz w:val="28"/>
          <w:szCs w:val="28"/>
          <w:lang w:val="uk-UA" w:eastAsia="zh-CN"/>
        </w:rPr>
        <w:t>П</w:t>
      </w:r>
      <w:r w:rsidRPr="00AD2A82">
        <w:rPr>
          <w:position w:val="0"/>
          <w:sz w:val="28"/>
          <w:szCs w:val="28"/>
          <w:lang w:val="uk-UA" w:eastAsia="zh-CN"/>
        </w:rPr>
        <w:t xml:space="preserve">ідстава для підготовки </w:t>
      </w:r>
      <w:r w:rsidRPr="008353C1">
        <w:rPr>
          <w:position w:val="0"/>
          <w:sz w:val="28"/>
          <w:szCs w:val="28"/>
          <w:lang w:val="uk-UA" w:eastAsia="zh-CN"/>
        </w:rPr>
        <w:t xml:space="preserve">даного </w:t>
      </w:r>
      <w:proofErr w:type="spellStart"/>
      <w:r w:rsidRPr="00AD2A82">
        <w:rPr>
          <w:position w:val="0"/>
          <w:sz w:val="28"/>
          <w:szCs w:val="28"/>
          <w:lang w:val="uk-UA" w:eastAsia="zh-CN"/>
        </w:rPr>
        <w:t>проєкту</w:t>
      </w:r>
      <w:proofErr w:type="spellEnd"/>
      <w:r w:rsidRPr="00AD2A82">
        <w:rPr>
          <w:position w:val="0"/>
          <w:sz w:val="28"/>
          <w:szCs w:val="28"/>
          <w:lang w:val="uk-UA" w:eastAsia="zh-CN"/>
        </w:rPr>
        <w:t xml:space="preserve"> рішення </w:t>
      </w:r>
      <w:bookmarkStart w:id="3" w:name="_Hlk77080933"/>
      <w:r w:rsidRPr="008353C1">
        <w:rPr>
          <w:position w:val="0"/>
          <w:sz w:val="28"/>
          <w:szCs w:val="28"/>
          <w:lang w:val="uk-UA" w:eastAsia="zh-CN"/>
        </w:rPr>
        <w:t xml:space="preserve">Закон України </w:t>
      </w:r>
      <w:r>
        <w:rPr>
          <w:position w:val="0"/>
          <w:sz w:val="28"/>
          <w:szCs w:val="28"/>
          <w:lang w:val="uk-UA" w:eastAsia="zh-CN"/>
        </w:rPr>
        <w:t>«</w:t>
      </w:r>
      <w:r w:rsidRPr="00CF34FB">
        <w:rPr>
          <w:position w:val="0"/>
          <w:sz w:val="28"/>
          <w:szCs w:val="28"/>
          <w:lang w:val="uk-UA" w:eastAsia="zh-CN"/>
        </w:rPr>
        <w:t>Про інвестиційну діяльність</w:t>
      </w:r>
      <w:r w:rsidRPr="00CF34FB">
        <w:rPr>
          <w:color w:val="333333"/>
          <w:sz w:val="28"/>
          <w:szCs w:val="28"/>
          <w:shd w:val="clear" w:color="auto" w:fill="FFFFFF"/>
          <w:lang w:val="uk-UA"/>
        </w:rPr>
        <w:t>»</w:t>
      </w:r>
      <w:bookmarkEnd w:id="3"/>
      <w:r>
        <w:rPr>
          <w:color w:val="333333"/>
          <w:sz w:val="28"/>
          <w:szCs w:val="28"/>
          <w:shd w:val="clear" w:color="auto" w:fill="FFFFFF"/>
          <w:lang w:val="uk-UA"/>
        </w:rPr>
        <w:t>.</w:t>
      </w:r>
    </w:p>
    <w:p w:rsidR="00E35D90" w:rsidRPr="00E35D90" w:rsidRDefault="00E35D90" w:rsidP="00E35D90">
      <w:pPr>
        <w:tabs>
          <w:tab w:val="left" w:pos="0"/>
          <w:tab w:val="left" w:pos="709"/>
        </w:tabs>
        <w:spacing w:line="240" w:lineRule="auto"/>
        <w:ind w:leftChars="0" w:left="0" w:right="-6" w:firstLineChars="0" w:firstLine="0"/>
        <w:jc w:val="both"/>
        <w:textDirection w:val="lrTb"/>
        <w:textAlignment w:val="auto"/>
        <w:rPr>
          <w:position w:val="0"/>
          <w:sz w:val="16"/>
          <w:szCs w:val="16"/>
          <w:lang w:val="uk-UA" w:eastAsia="zh-CN"/>
        </w:rPr>
      </w:pPr>
    </w:p>
    <w:p w:rsidR="00E35D90" w:rsidRDefault="00E35D90" w:rsidP="00E35D90">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Pr>
          <w:position w:val="0"/>
          <w:sz w:val="28"/>
          <w:szCs w:val="28"/>
          <w:lang w:val="uk-UA" w:eastAsia="zh-CN"/>
        </w:rPr>
        <w:t>.</w:t>
      </w:r>
    </w:p>
    <w:p w:rsidR="00E35D90" w:rsidRPr="00E35D90" w:rsidRDefault="00E35D90" w:rsidP="00E35D90">
      <w:pPr>
        <w:tabs>
          <w:tab w:val="left" w:pos="0"/>
          <w:tab w:val="left" w:pos="709"/>
        </w:tabs>
        <w:spacing w:line="240" w:lineRule="auto"/>
        <w:ind w:leftChars="0" w:left="0" w:right="-6" w:firstLineChars="0" w:firstLine="0"/>
        <w:jc w:val="both"/>
        <w:textDirection w:val="lrTb"/>
        <w:textAlignment w:val="auto"/>
        <w:rPr>
          <w:position w:val="0"/>
          <w:sz w:val="16"/>
          <w:szCs w:val="16"/>
          <w:lang w:val="uk-UA" w:eastAsia="zh-CN"/>
        </w:rPr>
      </w:pPr>
    </w:p>
    <w:p w:rsidR="00E35D90" w:rsidRDefault="00E35D90" w:rsidP="00E35D90">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 xml:space="preserve">прийняття рішення </w:t>
      </w:r>
      <w:r>
        <w:rPr>
          <w:noProof/>
          <w:position w:val="0"/>
          <w:sz w:val="28"/>
          <w:szCs w:val="28"/>
          <w:lang w:val="uk-UA" w:eastAsia="zh-CN"/>
        </w:rPr>
        <w:t>дозволить залучити більше грантових коштів у Ніжинську громаду</w:t>
      </w:r>
      <w:r w:rsidRPr="00AD2A82">
        <w:rPr>
          <w:noProof/>
          <w:position w:val="0"/>
          <w:sz w:val="28"/>
          <w:szCs w:val="28"/>
          <w:lang w:val="uk-UA" w:eastAsia="zh-CN"/>
        </w:rPr>
        <w:t>.</w:t>
      </w:r>
    </w:p>
    <w:p w:rsidR="00E35D90" w:rsidRPr="00AD2A82" w:rsidRDefault="00E35D90" w:rsidP="00E35D90">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p>
    <w:p w:rsidR="00E35D90" w:rsidRPr="00AD2A82" w:rsidRDefault="00E35D90" w:rsidP="00E35D90">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rsidR="00E35D90" w:rsidRPr="00AD2A82" w:rsidRDefault="00E35D90" w:rsidP="00E35D90">
      <w:pPr>
        <w:spacing w:line="240" w:lineRule="auto"/>
        <w:ind w:leftChars="0" w:left="0" w:firstLineChars="0" w:firstLine="0"/>
        <w:jc w:val="both"/>
        <w:textDirection w:val="lrTb"/>
        <w:textAlignment w:val="auto"/>
        <w:outlineLvl w:val="9"/>
        <w:rPr>
          <w:position w:val="0"/>
          <w:sz w:val="28"/>
          <w:szCs w:val="28"/>
          <w:lang w:val="uk-UA" w:eastAsia="zh-CN"/>
        </w:rPr>
      </w:pPr>
      <w:r w:rsidRPr="00AD2A82">
        <w:rPr>
          <w:position w:val="0"/>
          <w:sz w:val="28"/>
          <w:szCs w:val="28"/>
          <w:lang w:val="uk-UA" w:eastAsia="zh-CN"/>
        </w:rPr>
        <w:t>Пунктом 1 - вносяться зміни до</w:t>
      </w:r>
      <w:r w:rsidRPr="00AD2A82">
        <w:rPr>
          <w:color w:val="008000"/>
          <w:position w:val="0"/>
          <w:sz w:val="28"/>
          <w:szCs w:val="28"/>
          <w:lang w:val="uk-UA" w:eastAsia="zh-CN"/>
        </w:rPr>
        <w:t xml:space="preserve"> </w:t>
      </w:r>
      <w:r w:rsidRPr="00AD2A82">
        <w:rPr>
          <w:position w:val="0"/>
          <w:sz w:val="28"/>
          <w:szCs w:val="28"/>
          <w:lang w:val="uk-UA" w:eastAsia="zh-CN"/>
        </w:rPr>
        <w:t xml:space="preserve">додатку </w:t>
      </w:r>
    </w:p>
    <w:p w:rsidR="00E35D90" w:rsidRDefault="00E35D90" w:rsidP="00E35D90">
      <w:pPr>
        <w:spacing w:line="240" w:lineRule="auto"/>
        <w:ind w:leftChars="0" w:left="0" w:firstLineChars="0" w:firstLine="0"/>
        <w:jc w:val="both"/>
        <w:textDirection w:val="lrTb"/>
        <w:textAlignment w:val="auto"/>
        <w:outlineLvl w:val="9"/>
        <w:rPr>
          <w:position w:val="0"/>
          <w:sz w:val="26"/>
          <w:szCs w:val="26"/>
          <w:lang w:val="uk-UA" w:eastAsia="zh-CN"/>
        </w:rPr>
      </w:pPr>
      <w:r w:rsidRPr="00AD2A82">
        <w:rPr>
          <w:position w:val="0"/>
          <w:sz w:val="26"/>
          <w:szCs w:val="26"/>
          <w:lang w:val="uk-UA" w:eastAsia="zh-CN"/>
        </w:rPr>
        <w:t xml:space="preserve">      </w:t>
      </w:r>
    </w:p>
    <w:p w:rsidR="00E35D90" w:rsidRPr="00C57F33" w:rsidRDefault="00E35D90" w:rsidP="00E35D90">
      <w:pPr>
        <w:spacing w:line="240" w:lineRule="auto"/>
        <w:ind w:leftChars="0" w:left="0" w:firstLineChars="0" w:firstLine="0"/>
        <w:jc w:val="both"/>
        <w:textDirection w:val="lrTb"/>
        <w:textAlignment w:val="auto"/>
        <w:outlineLvl w:val="9"/>
        <w:rPr>
          <w:iCs/>
          <w:position w:val="0"/>
          <w:sz w:val="28"/>
          <w:szCs w:val="28"/>
          <w:lang w:val="uk-UA" w:eastAsia="zh-CN"/>
        </w:rPr>
      </w:pPr>
      <w:r w:rsidRPr="00AD2A82">
        <w:rPr>
          <w:position w:val="0"/>
          <w:sz w:val="28"/>
          <w:szCs w:val="28"/>
          <w:lang w:val="uk-UA" w:eastAsia="zh-CN"/>
        </w:rPr>
        <w:t xml:space="preserve">Порівняльна таблиця змін </w:t>
      </w:r>
      <w:r w:rsidRPr="00AD2A82">
        <w:rPr>
          <w:iCs/>
          <w:position w:val="0"/>
          <w:sz w:val="28"/>
          <w:szCs w:val="28"/>
          <w:lang w:val="uk-UA" w:eastAsia="zh-CN"/>
        </w:rPr>
        <w:t xml:space="preserve">до </w:t>
      </w:r>
      <w:r>
        <w:rPr>
          <w:iCs/>
          <w:position w:val="0"/>
          <w:sz w:val="28"/>
          <w:szCs w:val="28"/>
          <w:lang w:val="uk-UA" w:eastAsia="zh-CN"/>
        </w:rPr>
        <w:t xml:space="preserve">додатку </w:t>
      </w:r>
      <w:r w:rsidRPr="00C57F33">
        <w:rPr>
          <w:iCs/>
          <w:position w:val="0"/>
          <w:sz w:val="28"/>
          <w:szCs w:val="28"/>
          <w:lang w:val="uk-UA" w:eastAsia="zh-CN"/>
        </w:rPr>
        <w:t>№ 4</w:t>
      </w:r>
    </w:p>
    <w:p w:rsidR="00E35D90" w:rsidRPr="00C57F33" w:rsidRDefault="00E35D90" w:rsidP="00E35D90">
      <w:pPr>
        <w:spacing w:line="240" w:lineRule="auto"/>
        <w:ind w:leftChars="0" w:left="0" w:firstLineChars="0" w:firstLine="0"/>
        <w:jc w:val="both"/>
        <w:textDirection w:val="lrTb"/>
        <w:textAlignment w:val="auto"/>
        <w:outlineLvl w:val="9"/>
        <w:rPr>
          <w:iCs/>
          <w:position w:val="0"/>
          <w:sz w:val="28"/>
          <w:szCs w:val="28"/>
          <w:lang w:val="uk-UA" w:eastAsia="zh-CN"/>
        </w:rPr>
      </w:pPr>
      <w:r w:rsidRPr="00C57F33">
        <w:rPr>
          <w:iCs/>
          <w:position w:val="0"/>
          <w:sz w:val="28"/>
          <w:szCs w:val="28"/>
          <w:lang w:val="uk-UA" w:eastAsia="zh-CN"/>
        </w:rPr>
        <w:t xml:space="preserve">«Програма розвитку міжнародної та інвестиційної діяльності  </w:t>
      </w:r>
    </w:p>
    <w:p w:rsidR="00E35D90" w:rsidRPr="00AD2A82" w:rsidRDefault="00E35D90" w:rsidP="00E35D90">
      <w:pPr>
        <w:spacing w:line="240" w:lineRule="auto"/>
        <w:ind w:leftChars="0" w:left="0" w:firstLineChars="0" w:firstLine="0"/>
        <w:jc w:val="both"/>
        <w:textDirection w:val="lrTb"/>
        <w:textAlignment w:val="auto"/>
        <w:outlineLvl w:val="9"/>
        <w:rPr>
          <w:position w:val="0"/>
          <w:sz w:val="28"/>
          <w:szCs w:val="28"/>
          <w:lang w:val="uk-UA" w:eastAsia="zh-CN"/>
        </w:rPr>
      </w:pPr>
      <w:r w:rsidRPr="00C57F33">
        <w:rPr>
          <w:iCs/>
          <w:position w:val="0"/>
          <w:sz w:val="28"/>
          <w:szCs w:val="28"/>
          <w:lang w:val="uk-UA" w:eastAsia="zh-CN"/>
        </w:rPr>
        <w:t>в Ніжинській міській територіальній громаді  на 202</w:t>
      </w:r>
      <w:r>
        <w:rPr>
          <w:iCs/>
          <w:position w:val="0"/>
          <w:sz w:val="28"/>
          <w:szCs w:val="28"/>
          <w:lang w:val="uk-UA" w:eastAsia="zh-CN"/>
        </w:rPr>
        <w:t>5</w:t>
      </w:r>
      <w:r w:rsidRPr="00C57F33">
        <w:rPr>
          <w:iCs/>
          <w:position w:val="0"/>
          <w:sz w:val="28"/>
          <w:szCs w:val="28"/>
          <w:lang w:val="uk-UA" w:eastAsia="zh-CN"/>
        </w:rPr>
        <w:t xml:space="preserve"> рік»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23"/>
        <w:gridCol w:w="4961"/>
        <w:gridCol w:w="1112"/>
        <w:gridCol w:w="1298"/>
      </w:tblGrid>
      <w:tr w:rsidR="00E35D90" w:rsidRPr="00AD2A82" w:rsidTr="00E11A53">
        <w:tc>
          <w:tcPr>
            <w:tcW w:w="9918" w:type="dxa"/>
            <w:gridSpan w:val="5"/>
            <w:shd w:val="clear" w:color="auto" w:fill="auto"/>
          </w:tcPr>
          <w:p w:rsidR="00E35D90" w:rsidRPr="00AD2A82" w:rsidRDefault="00E35D90" w:rsidP="00E11A53">
            <w:pPr>
              <w:spacing w:line="240" w:lineRule="auto"/>
              <w:ind w:leftChars="0" w:left="0" w:firstLineChars="0" w:firstLine="0"/>
              <w:jc w:val="center"/>
              <w:textDirection w:val="lrTb"/>
              <w:textAlignment w:val="auto"/>
              <w:outlineLvl w:val="9"/>
              <w:rPr>
                <w:b/>
                <w:position w:val="0"/>
                <w:sz w:val="26"/>
                <w:szCs w:val="26"/>
                <w:lang w:val="uk-UA" w:eastAsia="uk-UA"/>
              </w:rPr>
            </w:pPr>
            <w:r w:rsidRPr="00AD2A82">
              <w:rPr>
                <w:b/>
                <w:position w:val="0"/>
                <w:sz w:val="26"/>
                <w:szCs w:val="26"/>
                <w:lang w:val="uk-UA" w:eastAsia="uk-UA"/>
              </w:rPr>
              <w:t>Чинна редакція</w:t>
            </w:r>
          </w:p>
        </w:tc>
      </w:tr>
      <w:tr w:rsidR="00F375C7" w:rsidRPr="00C67F38" w:rsidTr="00E11A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rsidR="00F375C7" w:rsidRPr="00331F39" w:rsidRDefault="00F375C7" w:rsidP="00F375C7">
            <w:pPr>
              <w:ind w:left="0" w:hanging="2"/>
              <w:rPr>
                <w:sz w:val="18"/>
                <w:szCs w:val="18"/>
                <w:lang w:val="uk-UA"/>
              </w:rPr>
            </w:pPr>
            <w:r w:rsidRPr="00331F39">
              <w:rPr>
                <w:sz w:val="18"/>
                <w:szCs w:val="18"/>
                <w:lang w:val="uk-UA"/>
              </w:rPr>
              <w:t>3.2.</w:t>
            </w:r>
          </w:p>
        </w:tc>
        <w:tc>
          <w:tcPr>
            <w:tcW w:w="1923" w:type="dxa"/>
            <w:tcBorders>
              <w:top w:val="single" w:sz="4" w:space="0" w:color="auto"/>
              <w:left w:val="single" w:sz="4" w:space="0" w:color="auto"/>
              <w:bottom w:val="single" w:sz="4" w:space="0" w:color="auto"/>
              <w:right w:val="single" w:sz="4" w:space="0" w:color="auto"/>
            </w:tcBorders>
          </w:tcPr>
          <w:p w:rsidR="00F375C7" w:rsidRPr="00331F39" w:rsidRDefault="00F375C7" w:rsidP="00F375C7">
            <w:pPr>
              <w:ind w:left="0" w:hanging="2"/>
              <w:rPr>
                <w:sz w:val="18"/>
                <w:szCs w:val="18"/>
                <w:lang w:val="uk-UA"/>
              </w:rPr>
            </w:pPr>
            <w:proofErr w:type="spellStart"/>
            <w:r w:rsidRPr="00331F39">
              <w:rPr>
                <w:sz w:val="18"/>
                <w:szCs w:val="18"/>
                <w:lang w:val="uk-UA"/>
              </w:rPr>
              <w:t>Співфінансування</w:t>
            </w:r>
            <w:proofErr w:type="spellEnd"/>
            <w:r w:rsidRPr="00331F39">
              <w:rPr>
                <w:sz w:val="18"/>
                <w:szCs w:val="18"/>
                <w:lang w:val="uk-UA"/>
              </w:rPr>
              <w:t xml:space="preserve"> грантових проектів в розмірі не більше 25 % від загальної вартості проекту.</w:t>
            </w:r>
          </w:p>
        </w:tc>
        <w:tc>
          <w:tcPr>
            <w:tcW w:w="4961" w:type="dxa"/>
            <w:tcBorders>
              <w:top w:val="single" w:sz="4" w:space="0" w:color="auto"/>
              <w:left w:val="single" w:sz="4" w:space="0" w:color="auto"/>
              <w:bottom w:val="single" w:sz="4" w:space="0" w:color="auto"/>
              <w:right w:val="single" w:sz="4" w:space="0" w:color="auto"/>
            </w:tcBorders>
          </w:tcPr>
          <w:p w:rsidR="00F375C7" w:rsidRPr="00331F39" w:rsidRDefault="00F375C7" w:rsidP="006E22C6">
            <w:pPr>
              <w:ind w:left="0" w:hanging="2"/>
              <w:jc w:val="both"/>
              <w:rPr>
                <w:color w:val="FF0000"/>
                <w:sz w:val="18"/>
                <w:szCs w:val="18"/>
                <w:lang w:val="uk-UA"/>
              </w:rPr>
            </w:pPr>
            <w:r w:rsidRPr="00331F39">
              <w:rPr>
                <w:rFonts w:eastAsia="SimSun"/>
                <w:sz w:val="18"/>
                <w:szCs w:val="18"/>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w:t>
            </w:r>
            <w:r w:rsidRPr="00331F39">
              <w:rPr>
                <w:rFonts w:eastAsia="SimSun"/>
                <w:sz w:val="18"/>
                <w:szCs w:val="18"/>
                <w:lang w:val="uk-UA" w:eastAsia="zh-CN"/>
              </w:rPr>
              <w:lastRenderedPageBreak/>
              <w:t xml:space="preserve">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w:t>
            </w:r>
            <w:proofErr w:type="spellStart"/>
            <w:r w:rsidRPr="00331F39">
              <w:rPr>
                <w:rFonts w:eastAsia="SimSun"/>
                <w:sz w:val="18"/>
                <w:szCs w:val="18"/>
                <w:lang w:val="uk-UA" w:eastAsia="zh-CN"/>
              </w:rPr>
              <w:t>Спаського</w:t>
            </w:r>
            <w:proofErr w:type="spellEnd"/>
            <w:r w:rsidRPr="00331F39">
              <w:rPr>
                <w:rFonts w:eastAsia="SimSun"/>
                <w:sz w:val="18"/>
                <w:szCs w:val="18"/>
                <w:lang w:val="uk-UA" w:eastAsia="zh-CN"/>
              </w:rPr>
              <w:t xml:space="preserve">,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331F39">
              <w:rPr>
                <w:rFonts w:eastAsia="SimSun"/>
                <w:sz w:val="18"/>
                <w:szCs w:val="18"/>
                <w:lang w:val="uk-UA" w:eastAsia="zh-CN"/>
              </w:rPr>
              <w:t>дитячо</w:t>
            </w:r>
            <w:proofErr w:type="spellEnd"/>
            <w:r w:rsidRPr="00331F39">
              <w:rPr>
                <w:rFonts w:eastAsia="SimSun"/>
                <w:sz w:val="18"/>
                <w:szCs w:val="18"/>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rsidR="00F375C7" w:rsidRPr="00331F39" w:rsidRDefault="00F375C7" w:rsidP="00F375C7">
            <w:pPr>
              <w:ind w:left="0" w:hanging="2"/>
              <w:jc w:val="center"/>
              <w:rPr>
                <w:sz w:val="18"/>
                <w:szCs w:val="18"/>
                <w:lang w:val="uk-UA"/>
              </w:rPr>
            </w:pPr>
          </w:p>
          <w:p w:rsidR="00F375C7" w:rsidRPr="00331F39" w:rsidRDefault="00F375C7" w:rsidP="00F375C7">
            <w:pPr>
              <w:ind w:left="0" w:hanging="2"/>
              <w:jc w:val="center"/>
              <w:rPr>
                <w:sz w:val="18"/>
                <w:szCs w:val="18"/>
                <w:lang w:val="uk-UA"/>
              </w:rPr>
            </w:pPr>
            <w:r w:rsidRPr="00331F39">
              <w:rPr>
                <w:sz w:val="18"/>
                <w:szCs w:val="18"/>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rsidR="00F375C7" w:rsidRPr="00331F39" w:rsidRDefault="00F375C7" w:rsidP="00F375C7">
            <w:pPr>
              <w:ind w:left="0" w:hanging="2"/>
              <w:jc w:val="center"/>
              <w:rPr>
                <w:sz w:val="18"/>
                <w:szCs w:val="18"/>
                <w:highlight w:val="yellow"/>
                <w:lang w:val="uk-UA"/>
              </w:rPr>
            </w:pPr>
          </w:p>
          <w:p w:rsidR="00F375C7" w:rsidRPr="00331F39" w:rsidRDefault="00F375C7" w:rsidP="00F375C7">
            <w:pPr>
              <w:ind w:left="0" w:hanging="2"/>
              <w:rPr>
                <w:sz w:val="18"/>
                <w:szCs w:val="18"/>
                <w:highlight w:val="yellow"/>
                <w:lang w:val="uk-UA"/>
              </w:rPr>
            </w:pPr>
          </w:p>
          <w:p w:rsidR="00F375C7" w:rsidRPr="00331F39" w:rsidRDefault="00F375C7" w:rsidP="00F375C7">
            <w:pPr>
              <w:ind w:left="0" w:hanging="2"/>
              <w:jc w:val="center"/>
              <w:rPr>
                <w:sz w:val="18"/>
                <w:szCs w:val="18"/>
                <w:lang w:val="uk-UA"/>
              </w:rPr>
            </w:pPr>
            <w:r w:rsidRPr="00331F39">
              <w:rPr>
                <w:sz w:val="18"/>
                <w:szCs w:val="18"/>
                <w:lang w:val="uk-UA"/>
              </w:rPr>
              <w:t>1 500</w:t>
            </w:r>
          </w:p>
        </w:tc>
      </w:tr>
      <w:tr w:rsidR="00E35D90" w:rsidRPr="00C67F38" w:rsidTr="00E11A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rsidR="00E35D90" w:rsidRPr="00C67F38" w:rsidRDefault="00E35D90" w:rsidP="00E11A53">
            <w:pPr>
              <w:ind w:left="0" w:hanging="2"/>
              <w:rPr>
                <w:sz w:val="16"/>
                <w:szCs w:val="16"/>
                <w:lang w:val="uk-UA"/>
              </w:rPr>
            </w:pPr>
          </w:p>
        </w:tc>
        <w:tc>
          <w:tcPr>
            <w:tcW w:w="1923"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rPr>
                <w:bCs/>
                <w:sz w:val="16"/>
                <w:szCs w:val="16"/>
                <w:lang w:val="uk-UA"/>
              </w:rPr>
            </w:pPr>
            <w:r>
              <w:rPr>
                <w:bCs/>
                <w:sz w:val="16"/>
                <w:szCs w:val="16"/>
                <w:lang w:val="uk-UA"/>
              </w:rPr>
              <w:t>Всього</w:t>
            </w:r>
          </w:p>
        </w:tc>
        <w:tc>
          <w:tcPr>
            <w:tcW w:w="4961"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jc w:val="both"/>
              <w:rPr>
                <w:rFonts w:eastAsia="SimSun"/>
                <w:sz w:val="16"/>
                <w:szCs w:val="16"/>
                <w:lang w:val="uk-UA" w:eastAsia="zh-CN"/>
              </w:rPr>
            </w:pPr>
          </w:p>
        </w:tc>
        <w:tc>
          <w:tcPr>
            <w:tcW w:w="1112"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jc w:val="center"/>
              <w:rPr>
                <w:sz w:val="16"/>
                <w:szCs w:val="16"/>
                <w:lang w:val="uk-UA"/>
              </w:rPr>
            </w:pPr>
          </w:p>
        </w:tc>
        <w:tc>
          <w:tcPr>
            <w:tcW w:w="1298" w:type="dxa"/>
            <w:tcBorders>
              <w:top w:val="single" w:sz="4" w:space="0" w:color="auto"/>
              <w:left w:val="single" w:sz="4" w:space="0" w:color="auto"/>
              <w:bottom w:val="single" w:sz="4" w:space="0" w:color="auto"/>
            </w:tcBorders>
          </w:tcPr>
          <w:p w:rsidR="00E35D90" w:rsidRPr="00C67F38" w:rsidRDefault="00F375C7" w:rsidP="00E11A53">
            <w:pPr>
              <w:ind w:left="0" w:hanging="2"/>
              <w:jc w:val="center"/>
              <w:rPr>
                <w:sz w:val="16"/>
                <w:szCs w:val="16"/>
                <w:highlight w:val="yellow"/>
                <w:lang w:val="uk-UA"/>
              </w:rPr>
            </w:pPr>
            <w:r w:rsidRPr="00331F39">
              <w:rPr>
                <w:b/>
                <w:bCs/>
                <w:sz w:val="18"/>
                <w:szCs w:val="18"/>
                <w:lang w:val="uk-UA"/>
              </w:rPr>
              <w:t>4000,00</w:t>
            </w:r>
          </w:p>
        </w:tc>
      </w:tr>
      <w:tr w:rsidR="00E35D90" w:rsidRPr="00076A9B" w:rsidTr="00E11A53">
        <w:tc>
          <w:tcPr>
            <w:tcW w:w="9918" w:type="dxa"/>
            <w:gridSpan w:val="5"/>
            <w:shd w:val="clear" w:color="auto" w:fill="auto"/>
          </w:tcPr>
          <w:p w:rsidR="00E35D90" w:rsidRPr="009F50F7" w:rsidRDefault="00E35D90" w:rsidP="00E11A53">
            <w:pPr>
              <w:widowControl w:val="0"/>
              <w:shd w:val="clear" w:color="auto" w:fill="FFFFFF"/>
              <w:spacing w:line="240" w:lineRule="auto"/>
              <w:ind w:left="1" w:hanging="3"/>
              <w:jc w:val="both"/>
              <w:rPr>
                <w:b/>
                <w:bCs/>
                <w:sz w:val="28"/>
                <w:szCs w:val="28"/>
                <w:lang w:val="uk-UA" w:eastAsia="zh-CN"/>
              </w:rPr>
            </w:pPr>
            <w:r w:rsidRPr="005D6746">
              <w:rPr>
                <w:b/>
                <w:bCs/>
                <w:sz w:val="28"/>
                <w:szCs w:val="28"/>
                <w:lang w:val="uk-UA" w:eastAsia="zh-CN"/>
              </w:rPr>
              <w:t>Зміни, що пропонуються</w:t>
            </w:r>
          </w:p>
        </w:tc>
      </w:tr>
      <w:tr w:rsidR="00F375C7" w:rsidRPr="00C67F38" w:rsidTr="00E11A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rsidR="00F375C7" w:rsidRPr="00331F39" w:rsidRDefault="00F375C7" w:rsidP="00F375C7">
            <w:pPr>
              <w:ind w:left="0" w:hanging="2"/>
              <w:rPr>
                <w:sz w:val="18"/>
                <w:szCs w:val="18"/>
                <w:lang w:val="uk-UA"/>
              </w:rPr>
            </w:pPr>
            <w:r w:rsidRPr="00331F39">
              <w:rPr>
                <w:sz w:val="18"/>
                <w:szCs w:val="18"/>
                <w:lang w:val="uk-UA"/>
              </w:rPr>
              <w:t>3.2.</w:t>
            </w:r>
          </w:p>
        </w:tc>
        <w:tc>
          <w:tcPr>
            <w:tcW w:w="1923" w:type="dxa"/>
            <w:tcBorders>
              <w:top w:val="single" w:sz="4" w:space="0" w:color="auto"/>
              <w:left w:val="single" w:sz="4" w:space="0" w:color="auto"/>
              <w:bottom w:val="single" w:sz="4" w:space="0" w:color="auto"/>
              <w:right w:val="single" w:sz="4" w:space="0" w:color="auto"/>
            </w:tcBorders>
          </w:tcPr>
          <w:p w:rsidR="00F375C7" w:rsidRPr="00331F39" w:rsidRDefault="00F375C7" w:rsidP="00F375C7">
            <w:pPr>
              <w:ind w:left="0" w:hanging="2"/>
              <w:rPr>
                <w:sz w:val="18"/>
                <w:szCs w:val="18"/>
                <w:lang w:val="uk-UA"/>
              </w:rPr>
            </w:pPr>
            <w:proofErr w:type="spellStart"/>
            <w:r w:rsidRPr="00331F39">
              <w:rPr>
                <w:sz w:val="18"/>
                <w:szCs w:val="18"/>
                <w:lang w:val="uk-UA"/>
              </w:rPr>
              <w:t>Співфінансування</w:t>
            </w:r>
            <w:proofErr w:type="spellEnd"/>
            <w:r w:rsidRPr="00331F39">
              <w:rPr>
                <w:sz w:val="18"/>
                <w:szCs w:val="18"/>
                <w:lang w:val="uk-UA"/>
              </w:rPr>
              <w:t xml:space="preserve"> грантових проектів в розмірі не більше 25 % від загальної вартості проекту.</w:t>
            </w:r>
          </w:p>
        </w:tc>
        <w:tc>
          <w:tcPr>
            <w:tcW w:w="4961" w:type="dxa"/>
            <w:tcBorders>
              <w:top w:val="single" w:sz="4" w:space="0" w:color="auto"/>
              <w:left w:val="single" w:sz="4" w:space="0" w:color="auto"/>
              <w:bottom w:val="single" w:sz="4" w:space="0" w:color="auto"/>
              <w:right w:val="single" w:sz="4" w:space="0" w:color="auto"/>
            </w:tcBorders>
          </w:tcPr>
          <w:p w:rsidR="00F375C7" w:rsidRPr="00331F39" w:rsidRDefault="00F375C7" w:rsidP="006E22C6">
            <w:pPr>
              <w:ind w:left="0" w:hanging="2"/>
              <w:jc w:val="both"/>
              <w:rPr>
                <w:color w:val="FF0000"/>
                <w:sz w:val="18"/>
                <w:szCs w:val="18"/>
                <w:lang w:val="uk-UA"/>
              </w:rPr>
            </w:pPr>
            <w:r w:rsidRPr="00331F39">
              <w:rPr>
                <w:rFonts w:eastAsia="SimSun"/>
                <w:sz w:val="18"/>
                <w:szCs w:val="18"/>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w:t>
            </w:r>
            <w:proofErr w:type="spellStart"/>
            <w:r w:rsidRPr="00331F39">
              <w:rPr>
                <w:rFonts w:eastAsia="SimSun"/>
                <w:sz w:val="18"/>
                <w:szCs w:val="18"/>
                <w:lang w:val="uk-UA" w:eastAsia="zh-CN"/>
              </w:rPr>
              <w:t>Спаського</w:t>
            </w:r>
            <w:proofErr w:type="spellEnd"/>
            <w:r w:rsidRPr="00331F39">
              <w:rPr>
                <w:rFonts w:eastAsia="SimSun"/>
                <w:sz w:val="18"/>
                <w:szCs w:val="18"/>
                <w:lang w:val="uk-UA" w:eastAsia="zh-CN"/>
              </w:rPr>
              <w:t xml:space="preserve">,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331F39">
              <w:rPr>
                <w:rFonts w:eastAsia="SimSun"/>
                <w:sz w:val="18"/>
                <w:szCs w:val="18"/>
                <w:lang w:val="uk-UA" w:eastAsia="zh-CN"/>
              </w:rPr>
              <w:t>дитячо</w:t>
            </w:r>
            <w:proofErr w:type="spellEnd"/>
            <w:r w:rsidRPr="00331F39">
              <w:rPr>
                <w:rFonts w:eastAsia="SimSun"/>
                <w:sz w:val="18"/>
                <w:szCs w:val="18"/>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12" w:type="dxa"/>
            <w:tcBorders>
              <w:top w:val="single" w:sz="4" w:space="0" w:color="auto"/>
              <w:left w:val="single" w:sz="4" w:space="0" w:color="auto"/>
              <w:bottom w:val="single" w:sz="4" w:space="0" w:color="auto"/>
              <w:right w:val="single" w:sz="4" w:space="0" w:color="auto"/>
            </w:tcBorders>
          </w:tcPr>
          <w:p w:rsidR="00F375C7" w:rsidRPr="00331F39" w:rsidRDefault="00F375C7" w:rsidP="00F375C7">
            <w:pPr>
              <w:ind w:left="0" w:hanging="2"/>
              <w:jc w:val="center"/>
              <w:rPr>
                <w:sz w:val="18"/>
                <w:szCs w:val="18"/>
                <w:lang w:val="uk-UA"/>
              </w:rPr>
            </w:pPr>
          </w:p>
          <w:p w:rsidR="00F375C7" w:rsidRPr="00331F39" w:rsidRDefault="00F375C7" w:rsidP="00F375C7">
            <w:pPr>
              <w:ind w:left="0" w:hanging="2"/>
              <w:jc w:val="center"/>
              <w:rPr>
                <w:sz w:val="18"/>
                <w:szCs w:val="18"/>
                <w:lang w:val="uk-UA"/>
              </w:rPr>
            </w:pPr>
            <w:r w:rsidRPr="00331F39">
              <w:rPr>
                <w:sz w:val="18"/>
                <w:szCs w:val="18"/>
                <w:lang w:val="uk-UA"/>
              </w:rPr>
              <w:t>Бюджет Ніжинської МТГ та інші джерела</w:t>
            </w:r>
          </w:p>
        </w:tc>
        <w:tc>
          <w:tcPr>
            <w:tcW w:w="1298" w:type="dxa"/>
            <w:tcBorders>
              <w:top w:val="single" w:sz="4" w:space="0" w:color="auto"/>
              <w:left w:val="single" w:sz="4" w:space="0" w:color="auto"/>
              <w:bottom w:val="single" w:sz="4" w:space="0" w:color="auto"/>
            </w:tcBorders>
          </w:tcPr>
          <w:p w:rsidR="00F375C7" w:rsidRPr="00331F39" w:rsidRDefault="00F375C7" w:rsidP="00F375C7">
            <w:pPr>
              <w:ind w:left="0" w:hanging="2"/>
              <w:jc w:val="center"/>
              <w:rPr>
                <w:sz w:val="18"/>
                <w:szCs w:val="18"/>
                <w:highlight w:val="yellow"/>
                <w:lang w:val="uk-UA"/>
              </w:rPr>
            </w:pPr>
          </w:p>
          <w:p w:rsidR="00F375C7" w:rsidRPr="00331F39" w:rsidRDefault="00F375C7" w:rsidP="00F375C7">
            <w:pPr>
              <w:ind w:left="0" w:hanging="2"/>
              <w:rPr>
                <w:sz w:val="18"/>
                <w:szCs w:val="18"/>
                <w:highlight w:val="yellow"/>
                <w:lang w:val="uk-UA"/>
              </w:rPr>
            </w:pPr>
          </w:p>
          <w:p w:rsidR="00F375C7" w:rsidRPr="00331F39" w:rsidRDefault="00F375C7" w:rsidP="00F375C7">
            <w:pPr>
              <w:ind w:left="0" w:hanging="2"/>
              <w:jc w:val="center"/>
              <w:rPr>
                <w:sz w:val="18"/>
                <w:szCs w:val="18"/>
                <w:lang w:val="uk-UA"/>
              </w:rPr>
            </w:pPr>
            <w:r>
              <w:rPr>
                <w:sz w:val="18"/>
                <w:szCs w:val="18"/>
                <w:lang w:val="uk-UA"/>
              </w:rPr>
              <w:t>2</w:t>
            </w:r>
            <w:r w:rsidRPr="00331F39">
              <w:rPr>
                <w:sz w:val="18"/>
                <w:szCs w:val="18"/>
                <w:lang w:val="uk-UA"/>
              </w:rPr>
              <w:t xml:space="preserve"> </w:t>
            </w:r>
            <w:r>
              <w:rPr>
                <w:sz w:val="18"/>
                <w:szCs w:val="18"/>
                <w:lang w:val="uk-UA"/>
              </w:rPr>
              <w:t>0</w:t>
            </w:r>
            <w:r w:rsidRPr="00331F39">
              <w:rPr>
                <w:sz w:val="18"/>
                <w:szCs w:val="18"/>
                <w:lang w:val="uk-UA"/>
              </w:rPr>
              <w:t>00</w:t>
            </w:r>
          </w:p>
        </w:tc>
      </w:tr>
      <w:tr w:rsidR="00E35D90" w:rsidRPr="00C67F38" w:rsidTr="00E11A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420"/>
        </w:trPr>
        <w:tc>
          <w:tcPr>
            <w:tcW w:w="624" w:type="dxa"/>
            <w:tcBorders>
              <w:top w:val="single" w:sz="4" w:space="0" w:color="auto"/>
              <w:bottom w:val="single" w:sz="4" w:space="0" w:color="auto"/>
              <w:right w:val="single" w:sz="4" w:space="0" w:color="auto"/>
            </w:tcBorders>
          </w:tcPr>
          <w:p w:rsidR="00E35D90" w:rsidRPr="00C67F38" w:rsidRDefault="00E35D90" w:rsidP="00E11A53">
            <w:pPr>
              <w:ind w:left="0" w:hanging="2"/>
              <w:rPr>
                <w:sz w:val="16"/>
                <w:szCs w:val="16"/>
                <w:lang w:val="uk-UA"/>
              </w:rPr>
            </w:pPr>
          </w:p>
        </w:tc>
        <w:tc>
          <w:tcPr>
            <w:tcW w:w="1923"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rPr>
                <w:bCs/>
                <w:sz w:val="16"/>
                <w:szCs w:val="16"/>
                <w:lang w:val="uk-UA"/>
              </w:rPr>
            </w:pPr>
            <w:r>
              <w:rPr>
                <w:bCs/>
                <w:sz w:val="16"/>
                <w:szCs w:val="16"/>
                <w:lang w:val="uk-UA"/>
              </w:rPr>
              <w:t>Всього</w:t>
            </w:r>
          </w:p>
        </w:tc>
        <w:tc>
          <w:tcPr>
            <w:tcW w:w="4961"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jc w:val="both"/>
              <w:rPr>
                <w:rFonts w:eastAsia="SimSun"/>
                <w:sz w:val="16"/>
                <w:szCs w:val="16"/>
                <w:lang w:val="uk-UA" w:eastAsia="zh-CN"/>
              </w:rPr>
            </w:pPr>
          </w:p>
        </w:tc>
        <w:tc>
          <w:tcPr>
            <w:tcW w:w="1112" w:type="dxa"/>
            <w:tcBorders>
              <w:top w:val="single" w:sz="4" w:space="0" w:color="auto"/>
              <w:left w:val="single" w:sz="4" w:space="0" w:color="auto"/>
              <w:bottom w:val="single" w:sz="4" w:space="0" w:color="auto"/>
              <w:right w:val="single" w:sz="4" w:space="0" w:color="auto"/>
            </w:tcBorders>
          </w:tcPr>
          <w:p w:rsidR="00E35D90" w:rsidRPr="00C67F38" w:rsidRDefault="00E35D90" w:rsidP="00E11A53">
            <w:pPr>
              <w:ind w:left="0" w:hanging="2"/>
              <w:jc w:val="center"/>
              <w:rPr>
                <w:sz w:val="16"/>
                <w:szCs w:val="16"/>
                <w:lang w:val="uk-UA"/>
              </w:rPr>
            </w:pPr>
          </w:p>
        </w:tc>
        <w:tc>
          <w:tcPr>
            <w:tcW w:w="1298" w:type="dxa"/>
            <w:tcBorders>
              <w:top w:val="single" w:sz="4" w:space="0" w:color="auto"/>
              <w:left w:val="single" w:sz="4" w:space="0" w:color="auto"/>
              <w:bottom w:val="single" w:sz="4" w:space="0" w:color="auto"/>
            </w:tcBorders>
          </w:tcPr>
          <w:p w:rsidR="00E35D90" w:rsidRPr="00C67F38" w:rsidRDefault="00F375C7" w:rsidP="00F375C7">
            <w:pPr>
              <w:ind w:left="0" w:hanging="2"/>
              <w:jc w:val="center"/>
              <w:rPr>
                <w:sz w:val="16"/>
                <w:szCs w:val="16"/>
                <w:highlight w:val="yellow"/>
                <w:lang w:val="uk-UA"/>
              </w:rPr>
            </w:pPr>
            <w:r w:rsidRPr="00331F39">
              <w:rPr>
                <w:b/>
                <w:bCs/>
                <w:sz w:val="18"/>
                <w:szCs w:val="18"/>
                <w:lang w:val="uk-UA"/>
              </w:rPr>
              <w:t>4</w:t>
            </w:r>
            <w:r>
              <w:rPr>
                <w:b/>
                <w:bCs/>
                <w:sz w:val="18"/>
                <w:szCs w:val="18"/>
                <w:lang w:val="uk-UA"/>
              </w:rPr>
              <w:t>5</w:t>
            </w:r>
            <w:r w:rsidRPr="00331F39">
              <w:rPr>
                <w:b/>
                <w:bCs/>
                <w:sz w:val="18"/>
                <w:szCs w:val="18"/>
                <w:lang w:val="uk-UA"/>
              </w:rPr>
              <w:t>00,00</w:t>
            </w:r>
          </w:p>
        </w:tc>
      </w:tr>
    </w:tbl>
    <w:p w:rsidR="00E35D90" w:rsidRPr="00AD2A82" w:rsidRDefault="00E35D90" w:rsidP="00E35D90">
      <w:pPr>
        <w:spacing w:line="240" w:lineRule="auto"/>
        <w:ind w:leftChars="0" w:left="0" w:firstLineChars="0" w:firstLine="0"/>
        <w:jc w:val="both"/>
        <w:textDirection w:val="lrTb"/>
        <w:textAlignment w:val="auto"/>
        <w:outlineLvl w:val="9"/>
        <w:rPr>
          <w:position w:val="0"/>
          <w:sz w:val="26"/>
          <w:szCs w:val="26"/>
          <w:lang w:val="uk-UA" w:eastAsia="uk-UA"/>
        </w:rPr>
      </w:pPr>
    </w:p>
    <w:p w:rsidR="00E35D90" w:rsidRPr="00AD2A82" w:rsidRDefault="00E35D90" w:rsidP="00E35D90">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color w:val="008000"/>
          <w:position w:val="0"/>
          <w:sz w:val="26"/>
          <w:szCs w:val="26"/>
          <w:lang w:val="uk-UA" w:eastAsia="zh-CN"/>
        </w:rPr>
        <w:t xml:space="preserve">      </w:t>
      </w:r>
      <w:r w:rsidRPr="00AD2A82">
        <w:rPr>
          <w:position w:val="0"/>
          <w:sz w:val="28"/>
          <w:szCs w:val="28"/>
          <w:lang w:val="uk-UA" w:eastAsia="zh-CN"/>
        </w:rPr>
        <w:t>Пунктом 2 – доручається</w:t>
      </w:r>
      <w:r w:rsidRPr="00AD2A82">
        <w:rPr>
          <w:color w:val="008000"/>
          <w:position w:val="0"/>
          <w:sz w:val="28"/>
          <w:szCs w:val="28"/>
          <w:lang w:val="uk-UA" w:eastAsia="zh-CN"/>
        </w:rPr>
        <w:t xml:space="preserve"> </w:t>
      </w:r>
      <w:r w:rsidRPr="008353C1">
        <w:rPr>
          <w:position w:val="0"/>
          <w:sz w:val="28"/>
          <w:szCs w:val="28"/>
          <w:lang w:val="uk-UA" w:eastAsia="zh-CN"/>
        </w:rPr>
        <w:t>начальник</w:t>
      </w:r>
      <w:r>
        <w:rPr>
          <w:position w:val="0"/>
          <w:sz w:val="28"/>
          <w:szCs w:val="28"/>
          <w:lang w:val="uk-UA" w:eastAsia="zh-CN"/>
        </w:rPr>
        <w:t>у</w:t>
      </w:r>
      <w:r w:rsidRPr="008353C1">
        <w:rPr>
          <w:position w:val="0"/>
          <w:sz w:val="28"/>
          <w:szCs w:val="28"/>
          <w:lang w:val="uk-UA" w:eastAsia="zh-CN"/>
        </w:rPr>
        <w:t xml:space="preserve"> відділу інформаційно-аналітичної роботи та комунікацій з громадськістю</w:t>
      </w:r>
      <w:r w:rsidRPr="00AD2A82">
        <w:rPr>
          <w:position w:val="0"/>
          <w:sz w:val="28"/>
          <w:szCs w:val="28"/>
          <w:lang w:val="uk-UA" w:eastAsia="zh-CN"/>
        </w:rPr>
        <w:t xml:space="preserve"> (</w:t>
      </w:r>
      <w:r>
        <w:rPr>
          <w:position w:val="0"/>
          <w:sz w:val="28"/>
          <w:szCs w:val="28"/>
          <w:lang w:val="uk-UA" w:eastAsia="zh-CN"/>
        </w:rPr>
        <w:t>Стрілець Ю.М.</w:t>
      </w:r>
      <w:r w:rsidRPr="00AD2A82">
        <w:rPr>
          <w:position w:val="0"/>
          <w:sz w:val="28"/>
          <w:szCs w:val="28"/>
          <w:lang w:val="uk-UA" w:eastAsia="zh-CN"/>
        </w:rPr>
        <w:t xml:space="preserve">) забезпечити </w:t>
      </w:r>
      <w:r w:rsidRPr="00AD2A82">
        <w:rPr>
          <w:position w:val="0"/>
          <w:sz w:val="28"/>
          <w:szCs w:val="28"/>
          <w:lang w:val="uk-UA" w:eastAsia="zh-CN"/>
        </w:rPr>
        <w:lastRenderedPageBreak/>
        <w:t xml:space="preserve">оприлюднення даного рішення на офіційному </w:t>
      </w:r>
      <w:r w:rsidRPr="008353C1">
        <w:rPr>
          <w:position w:val="0"/>
          <w:sz w:val="28"/>
          <w:szCs w:val="28"/>
          <w:lang w:val="uk-UA" w:eastAsia="zh-CN"/>
        </w:rPr>
        <w:t>веб-</w:t>
      </w:r>
      <w:r w:rsidRPr="00AD2A82">
        <w:rPr>
          <w:position w:val="0"/>
          <w:sz w:val="28"/>
          <w:szCs w:val="28"/>
          <w:lang w:val="uk-UA" w:eastAsia="zh-CN"/>
        </w:rPr>
        <w:t>сайті Ніжинської міської ради протягом п’яти робочих днів з дня його прийняття.</w:t>
      </w:r>
    </w:p>
    <w:p w:rsidR="00E35D90" w:rsidRPr="00AD2A82" w:rsidRDefault="00E35D90" w:rsidP="00E35D90">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color w:val="008000"/>
          <w:position w:val="0"/>
          <w:sz w:val="28"/>
          <w:szCs w:val="28"/>
          <w:lang w:val="uk-UA" w:eastAsia="zh-CN"/>
        </w:rPr>
        <w:t xml:space="preserve">      </w:t>
      </w:r>
      <w:r w:rsidRPr="00AD2A82">
        <w:rPr>
          <w:rFonts w:eastAsia="Calibri" w:cs="Calibri"/>
          <w:position w:val="0"/>
          <w:sz w:val="28"/>
          <w:szCs w:val="28"/>
          <w:lang w:val="uk-UA" w:eastAsia="zh-CN"/>
        </w:rPr>
        <w:t>Пунктом 3 -  визначаються відповідальні особи за організацію виконання даного рішення.</w:t>
      </w:r>
    </w:p>
    <w:p w:rsidR="00E35D90" w:rsidRPr="00AD2A82" w:rsidRDefault="00E35D90" w:rsidP="00E35D90">
      <w:pPr>
        <w:tabs>
          <w:tab w:val="left" w:pos="3808"/>
        </w:tabs>
        <w:spacing w:line="240" w:lineRule="auto"/>
        <w:ind w:leftChars="0" w:left="0" w:firstLineChars="0" w:firstLine="0"/>
        <w:jc w:val="both"/>
        <w:textDirection w:val="lrTb"/>
        <w:textAlignment w:val="auto"/>
        <w:outlineLvl w:val="9"/>
        <w:rPr>
          <w:rFonts w:eastAsia="Calibri" w:cs="Calibri"/>
          <w:position w:val="0"/>
          <w:sz w:val="28"/>
          <w:szCs w:val="28"/>
          <w:lang w:val="uk-UA" w:eastAsia="zh-CN"/>
        </w:rPr>
      </w:pPr>
      <w:r w:rsidRPr="00AD2A82">
        <w:rPr>
          <w:rFonts w:eastAsia="Calibri" w:cs="Calibri"/>
          <w:position w:val="0"/>
          <w:sz w:val="28"/>
          <w:szCs w:val="28"/>
          <w:lang w:val="uk-UA" w:eastAsia="zh-CN"/>
        </w:rPr>
        <w:t xml:space="preserve">      Пунктом 4 -  визначаються відповідальні особи щодо контролю за виконанням цього рішення.</w:t>
      </w:r>
    </w:p>
    <w:p w:rsidR="00553225" w:rsidRDefault="00553225" w:rsidP="00E35D90">
      <w:pPr>
        <w:tabs>
          <w:tab w:val="left" w:pos="3315"/>
        </w:tabs>
        <w:spacing w:line="240" w:lineRule="auto"/>
        <w:ind w:leftChars="0" w:left="0" w:firstLineChars="0" w:firstLine="0"/>
        <w:jc w:val="both"/>
        <w:textDirection w:val="lrTb"/>
        <w:textAlignment w:val="auto"/>
        <w:outlineLvl w:val="9"/>
        <w:rPr>
          <w:noProof/>
          <w:position w:val="0"/>
          <w:sz w:val="26"/>
          <w:szCs w:val="26"/>
          <w:lang w:val="uk-UA" w:eastAsia="zh-CN"/>
        </w:rPr>
      </w:pPr>
    </w:p>
    <w:p w:rsidR="00553225" w:rsidRDefault="00553225" w:rsidP="00553225">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rsidR="00E35D90" w:rsidRPr="00AD2A82" w:rsidRDefault="00070E66" w:rsidP="00553225">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r>
        <w:rPr>
          <w:noProof/>
          <w:position w:val="0"/>
          <w:sz w:val="26"/>
          <w:szCs w:val="26"/>
          <w:lang w:val="uk-UA" w:eastAsia="zh-CN"/>
        </w:rPr>
        <w:t xml:space="preserve"> </w:t>
      </w:r>
    </w:p>
    <w:p w:rsidR="00553225" w:rsidRDefault="00553225" w:rsidP="00553225">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8"/>
          <w:szCs w:val="28"/>
          <w:lang w:val="uk-UA" w:eastAsia="uk-UA"/>
        </w:rPr>
        <w:t>Н</w:t>
      </w:r>
      <w:r w:rsidRPr="00285875">
        <w:rPr>
          <w:rFonts w:cs="Calibri"/>
          <w:position w:val="0"/>
          <w:sz w:val="28"/>
          <w:szCs w:val="28"/>
          <w:lang w:val="uk-UA" w:eastAsia="uk-UA"/>
        </w:rPr>
        <w:t>ачальник відділу</w:t>
      </w:r>
      <w:r>
        <w:rPr>
          <w:rFonts w:cs="Calibri"/>
          <w:position w:val="0"/>
          <w:sz w:val="28"/>
          <w:szCs w:val="28"/>
          <w:lang w:val="uk-UA" w:eastAsia="uk-UA"/>
        </w:rPr>
        <w:t xml:space="preserve"> міжнародних зв’язків</w:t>
      </w:r>
    </w:p>
    <w:p w:rsidR="008426DC" w:rsidRPr="008E58B4" w:rsidRDefault="00553225" w:rsidP="00E35D90">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lang w:val="uk-UA"/>
        </w:rPr>
      </w:pPr>
      <w:r>
        <w:rPr>
          <w:rFonts w:cs="Calibri"/>
          <w:position w:val="0"/>
          <w:sz w:val="28"/>
          <w:szCs w:val="28"/>
          <w:lang w:val="uk-UA" w:eastAsia="uk-UA"/>
        </w:rPr>
        <w:t xml:space="preserve"> та інвестиційної діяльності </w:t>
      </w:r>
      <w:r w:rsidRPr="00285875">
        <w:rPr>
          <w:rFonts w:cs="Calibri"/>
          <w:position w:val="0"/>
          <w:sz w:val="28"/>
          <w:szCs w:val="28"/>
          <w:lang w:val="uk-UA" w:eastAsia="uk-UA"/>
        </w:rPr>
        <w:t xml:space="preserve"> </w:t>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Pr>
          <w:rFonts w:cs="Calibri"/>
          <w:position w:val="0"/>
          <w:sz w:val="28"/>
          <w:szCs w:val="28"/>
          <w:lang w:val="uk-UA" w:eastAsia="uk-UA"/>
        </w:rPr>
        <w:t xml:space="preserve">                          Юлія КУЗЬМЕНКО</w:t>
      </w:r>
    </w:p>
    <w:sectPr w:rsidR="008426DC" w:rsidRPr="008E58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AF26B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BF7578"/>
    <w:multiLevelType w:val="hybridMultilevel"/>
    <w:tmpl w:val="2CE83FCA"/>
    <w:lvl w:ilvl="0" w:tplc="EC4E080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85"/>
    <w:rsid w:val="00070E66"/>
    <w:rsid w:val="000817D7"/>
    <w:rsid w:val="00263F51"/>
    <w:rsid w:val="002E7103"/>
    <w:rsid w:val="00475E10"/>
    <w:rsid w:val="004C4D85"/>
    <w:rsid w:val="00551B44"/>
    <w:rsid w:val="00553225"/>
    <w:rsid w:val="006E22C6"/>
    <w:rsid w:val="007F1231"/>
    <w:rsid w:val="008426DC"/>
    <w:rsid w:val="008E58B4"/>
    <w:rsid w:val="00C85BBB"/>
    <w:rsid w:val="00CB2DA7"/>
    <w:rsid w:val="00E35D90"/>
    <w:rsid w:val="00F37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47306-483A-4BF4-906B-A3ABC473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B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553225"/>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3225"/>
    <w:rPr>
      <w:rFonts w:ascii="Times New Roman" w:eastAsia="Arial Unicode MS" w:hAnsi="Times New Roman" w:cs="Times New Roman"/>
      <w:sz w:val="24"/>
      <w:szCs w:val="20"/>
      <w:lang w:val="ru-RU" w:eastAsia="ru-RU"/>
    </w:rPr>
  </w:style>
  <w:style w:type="paragraph" w:styleId="a3">
    <w:name w:val="No Spacing"/>
    <w:uiPriority w:val="1"/>
    <w:qFormat/>
    <w:rsid w:val="00553225"/>
    <w:pPr>
      <w:spacing w:after="0" w:line="240" w:lineRule="auto"/>
    </w:pPr>
    <w:rPr>
      <w:rFonts w:ascii="Calibri" w:eastAsia="Calibri" w:hAnsi="Calibri" w:cs="Times New Roman"/>
      <w:lang w:val="ru-RU" w:eastAsia="en-US"/>
    </w:rPr>
  </w:style>
  <w:style w:type="paragraph" w:customStyle="1" w:styleId="7">
    <w:name w:val="Обычный7"/>
    <w:rsid w:val="00553225"/>
    <w:pPr>
      <w:spacing w:after="0" w:line="240" w:lineRule="auto"/>
    </w:pPr>
    <w:rPr>
      <w:rFonts w:ascii="Times New Roman" w:eastAsia="Times New Roman" w:hAnsi="Times New Roman" w:cs="Times New Roman"/>
      <w:sz w:val="20"/>
      <w:szCs w:val="20"/>
      <w:lang w:val="ru-RU" w:eastAsia="ru-RU"/>
    </w:rPr>
  </w:style>
  <w:style w:type="paragraph" w:styleId="a4">
    <w:name w:val="Normal (Web)"/>
    <w:basedOn w:val="a"/>
    <w:uiPriority w:val="99"/>
    <w:unhideWhenUsed/>
    <w:rsid w:val="00553225"/>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5">
    <w:name w:val="Hyperlink"/>
    <w:uiPriority w:val="99"/>
    <w:unhideWhenUsed/>
    <w:rsid w:val="00553225"/>
    <w:rPr>
      <w:color w:val="5F5F5F"/>
      <w:u w:val="single"/>
    </w:rPr>
  </w:style>
  <w:style w:type="paragraph" w:styleId="21">
    <w:name w:val="Body Text Indent 2"/>
    <w:basedOn w:val="a"/>
    <w:link w:val="22"/>
    <w:rsid w:val="00553225"/>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553225"/>
    <w:rPr>
      <w:rFonts w:ascii="Times New Roman" w:eastAsia="Times New Roman" w:hAnsi="Times New Roman" w:cs="Times New Roman"/>
      <w:color w:val="000000"/>
      <w:sz w:val="24"/>
      <w:szCs w:val="20"/>
      <w:shd w:val="clear" w:color="auto" w:fill="FFFFFF"/>
      <w:lang w:val="ru-RU" w:eastAsia="ru-RU"/>
    </w:rPr>
  </w:style>
  <w:style w:type="paragraph" w:styleId="a6">
    <w:name w:val="List Paragraph"/>
    <w:basedOn w:val="a"/>
    <w:uiPriority w:val="34"/>
    <w:qFormat/>
    <w:rsid w:val="00553225"/>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7">
    <w:name w:val="Balloon Text"/>
    <w:basedOn w:val="a"/>
    <w:link w:val="a8"/>
    <w:uiPriority w:val="99"/>
    <w:semiHidden/>
    <w:unhideWhenUsed/>
    <w:rsid w:val="007F1231"/>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1231"/>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22250</Words>
  <Characters>12684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VNMR2</dc:creator>
  <cp:keywords/>
  <dc:description/>
  <cp:lastModifiedBy>VNMR2</cp:lastModifiedBy>
  <cp:revision>9</cp:revision>
  <cp:lastPrinted>2024-12-19T10:23:00Z</cp:lastPrinted>
  <dcterms:created xsi:type="dcterms:W3CDTF">2024-12-18T10:02:00Z</dcterms:created>
  <dcterms:modified xsi:type="dcterms:W3CDTF">2024-12-25T10:45:00Z</dcterms:modified>
</cp:coreProperties>
</file>