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0A67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5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F7EB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DFFD7C5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0BBEDA">
      <w:pPr>
        <w:spacing w:after="0" w:line="240" w:lineRule="auto"/>
        <w:ind w:left="3540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51</w:t>
      </w:r>
    </w:p>
    <w:p w14:paraId="239847D5">
      <w:pPr>
        <w:ind w:firstLine="708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коміс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ії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міської ради з питань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житлово-комунального господарства, комунальної власності,  транспорту і зв’язку та енергозбереження</w:t>
      </w:r>
    </w:p>
    <w:p w14:paraId="05CA3C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12.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>14.30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E1959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Великий зал</w:t>
      </w:r>
    </w:p>
    <w:p w14:paraId="53E25D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CCD6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 – Дегтяренко В. М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 - голова комісії </w:t>
      </w:r>
    </w:p>
    <w:p w14:paraId="56E0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0321FD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Є.І. - - </w:t>
      </w:r>
      <w:r>
        <w:rPr>
          <w:rFonts w:ascii="Times New Roman" w:hAnsi="Times New Roman"/>
          <w:sz w:val="28"/>
          <w:szCs w:val="28"/>
          <w:lang w:val="uk-UA"/>
        </w:rPr>
        <w:t>член комісії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197FE1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 w14:paraId="608C67E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Черпіта С. М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член комісії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00DA7B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12742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Лінник А. В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Одосовський  М. І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122A5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AC1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14A5F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A5D4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1CBC238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840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В.М.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голову комісії, який ознайомив присутніх з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проектом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денного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житлово-комунального господарства,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комунальної власності,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транспорту і зв’язку  та енергозбереження від </w:t>
      </w:r>
      <w:r>
        <w:rPr>
          <w:rFonts w:hint="default"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та запропонував затвердити його.</w:t>
      </w:r>
    </w:p>
    <w:p w14:paraId="6C770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CB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68F9F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3C1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C2C7A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CA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06363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4"/>
        <w:tblW w:w="5447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314"/>
        <w:gridCol w:w="2315"/>
      </w:tblGrid>
      <w:tr w14:paraId="3624F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3A31F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43659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14:paraId="677F4C2C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проекту рішення або питання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93811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Розробники проекту, голови постійних комісій міської ради (профільних)</w:t>
            </w:r>
          </w:p>
        </w:tc>
      </w:tr>
      <w:tr w14:paraId="25CD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D4AD87">
            <w:pPr>
              <w:pStyle w:val="11"/>
              <w:numPr>
                <w:ilvl w:val="0"/>
                <w:numId w:val="1"/>
              </w:numPr>
              <w:ind w:left="580" w:leftChars="0" w:firstLineChars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111EC67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Програми економічного і соціального розвитку Ніжинської міської  територіальної громади  на 2025 рік (ПР № 2137  від 28.11.2024)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20F2A1A">
            <w:pPr>
              <w:pStyle w:val="11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Тараненко Г.П.</w:t>
            </w:r>
          </w:p>
          <w:p w14:paraId="6C278CE9">
            <w:pPr>
              <w:pStyle w:val="11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Мамедов В.Х.</w:t>
            </w:r>
          </w:p>
        </w:tc>
      </w:tr>
      <w:tr w14:paraId="1F8C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2CD6C7">
            <w:pPr>
              <w:pStyle w:val="11"/>
              <w:numPr>
                <w:ilvl w:val="0"/>
                <w:numId w:val="1"/>
              </w:numPr>
              <w:ind w:left="580" w:leftChars="0" w:firstLineChars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AEEB633">
            <w:pPr>
              <w:pStyle w:val="13"/>
              <w:bidi w:val="0"/>
              <w:rPr>
                <w:sz w:val="28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 бюджет Ніжинської міської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територіальної громади на 2025 рік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(код бюджету 2553800000) </w:t>
            </w:r>
          </w:p>
          <w:p w14:paraId="4BE7B564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73D3EA7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Писаренко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Л.В. </w:t>
            </w:r>
          </w:p>
          <w:p w14:paraId="1688FC7C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Мамедов В.Х.</w:t>
            </w:r>
          </w:p>
        </w:tc>
      </w:tr>
      <w:tr w14:paraId="68CDF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DB5F89">
            <w:pPr>
              <w:pStyle w:val="11"/>
              <w:numPr>
                <w:ilvl w:val="0"/>
                <w:numId w:val="1"/>
              </w:numPr>
              <w:ind w:left="580" w:leftChars="0" w:firstLineChars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0946F">
            <w:pPr>
              <w:widowControl w:val="0"/>
              <w:spacing w:after="0" w:line="240" w:lineRule="auto"/>
              <w:rPr>
                <w:rFonts w:hint="default" w:ascii="Calibri" w:hAnsi="Calibri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передачу на баланс індивідуально визначеного майна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(ПР № 21</w:t>
            </w:r>
            <w:r>
              <w:rPr>
                <w:rFonts w:hint="default" w:ascii="Times New Roman" w:hAnsi="Times New Roman"/>
                <w:sz w:val="28"/>
                <w:szCs w:val="28"/>
                <w:lang w:val="en-US" w:eastAsia="uk-UA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від 02.12.2024 р.)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A424B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Дмитрієв С.В.</w:t>
            </w:r>
          </w:p>
        </w:tc>
      </w:tr>
      <w:tr w14:paraId="791FB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E2F52C3">
            <w:pPr>
              <w:pStyle w:val="11"/>
              <w:numPr>
                <w:ilvl w:val="0"/>
                <w:numId w:val="1"/>
              </w:numPr>
              <w:ind w:left="580" w:leftChars="0" w:firstLineChars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D7A8D88">
            <w:pPr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згоди ТОВ «ВЕРАКС ЕНЕРДЖИ»</w:t>
            </w:r>
            <w:r>
              <w:rPr>
                <w:rFonts w:hint="default" w:ascii="Times New Roman" w:hAnsi="Times New Roman" w:cs="Times New Roman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 розміщення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>когенераційної газопоршневої установки та її приєднання до інженерних мереж котельні за адресою:   м. Ніжин,  вул. Шевченка, 105а,  здійснення поділу земельної ділянки комунальної власності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 2135  від 26.11.2024р.);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0619412">
            <w:pPr>
              <w:pStyle w:val="11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411631A0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Глотко В.В.</w:t>
            </w:r>
          </w:p>
        </w:tc>
      </w:tr>
      <w:tr w14:paraId="7C9DE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1FAE6F">
            <w:pPr>
              <w:pStyle w:val="11"/>
              <w:numPr>
                <w:ilvl w:val="0"/>
                <w:numId w:val="1"/>
              </w:numPr>
              <w:ind w:left="580" w:leftChars="0" w:firstLineChars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29DDFE6">
            <w:pPr>
              <w:tabs>
                <w:tab w:val="left" w:pos="0"/>
              </w:tabs>
              <w:spacing w:after="0" w:line="240" w:lineRule="auto"/>
              <w:ind w:right="51" w:rightChars="0"/>
              <w:jc w:val="both"/>
              <w:outlineLvl w:val="1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Про   передачу    в   оперативне управління Управлінню комунального майна та земельних відносин Ніжинської міської ради нежитлової будівлі, що розташована за адресою: Чернігівська область, місто Ніжин,                      вулиця Кармелюка У., будинок 13а» ( ПР № 2130  від 26.11.2024р.);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2124B11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72F87CA9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14:paraId="6096F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86623D">
            <w:pPr>
              <w:pStyle w:val="11"/>
              <w:numPr>
                <w:ilvl w:val="0"/>
                <w:numId w:val="1"/>
              </w:numPr>
              <w:ind w:left="580" w:leftChars="0" w:firstLineChars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076D0DE">
            <w:pPr>
              <w:tabs>
                <w:tab w:val="left" w:pos="0"/>
              </w:tabs>
              <w:spacing w:after="0" w:line="240" w:lineRule="auto"/>
              <w:ind w:right="51" w:rightChars="0"/>
              <w:jc w:val="both"/>
              <w:outlineLvl w:val="1"/>
              <w:rPr>
                <w:rFonts w:hint="default"/>
                <w:color w:val="000000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  передачу    в   оперативне управління Управлінню комунального майна та земельних відносин Ніжинської міської ради 59/100 часток нежитлового приміщення № 3, загальною площею 41,3 кв.м, 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за адресою:                 Чернігівська область, місто Ніжин, вулиця Космонавтів, будинок 52» ( ПР № 2131  від 26.11.2024р.);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EA42F04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5C346E94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14:paraId="557A9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BFD808">
            <w:pPr>
              <w:pStyle w:val="11"/>
              <w:numPr>
                <w:ilvl w:val="0"/>
                <w:numId w:val="1"/>
              </w:numPr>
              <w:ind w:left="580" w:leftChars="0" w:firstLineChars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78741B4">
            <w:pPr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передачу в оренду частини нежитлового приміщення (одне місце) за адресою: місто Ніжин, вулиця Успенська, будинок 2, Акціонерному товариству комерційний банк «Приватбанк» без проведення аукціону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 ПР № 2132  від 26.11.2024р.);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8AAD00E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7ABCDDE4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>Дегтяренко В.М.</w:t>
            </w:r>
          </w:p>
        </w:tc>
      </w:tr>
      <w:tr w14:paraId="37B88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4C4F67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7A5A2B9">
            <w:pPr>
              <w:pStyle w:val="19"/>
              <w:tabs>
                <w:tab w:val="left" w:pos="6120"/>
              </w:tabs>
              <w:ind w:left="-105" w:leftChars="0" w:right="-1" w:rightChars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обладнання,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отриманого від ГО «Чернігів Європейський» (ПР № 2153 від 02.12.2024 р.)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5B30B5A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055F2A9D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58C2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986B94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EB391CD">
            <w:pPr>
              <w:pStyle w:val="19"/>
              <w:tabs>
                <w:tab w:val="left" w:pos="6120"/>
              </w:tabs>
              <w:ind w:left="-105" w:leftChars="0" w:right="-1" w:right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безоплатне прийняття у комунальну власність Ніжинської міської територіальної громади обладнання,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отриманого від Програми Розвитку ООН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 xml:space="preserve">(ПР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>№ 2154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  <w:t>від 02.12.2024 р.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FAD3119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765347C4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3A241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2858FA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0A2E270">
            <w:pPr>
              <w:pStyle w:val="19"/>
              <w:tabs>
                <w:tab w:val="left" w:pos="6120"/>
              </w:tabs>
              <w:ind w:left="-105" w:leftChars="0" w:right="-1" w:right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передачу на баланс (ПР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№ 2155 від 02.12.2024 р.)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2C3841E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</w:tc>
      </w:tr>
      <w:tr w14:paraId="760C6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C3B9E3D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ED9791B">
            <w:pPr>
              <w:pStyle w:val="19"/>
              <w:tabs>
                <w:tab w:val="left" w:pos="6120"/>
              </w:tabs>
              <w:ind w:left="0" w:leftChars="0" w:right="-1" w:rightChars="0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   виключення   з    Переліку   другого типу об’єкта комунальної власності Ніжинської міської територіальної громади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нежитлових приміщень,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 загальною площею 95,3 кв.м., за адресою: Чернігівська область, місто Ніжин, вулиця Прилуцька, будинок 126 (ПР № 2156  від 02.12.2024 р.)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39F6E81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5432B0D4">
            <w:pPr>
              <w:pStyle w:val="11"/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42D1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3135F9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E4D9EE6">
            <w:pPr>
              <w:pStyle w:val="19"/>
              <w:tabs>
                <w:tab w:val="left" w:pos="6120"/>
              </w:tabs>
              <w:ind w:left="-105" w:leftChars="0" w:right="-1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намір передачі в оренду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нежитлових приміщень,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загальною площею 95,3 кв.м., за адресою: Чернігівська область, місто Ніжин,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вулиця Прилуцька, будинок 126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шляхом проведення електронного аукціону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(ПР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№ 2157  від 02.12.2024 р.)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900A535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78B2C2F2">
            <w:pPr>
              <w:pStyle w:val="11"/>
              <w:jc w:val="both"/>
              <w:rPr>
                <w:rFonts w:hint="default"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7CAF1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45555B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931CB7B">
            <w:pPr>
              <w:pStyle w:val="19"/>
              <w:tabs>
                <w:tab w:val="left" w:pos="6120"/>
              </w:tabs>
              <w:ind w:left="0" w:leftChars="0" w:right="-1" w:righ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включення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нежитлових приміщень,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 загальною площею 95,3 кв.м., за адресою: Чернігівська область, місто Ніжин, вулиця Прилуцька, будинок 126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до Переліку першого типу ( ПР № 2158 від 02.12.2024 р.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5905E75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5C269E98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73578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6E1A72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3824F2A">
            <w:pPr>
              <w:pStyle w:val="19"/>
              <w:tabs>
                <w:tab w:val="left" w:pos="6120"/>
              </w:tabs>
              <w:ind w:left="-105" w:leftChars="0" w:right="-1" w:righ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закріплення на праві оперативного управління з постановкою на баланс електричного скутера.( ПР № 2162 від 02.12.2024 р.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01A6FD7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200F8B47"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2AE6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EBB01C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C3DDCA8">
            <w:pPr>
              <w:spacing w:after="0" w:line="240" w:lineRule="auto"/>
              <w:ind w:left="-105" w:left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приватизацію  нежитлової будівлі, загальною площею 201,6 кв.м, що розташована за адресою:             Чернігівська область, місто Ніжин,   вулиця Батюка, будинок 6 (ПР № 2146 від 29.11.2024)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FDA3573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2D24E77E"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4AC5A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3CD2AB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1AB990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передачу в оренду частини нежитлового приміщення (одне місце) за адресою: місто Ніжин, вулиця Батюка, будинок 7, Акціонерному товариству комерційний банк «Приватбанк» без аукціону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 2163 від 03.12.2024)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8D1FDD9">
            <w:pPr>
              <w:pStyle w:val="11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455F9748">
            <w:pPr>
              <w:pStyle w:val="11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  <w:tr w14:paraId="05876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CF986E">
            <w:pPr>
              <w:pStyle w:val="13"/>
              <w:numPr>
                <w:ilvl w:val="0"/>
                <w:numId w:val="1"/>
              </w:numPr>
              <w:ind w:left="580" w:leftChars="0" w:firstLineChars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9BD932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Про внесення змін до Договору № 64 оренди нерухомого майна або іншого окремого індивідуально визначеного майна, що належить до комунальної власності Ніжинської територіальної громади  від 01 січня 2024 року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 2164 від 03.12.2024)</w:t>
            </w:r>
          </w:p>
          <w:p w14:paraId="1A26A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B3A8B7E">
            <w:pPr>
              <w:pStyle w:val="11"/>
              <w:jc w:val="both"/>
              <w:rPr>
                <w:rFonts w:hint="default" w:ascii="Times New Roman" w:hAnsi="Times New Roman" w:cs="Times New Roman"/>
                <w:i/>
                <w:sz w:val="27"/>
                <w:szCs w:val="27"/>
                <w:lang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40300E40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 w:cs="Times New Roman"/>
                <w:i/>
                <w:sz w:val="27"/>
                <w:szCs w:val="27"/>
                <w:lang w:eastAsia="en-US"/>
              </w:rPr>
              <w:t>Дегтяренко В.В.</w:t>
            </w:r>
          </w:p>
        </w:tc>
      </w:tr>
    </w:tbl>
    <w:p w14:paraId="49D6B05E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7D7B2D49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Розгляд питань порядку денного</w:t>
      </w:r>
    </w:p>
    <w:p w14:paraId="4043A9C6">
      <w:pPr>
        <w:pStyle w:val="19"/>
        <w:ind w:left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52CF6D7E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затвердження Програми економічного і соціального розвитку Ніжинської міської  територіальної громади  на 2025 рік (ПР № 2137  від 28.11.2024)</w:t>
      </w:r>
    </w:p>
    <w:p w14:paraId="3A79EE49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19DF8496">
      <w:pPr>
        <w:pStyle w:val="39"/>
        <w:jc w:val="both"/>
        <w:rPr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Тараненко Г.П.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начальника відділу економіки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зазначив, що 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розроблена з метою відпрацювання і втілення єдиної політики відновлення та розвитку Ніжинської міської  територіальної громади у 2025 році.</w:t>
      </w:r>
      <w:r>
        <w:rPr>
          <w:bCs/>
          <w:iCs/>
          <w:color w:val="auto"/>
          <w:sz w:val="28"/>
          <w:szCs w:val="28"/>
        </w:rPr>
        <w:t xml:space="preserve">Впровадження заходів Програми економічного і соціального  розвитку </w:t>
      </w:r>
      <w:r>
        <w:rPr>
          <w:color w:val="auto"/>
          <w:sz w:val="28"/>
          <w:szCs w:val="28"/>
        </w:rPr>
        <w:t>передбачається за рахунок коштів бюджетів усіх рівнів, міжнародної технічної допомоги, власних коштів суб’єктів господарювання та інвестицій.</w:t>
      </w:r>
    </w:p>
    <w:p w14:paraId="5924CCC2">
      <w:pPr>
        <w:pStyle w:val="19"/>
        <w:ind w:left="0"/>
        <w:jc w:val="both"/>
        <w:rPr>
          <w:b/>
          <w:sz w:val="28"/>
          <w:szCs w:val="28"/>
        </w:rPr>
      </w:pPr>
    </w:p>
    <w:p w14:paraId="1C79BE3A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 рішення </w:t>
      </w:r>
      <w:r>
        <w:rPr>
          <w:rFonts w:cs="Times New Roman"/>
          <w:sz w:val="28"/>
          <w:szCs w:val="28"/>
          <w:lang w:val="uk-UA"/>
        </w:rPr>
        <w:t>підтримати</w:t>
      </w:r>
      <w:r>
        <w:rPr>
          <w:rFonts w:hint="default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для розгляду  на черговому засіданні сесії Ніжинської міської ради</w:t>
      </w:r>
    </w:p>
    <w:p w14:paraId="6FB1AE93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D8DE20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39965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A14CA0">
      <w:pPr>
        <w:pStyle w:val="13"/>
        <w:bidi w:val="0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  <w:lang w:val="uk-UA"/>
        </w:rPr>
        <w:t xml:space="preserve">2 </w:t>
      </w:r>
      <w:r>
        <w:rPr>
          <w:b/>
          <w:bCs/>
          <w:sz w:val="28"/>
          <w:szCs w:val="28"/>
          <w:lang w:val="uk-UA"/>
        </w:rPr>
        <w:t>Про бюджет Ніжинської міської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територіальної громади на 2025 рік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(код бюджету 2553800000) </w:t>
      </w:r>
    </w:p>
    <w:p w14:paraId="486414A7">
      <w:pPr>
        <w:pStyle w:val="8"/>
        <w:ind w:right="15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 w14:paraId="67C7B88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Писаренко Л.В.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начальника фінансового управління,</w:t>
      </w:r>
      <w:r>
        <w:rPr>
          <w:rFonts w:hint="default" w:ascii="Times New Roman" w:hAnsi="Times New Roman" w:cs="Times New Roman"/>
          <w:sz w:val="28"/>
          <w:szCs w:val="28"/>
        </w:rPr>
        <w:t xml:space="preserve">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пояснила</w:t>
      </w:r>
      <w:r>
        <w:rPr>
          <w:rFonts w:hint="default"/>
          <w:sz w:val="28"/>
          <w:szCs w:val="28"/>
          <w:lang w:val="uk-UA"/>
        </w:rPr>
        <w:t>, що п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ідставою  для  розгляду та схвалення  даного  проекту  рішення  є статті 26 та 41 Закону України "Про місцеве самоврядування в Україні", норми Бюджетного та Податкового кодексів України, Закон України "Про Державний бюджет України на 2025 рік" від 19.11.2024 №4059-ІХ, інші нормативні акти.   Проект  рішення розроблений в умовах воєнного стану з урахуванням розрахунків головних розпорядників коштів бюджету та зведених розрахунків фінансового управління міської ради, як в цілому по бюджету, так і в розрізі галузей та окремих поточних і капітальних видатків, програм місцевого/регіонального значення, інших видатків.</w:t>
      </w:r>
    </w:p>
    <w:p w14:paraId="6413B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AFA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2E2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DEC0128">
      <w:pPr>
        <w:pStyle w:val="19"/>
        <w:ind w:left="0"/>
        <w:jc w:val="both"/>
        <w:rPr>
          <w:sz w:val="28"/>
          <w:szCs w:val="28"/>
        </w:rPr>
      </w:pPr>
    </w:p>
    <w:p w14:paraId="3FD3C45B">
      <w:pPr>
        <w:pStyle w:val="19"/>
        <w:ind w:left="0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hint="default"/>
          <w:b/>
          <w:bCs/>
          <w:sz w:val="28"/>
          <w:szCs w:val="28"/>
          <w:lang w:val="uk-UA" w:eastAsia="ru-RU"/>
        </w:rPr>
        <w:t xml:space="preserve">3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Про передачу на баланс індивідуально визначеного майна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(ПР № 21</w:t>
      </w:r>
      <w:r>
        <w:rPr>
          <w:rFonts w:hint="default" w:ascii="Times New Roman" w:hAnsi="Times New Roman"/>
          <w:b/>
          <w:bCs/>
          <w:sz w:val="28"/>
          <w:szCs w:val="28"/>
          <w:lang w:val="en-US" w:eastAsia="uk-UA"/>
        </w:rPr>
        <w:t>60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від 02.12.2024 р.)</w:t>
      </w:r>
    </w:p>
    <w:p w14:paraId="78E1DF27">
      <w:pPr>
        <w:pStyle w:val="19"/>
        <w:ind w:left="0"/>
        <w:jc w:val="both"/>
        <w:rPr>
          <w:rFonts w:hint="default" w:ascii="Times New Roman" w:hAnsi="Times New Roman"/>
          <w:b/>
          <w:bCs/>
          <w:sz w:val="28"/>
          <w:szCs w:val="28"/>
          <w:lang w:val="uk-UA" w:eastAsia="uk-UA"/>
        </w:rPr>
      </w:pPr>
    </w:p>
    <w:p w14:paraId="6DDFD1D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Дмитрієва С.В.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начальника відділу господарського забезпечення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надав відповідні пояснення.</w:t>
      </w:r>
    </w:p>
    <w:p w14:paraId="760A7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0FB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08225">
      <w:pPr>
        <w:spacing w:after="0" w:line="240" w:lineRule="auto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uk-UA"/>
        </w:rPr>
        <w:t xml:space="preserve"> одноголосно.</w:t>
      </w:r>
    </w:p>
    <w:p w14:paraId="27D9C45F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43BBAA80">
      <w:pPr>
        <w:autoSpaceDE w:val="0"/>
        <w:autoSpaceDN w:val="0"/>
        <w:spacing w:after="0" w:line="240" w:lineRule="auto"/>
        <w:ind w:firstLine="280" w:firstLineChars="10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</w:t>
      </w:r>
      <w:r>
        <w:rPr>
          <w:rFonts w:hint="default"/>
          <w:b/>
          <w:bCs/>
          <w:color w:val="0000FF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Про надання згоди ТОВ «ВЕРАКС ЕНЕРДЖИ»</w:t>
      </w:r>
      <w:r>
        <w:rPr>
          <w:rFonts w:hint="default" w:ascii="Times New Roman" w:hAnsi="Times New Roman" w:cs="Times New Roman"/>
          <w:b/>
          <w:bCs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на розміщення 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</w:rPr>
        <w:t>когенераційної газопоршневої установки та її приєднання до інженерних мереж котельні за адресою:   м. Ніжин,  вул. Шевченка, 105а,  здійснення поділу земельної ділянки комунальної власності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2135  від 26.11.2024р.)</w:t>
      </w:r>
    </w:p>
    <w:p w14:paraId="7A5AC82E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743CFEF4">
      <w:pPr>
        <w:pStyle w:val="19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пояснила,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проєкт </w:t>
      </w:r>
      <w:r>
        <w:rPr>
          <w:rFonts w:ascii="Times New Roman" w:hAnsi="Times New Roman" w:cs="Times New Roman"/>
          <w:sz w:val="28"/>
          <w:szCs w:val="28"/>
        </w:rPr>
        <w:t xml:space="preserve"> рішення</w:t>
      </w:r>
      <w:r>
        <w:rPr>
          <w:rFonts w:hint="default" w:cs="Times New Roman"/>
          <w:sz w:val="28"/>
          <w:szCs w:val="28"/>
          <w:lang w:val="uk-UA"/>
        </w:rPr>
        <w:t xml:space="preserve"> передбачає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 w:cs="Times New Roman"/>
          <w:sz w:val="28"/>
          <w:szCs w:val="28"/>
        </w:rPr>
        <w:t>дозв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«ВЕРАКС ЕНЕРДЖИ» на приєднання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власної когенераційної газопоршневої установки до інженерних мереж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котельні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м.Ніжин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вул. Шевченка, 105а.</w:t>
      </w:r>
      <w:r>
        <w:rPr>
          <w:rFonts w:hint="default" w:cs="Times New Roman"/>
          <w:sz w:val="28"/>
          <w:szCs w:val="28"/>
          <w:shd w:val="clear" w:color="auto" w:fill="FFFFFF"/>
          <w:lang w:val="uk-UA"/>
        </w:rPr>
        <w:t xml:space="preserve"> Це </w:t>
      </w:r>
      <w:r>
        <w:rPr>
          <w:rFonts w:ascii="Times New Roman" w:hAnsi="Times New Roman" w:cs="Times New Roman"/>
          <w:sz w:val="28"/>
          <w:szCs w:val="28"/>
        </w:rPr>
        <w:t>надасть можливість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абезпечення електричною та тепловою енергією споживачів міста Ніжина, в тому числі підприємств критичної інфраструктури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 w14:paraId="091C92D6">
      <w:pPr>
        <w:spacing w:after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</w:pPr>
    </w:p>
    <w:p w14:paraId="628BF6E9">
      <w:pPr>
        <w:spacing w:after="0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F8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5B7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F8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A72DC31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6A70A6AB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" w:right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 xml:space="preserve">5.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  передачу    в   оперативне управління Управлінню комунального майна та земельних відносин Ніжинської міської ради нежитлової будівлі, що розташована за адресою: Чернігівська область, місто Ніжин, вулиця Кармелюка У., будинок 13а» ( ПР № 2130  від 26.11.2024р.)</w:t>
      </w:r>
    </w:p>
    <w:p w14:paraId="4848D5AD">
      <w:pPr>
        <w:pStyle w:val="19"/>
        <w:numPr>
          <w:ilvl w:val="0"/>
          <w:numId w:val="0"/>
        </w:numPr>
        <w:ind w:leftChars="0"/>
        <w:jc w:val="both"/>
        <w:rPr>
          <w:b/>
          <w:bCs/>
          <w:sz w:val="28"/>
          <w:szCs w:val="28"/>
        </w:rPr>
      </w:pPr>
    </w:p>
    <w:p w14:paraId="068F4F78">
      <w:pPr>
        <w:numPr>
          <w:ilvl w:val="0"/>
          <w:numId w:val="0"/>
        </w:numPr>
        <w:spacing w:after="160" w:line="256" w:lineRule="auto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 w:eastAsiaTheme="minorHAnsi"/>
          <w:sz w:val="28"/>
          <w:szCs w:val="28"/>
          <w:lang w:val="uk-UA" w:eastAsia="en-US"/>
        </w:rPr>
        <w:t xml:space="preserve">повідомила, що реалізація запропонованого рішення дасть можливість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здійснити процедуру приватизації даного об’єкта відповідно до чинного законодавства.</w:t>
      </w:r>
    </w:p>
    <w:p w14:paraId="7ED2B319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DF8A3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7F17B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12DB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1CDC27D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cs="Times New Roman"/>
          <w:b w:val="0"/>
          <w:bCs w:val="0"/>
          <w:i/>
          <w:iCs/>
          <w:sz w:val="28"/>
          <w:szCs w:val="28"/>
          <w:lang w:val="uk-UA"/>
        </w:rPr>
      </w:pPr>
    </w:p>
    <w:p w14:paraId="57F79321">
      <w:pPr>
        <w:numPr>
          <w:ilvl w:val="0"/>
          <w:numId w:val="0"/>
        </w:numPr>
        <w:spacing w:after="0" w:line="254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6. Про   передачу    в   оперативне управління Управлінню комунального майна та земельних відносин Ніжинської міської ради 59/100 часток нежитлового приміщення № 3, загальною площею 41,3 кв.м,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за адресою: Чернігівська область, місто Ніжин, вулиця Космонавтів, будинок 52» ( ПР № 2131  від 26.11.2024р.) </w:t>
      </w:r>
    </w:p>
    <w:p w14:paraId="54AFE063">
      <w:pPr>
        <w:numPr>
          <w:ilvl w:val="0"/>
          <w:numId w:val="0"/>
        </w:numPr>
        <w:spacing w:after="0" w:line="254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2B41BB82">
      <w:pPr>
        <w:numPr>
          <w:numId w:val="0"/>
        </w:numPr>
        <w:spacing w:after="160" w:line="256" w:lineRule="auto"/>
        <w:contextualSpacing/>
        <w:jc w:val="both"/>
        <w:rPr>
          <w:rFonts w:hint="default" w:ascii="Times New Roman" w:hAnsi="Times New Roman" w:cs="Times New Roman" w:eastAsiaTheme="minorHAnsi"/>
          <w:sz w:val="28"/>
          <w:szCs w:val="28"/>
          <w:lang w:val="uk-UA"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пояснила, що р</w:t>
      </w:r>
      <w:r>
        <w:rPr>
          <w:rFonts w:hint="default" w:ascii="Times New Roman" w:hAnsi="Times New Roman" w:cs="Times New Roman" w:eastAsiaTheme="minorHAnsi"/>
          <w:sz w:val="28"/>
          <w:szCs w:val="28"/>
          <w:lang w:val="uk-UA" w:eastAsia="en-US"/>
        </w:rPr>
        <w:t xml:space="preserve">еалізація запропонованого рішення дасть можливість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здійснити процедуру приватизації даного об’єкта відповідно до чинного законодавства.</w:t>
      </w:r>
    </w:p>
    <w:p w14:paraId="7756F8E1">
      <w:pPr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E37B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6E7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3C9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одноголосно.</w:t>
      </w:r>
    </w:p>
    <w:p w14:paraId="1AD39E9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7EEF069B">
      <w:pPr>
        <w:pStyle w:val="19"/>
        <w:spacing w:after="0"/>
        <w:ind w:left="0" w:leftChars="0" w:firstLine="0" w:firstLineChars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color w:val="000000"/>
          <w:sz w:val="28"/>
          <w:szCs w:val="28"/>
          <w:lang w:val="uk-UA"/>
        </w:rPr>
        <w:t xml:space="preserve">7.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передачу в оренду частини нежитлового приміщення (одне місце) за адресою: місто Ніжин, вулиця Успенська, будинок 2, Акціонерному товариству комерційний банк «Приватбанк» без проведення аукціону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 ПР № 2132  від 26.11.2024р.)</w:t>
      </w:r>
    </w:p>
    <w:p w14:paraId="3FCC73E8">
      <w:pPr>
        <w:pStyle w:val="1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5DCAD470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 ознайомила присутніх з проектом рішення та надала відповідні пояснення.</w:t>
      </w:r>
    </w:p>
    <w:p w14:paraId="33243B08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BBA9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5273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CE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2989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B3C996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обладнання,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отриманого від ГО «Чернігів Європейський» (ПР № 2153 від 02.12.2024 р.)</w:t>
      </w:r>
    </w:p>
    <w:p w14:paraId="2D9121AE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900AC2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зазначила, що 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еалізація запропонованого рішення дасть можливість ефективно використовувати товарно-матеріальні цінності.</w:t>
      </w:r>
    </w:p>
    <w:p w14:paraId="5AAE1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799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43BD5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23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4CCF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CDC24">
      <w:pPr>
        <w:pStyle w:val="19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>9.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обладнання,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  <w:t xml:space="preserve"> отриманого від Програми Розвитку ООН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uk-UA"/>
        </w:rPr>
        <w:t xml:space="preserve">(ПР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  <w:t>№ 2154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uk-UA"/>
        </w:rPr>
        <w:t>від 02.12.2024 р.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uk-UA"/>
        </w:rPr>
        <w:t>)</w:t>
      </w:r>
    </w:p>
    <w:p w14:paraId="1BBFBCBA">
      <w:pPr>
        <w:pStyle w:val="19"/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uk-UA" w:eastAsia="ru-RU"/>
        </w:rPr>
      </w:pPr>
    </w:p>
    <w:p w14:paraId="0A38F0C2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пояснила, що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проєкт рішення дозволить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рийняти безоплатно у комунальну власність Ніжинської міської територіальної громади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та поставити на баланс виконавчого комітету  Ніжинської міської ради  обладнання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(2 кондиціонери)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отримане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Програми Розвитку ООН, в якості міжнародної технічної допомоги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9C0C4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E25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2B1A9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4D09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285A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88A9A">
      <w:pPr>
        <w:pStyle w:val="19"/>
        <w:numPr>
          <w:ilvl w:val="0"/>
          <w:numId w:val="2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передачу на баланс</w:t>
      </w:r>
      <w:r>
        <w:rPr>
          <w:rFonts w:hint="default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№ 2155 від 02.12.2024 р.)</w:t>
      </w:r>
    </w:p>
    <w:p w14:paraId="27E1FAAF">
      <w:pPr>
        <w:pStyle w:val="19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4F411F8">
      <w:pPr>
        <w:pStyle w:val="19"/>
        <w:numPr>
          <w:numId w:val="0"/>
        </w:numPr>
        <w:spacing w:after="0" w:line="254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пояснила, що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проєкт рішення передбачає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передачу з балансу виконавчого комітету 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на баланс комунального підприємства «Виробниче управління комунального господарства»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шини для фургону/пікапу.</w:t>
      </w:r>
    </w:p>
    <w:p w14:paraId="074CA6EC">
      <w:pPr>
        <w:pStyle w:val="19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026DD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8EF7C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3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14:paraId="77098B46">
      <w:pPr>
        <w:pStyle w:val="19"/>
        <w:numPr>
          <w:ilvl w:val="0"/>
          <w:numId w:val="0"/>
        </w:numPr>
        <w:jc w:val="both"/>
        <w:rPr>
          <w:rFonts w:ascii="Times New Roman" w:hAnsi="Times New Roman" w:eastAsia="Calibri" w:cs="Times New Roman"/>
          <w:b/>
          <w:bCs/>
          <w:sz w:val="28"/>
          <w:lang w:val="uk-UA"/>
        </w:rPr>
      </w:pPr>
    </w:p>
    <w:p w14:paraId="5F05AA0D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eastAsia="Calibri" w:cs="Times New Roman"/>
          <w:b/>
          <w:bCs/>
          <w:sz w:val="28"/>
          <w:lang w:val="uk-UA"/>
        </w:rPr>
        <w:t xml:space="preserve">11.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Про    виключення   з    Переліку   другого типу об’єкта комунальної власності Ніжинської міської територіальної громади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нежитлових приміщень,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uk-UA"/>
        </w:rPr>
        <w:t xml:space="preserve"> загальною площею 95,3 кв.м., за адресою: Чернігівська область, місто Ніжин, вулиця Прилуцька, будинок 126 (ПР № 2156  від 02.12.2024 р.)</w:t>
      </w:r>
    </w:p>
    <w:p w14:paraId="05E64340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ED7B5F">
      <w:pPr>
        <w:pStyle w:val="19"/>
        <w:numPr>
          <w:ilvl w:val="0"/>
          <w:numId w:val="0"/>
        </w:numPr>
        <w:ind w:left="0" w:leftChars="-33" w:hanging="73" w:hangingChars="26"/>
        <w:jc w:val="both"/>
        <w:rPr>
          <w:rFonts w:hint="default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 </w:t>
      </w:r>
      <w:r>
        <w:rPr>
          <w:rFonts w:hint="default" w:cs="Times New Roman"/>
          <w:sz w:val="28"/>
          <w:szCs w:val="28"/>
          <w:lang w:val="uk-UA"/>
        </w:rPr>
        <w:t>надала необхідні пояснення.</w:t>
      </w:r>
    </w:p>
    <w:p w14:paraId="7A9E4432">
      <w:pPr>
        <w:pStyle w:val="19"/>
        <w:numPr>
          <w:ilvl w:val="0"/>
          <w:numId w:val="0"/>
        </w:numPr>
        <w:ind w:left="-1" w:leftChars="-33" w:hanging="72" w:hangingChars="26"/>
        <w:jc w:val="both"/>
        <w:rPr>
          <w:rFonts w:hint="default" w:cs="Times New Roman"/>
          <w:color w:val="000000"/>
          <w:sz w:val="28"/>
          <w:szCs w:val="28"/>
          <w:lang w:val="uk-UA"/>
        </w:rPr>
      </w:pPr>
    </w:p>
    <w:p w14:paraId="76F5FB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504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B33A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A1DB62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3471A316">
      <w:pPr>
        <w:pStyle w:val="19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 xml:space="preserve">12.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Про намір передачі в оренду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нежитлових приміщень,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 xml:space="preserve"> загальною площею 95,3 кв.м., за адресою: Чернігівська область, місто Ніжин,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вулиця Прилуцька, будинок 126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шляхом проведення електронного аукціону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№ 2157  від 02.12.2024 р.)</w:t>
      </w:r>
    </w:p>
    <w:p w14:paraId="461C807D">
      <w:pPr>
        <w:pStyle w:val="19"/>
        <w:numPr>
          <w:numId w:val="0"/>
        </w:numPr>
        <w:ind w:left="72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680A34"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пояснила, що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реалізація запропонованого рішення дасть можливість отримати надходження до місцевого бюджету від передачі комунального майна в оренду, шляхом проведення електронного аукціону.</w:t>
      </w:r>
    </w:p>
    <w:p w14:paraId="14DC6D7C">
      <w:pPr>
        <w:spacing w:after="0" w:line="25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E05C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D351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73E4F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2CA97816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277299B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 xml:space="preserve">13.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включення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нежитлових приміщень,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uk-UA"/>
        </w:rPr>
        <w:t xml:space="preserve"> загальною площею 95,3 кв.м., за адресою: Чернігівська область, місто Ніжин, вулиця Прилуцька, будинок 126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до Переліку першого типу ( ПР № 2158 від 02.12.2024 р.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70968FE8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EFFCCDB">
      <w:pPr>
        <w:pStyle w:val="19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6CFBD6CA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3A94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C741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84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3C74A1DA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3A088C7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0A80F0D">
      <w:pPr>
        <w:pStyle w:val="19"/>
        <w:numPr>
          <w:ilvl w:val="0"/>
          <w:numId w:val="0"/>
        </w:numPr>
        <w:ind w:leftChars="0" w:firstLine="280" w:firstLineChars="10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cs="Times New Roman"/>
          <w:b/>
          <w:sz w:val="28"/>
          <w:szCs w:val="28"/>
          <w:lang w:val="uk-UA" w:eastAsia="ru-RU"/>
        </w:rPr>
        <w:t>14.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закріплення на праві оперативного управління з постановкою на баланс електричного скутера.( ПР № 2162 від 02.12.2024 р.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04043F5C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68242B3B">
      <w:pPr>
        <w:ind w:firstLine="85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повідомила, що реалізація запропонованого рішення дасть можливість покращити надання соціальних послуг мешканцям Ніжинської міської територіальної громади.</w:t>
      </w:r>
    </w:p>
    <w:p w14:paraId="363BE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95C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3E93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56F8F71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929200A">
      <w:pPr>
        <w:pStyle w:val="19"/>
        <w:numPr>
          <w:ilvl w:val="0"/>
          <w:numId w:val="3"/>
        </w:numPr>
        <w:ind w:left="70"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приватизацію  нежитлової будівлі, загальною площею 201,6 кв.м, що розташована за адресою:Чернігівська область, місто Ніжин,   вулиця Батюка, будинок 6 (ПР № 2146 від 29.11.2024)</w:t>
      </w:r>
    </w:p>
    <w:p w14:paraId="055CE4B8">
      <w:pPr>
        <w:pStyle w:val="19"/>
        <w:numPr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D2E1B3">
      <w:pPr>
        <w:pStyle w:val="19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7CFC1FCA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4EF44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D1C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D1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B6CAD62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A2D3EC5">
      <w:pPr>
        <w:tabs>
          <w:tab w:val="left" w:pos="4962"/>
        </w:tabs>
        <w:ind w:right="4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16.</w:t>
      </w:r>
      <w:r>
        <w:rPr>
          <w:rFonts w:hint="default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Про передачу в оренду частини нежитлового приміщення (одне місце) за адресою: місто Ніжин, вулиця Батюка, будинок 7, Акціонерному товариству комерційний банк «Приватбанк» без аукціону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2163 від 03.12.2024)</w:t>
      </w:r>
    </w:p>
    <w:p w14:paraId="72A374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пояснила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, що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запропонованого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отримати надходження до місцевого бюджету від передачі комунального майна в оренду</w:t>
      </w:r>
    </w:p>
    <w:p w14:paraId="4E81FC2F">
      <w:pPr>
        <w:spacing w:after="0"/>
        <w:ind w:firstLine="851"/>
        <w:jc w:val="both"/>
        <w:rPr>
          <w:rFonts w:hint="default" w:ascii="Times New Roman" w:hAnsi="Times New Roman" w:cs="Times New Roman"/>
          <w:sz w:val="28"/>
          <w:szCs w:val="28"/>
          <w:lang w:val="uk-UA" w:eastAsia="ru-RU"/>
        </w:rPr>
      </w:pPr>
    </w:p>
    <w:p w14:paraId="2BCC9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6451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C32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14:paraId="737B343B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41C91781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17</w:t>
      </w:r>
      <w:r>
        <w:rPr>
          <w:rFonts w:hint="default"/>
          <w:b/>
          <w:bCs/>
          <w:sz w:val="28"/>
          <w:szCs w:val="28"/>
          <w:lang w:val="uk-UA"/>
        </w:rPr>
        <w:t xml:space="preserve">.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Про внесення змін до Договору № 64 оренди нерухомого майна або іншого окремого індивідуально визначеного майна, що належить до комунальної власності Ніжинської територіальної громади  від 01 січня 2024 року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 2164 від 03.12.2024)</w:t>
      </w:r>
    </w:p>
    <w:p w14:paraId="77127049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248B6D">
      <w:pPr>
        <w:pStyle w:val="19"/>
        <w:numPr>
          <w:ilvl w:val="0"/>
          <w:numId w:val="0"/>
        </w:numPr>
        <w:jc w:val="both"/>
        <w:rPr>
          <w:rFonts w:hint="default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cs="Times New Roman"/>
          <w:sz w:val="28"/>
          <w:szCs w:val="28"/>
          <w:lang w:val="uk-UA"/>
        </w:rPr>
        <w:t xml:space="preserve">зазначила, що </w:t>
      </w:r>
      <w:r>
        <w:rPr>
          <w:sz w:val="28"/>
          <w:szCs w:val="28"/>
          <w:lang w:val="uk-UA"/>
        </w:rPr>
        <w:t xml:space="preserve">прийняття даного рішення дасть можливість </w:t>
      </w:r>
      <w:r>
        <w:rPr>
          <w:rFonts w:cs="Times New Roman"/>
          <w:sz w:val="28"/>
          <w:szCs w:val="28"/>
          <w:lang w:val="uk-UA"/>
        </w:rPr>
        <w:t>благодійній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 організації «Благодійний Фонд «КАРІТАС ЧЕРНІГІВ» здійснити реконструкцію та/або переоснащення блочно-модульної котельні, реконструкцію вузла газового обліку (ВОГ), газового обладнання</w:t>
      </w:r>
      <w:r>
        <w:rPr>
          <w:rFonts w:hint="default" w:cs="Times New Roman"/>
          <w:sz w:val="28"/>
          <w:szCs w:val="28"/>
          <w:lang w:val="uk-UA" w:eastAsia="ru-RU"/>
        </w:rPr>
        <w:t>.</w:t>
      </w:r>
    </w:p>
    <w:p w14:paraId="43A1EED4">
      <w:pPr>
        <w:pStyle w:val="19"/>
        <w:numPr>
          <w:ilvl w:val="0"/>
          <w:numId w:val="0"/>
        </w:numPr>
        <w:jc w:val="both"/>
        <w:rPr>
          <w:rFonts w:hint="default" w:cs="Times New Roman"/>
          <w:sz w:val="27"/>
          <w:szCs w:val="27"/>
          <w:lang w:val="uk-UA" w:eastAsia="ru-RU"/>
        </w:rPr>
      </w:pPr>
    </w:p>
    <w:p w14:paraId="6D186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D45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03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8737411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4952FD6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14:paraId="0A2641EC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 w14:paraId="03CFAEB5">
      <w:pPr>
        <w:spacing w:after="0"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 w14:paraId="34F25DDC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В.М. Дегтяренко</w:t>
      </w:r>
    </w:p>
    <w:p w14:paraId="77406D5F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 w14:paraId="3263E2DE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color w:val="292B2C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комісії                                                                          І.А. Онокало</w:t>
      </w:r>
    </w:p>
    <w:p w14:paraId="627F5C4F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087BD314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326CD09A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244FD11E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2A23897A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4F655B23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0E0D4D9E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54EAC2CD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3C34F80F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59647B15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sectPr>
      <w:pgSz w:w="11906" w:h="16838"/>
      <w:pgMar w:top="851" w:right="851" w:bottom="102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567D3"/>
    <w:multiLevelType w:val="singleLevel"/>
    <w:tmpl w:val="A53567D3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0ACDFC10"/>
    <w:multiLevelType w:val="singleLevel"/>
    <w:tmpl w:val="0ACDFC10"/>
    <w:lvl w:ilvl="0" w:tentative="0">
      <w:start w:val="15"/>
      <w:numFmt w:val="decimal"/>
      <w:suff w:val="space"/>
      <w:lvlText w:val="%1."/>
      <w:lvlJc w:val="left"/>
    </w:lvl>
  </w:abstractNum>
  <w:abstractNum w:abstractNumId="2">
    <w:nsid w:val="586D227A"/>
    <w:multiLevelType w:val="multilevel"/>
    <w:tmpl w:val="586D227A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67F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04330F26"/>
    <w:rsid w:val="0DB24E3D"/>
    <w:rsid w:val="0E130799"/>
    <w:rsid w:val="12E679A8"/>
    <w:rsid w:val="15805093"/>
    <w:rsid w:val="16D6398F"/>
    <w:rsid w:val="17B54D8B"/>
    <w:rsid w:val="18256181"/>
    <w:rsid w:val="1D041EBE"/>
    <w:rsid w:val="20B44092"/>
    <w:rsid w:val="234F5510"/>
    <w:rsid w:val="25113601"/>
    <w:rsid w:val="28560E68"/>
    <w:rsid w:val="28F81354"/>
    <w:rsid w:val="2AF84652"/>
    <w:rsid w:val="323C1211"/>
    <w:rsid w:val="33923B46"/>
    <w:rsid w:val="3AEA2742"/>
    <w:rsid w:val="3F761536"/>
    <w:rsid w:val="40776D02"/>
    <w:rsid w:val="40BF2052"/>
    <w:rsid w:val="43992C21"/>
    <w:rsid w:val="45CB5BC6"/>
    <w:rsid w:val="4660600D"/>
    <w:rsid w:val="4CAA7EFD"/>
    <w:rsid w:val="4CB4332E"/>
    <w:rsid w:val="4E630669"/>
    <w:rsid w:val="51B9715A"/>
    <w:rsid w:val="52636927"/>
    <w:rsid w:val="52E61495"/>
    <w:rsid w:val="53152FFE"/>
    <w:rsid w:val="54F86B0A"/>
    <w:rsid w:val="55CD272B"/>
    <w:rsid w:val="57B52E0F"/>
    <w:rsid w:val="58655153"/>
    <w:rsid w:val="607571C9"/>
    <w:rsid w:val="60852BA9"/>
    <w:rsid w:val="60DC38F0"/>
    <w:rsid w:val="61905DAD"/>
    <w:rsid w:val="67182EAD"/>
    <w:rsid w:val="6B0820D8"/>
    <w:rsid w:val="6B61038F"/>
    <w:rsid w:val="6B637BCE"/>
    <w:rsid w:val="6BD77D22"/>
    <w:rsid w:val="6C1F7D73"/>
    <w:rsid w:val="6CC52739"/>
    <w:rsid w:val="6FEF1396"/>
    <w:rsid w:val="70E55836"/>
    <w:rsid w:val="76A3162C"/>
    <w:rsid w:val="77526D3F"/>
    <w:rsid w:val="787004F9"/>
    <w:rsid w:val="79141176"/>
    <w:rsid w:val="79A703D4"/>
    <w:rsid w:val="7A3A658E"/>
    <w:rsid w:val="7C2C699B"/>
    <w:rsid w:val="7EF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0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9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0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basedOn w:val="1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Без інтервалів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4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Стандартный HTML Знак"/>
    <w:basedOn w:val="3"/>
    <w:link w:val="9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6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9">
    <w:name w:val="List Paragraph"/>
    <w:basedOn w:val="1"/>
    <w:autoRedefine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Текст выноски Знак"/>
    <w:basedOn w:val="3"/>
    <w:link w:val="7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3849"/>
    <w:basedOn w:val="3"/>
    <w:qFormat/>
    <w:uiPriority w:val="0"/>
  </w:style>
  <w:style w:type="character" w:customStyle="1" w:styleId="22">
    <w:name w:val="2653"/>
    <w:basedOn w:val="3"/>
    <w:autoRedefine/>
    <w:qFormat/>
    <w:uiPriority w:val="0"/>
  </w:style>
  <w:style w:type="character" w:customStyle="1" w:styleId="23">
    <w:name w:val="2995"/>
    <w:basedOn w:val="3"/>
    <w:autoRedefine/>
    <w:qFormat/>
    <w:uiPriority w:val="0"/>
  </w:style>
  <w:style w:type="character" w:customStyle="1" w:styleId="24">
    <w:name w:val="3261"/>
    <w:basedOn w:val="3"/>
    <w:autoRedefine/>
    <w:qFormat/>
    <w:uiPriority w:val="0"/>
  </w:style>
  <w:style w:type="character" w:customStyle="1" w:styleId="25">
    <w:name w:val="2820"/>
    <w:basedOn w:val="3"/>
    <w:autoRedefine/>
    <w:qFormat/>
    <w:uiPriority w:val="0"/>
  </w:style>
  <w:style w:type="character" w:customStyle="1" w:styleId="26">
    <w:name w:val="4243"/>
    <w:basedOn w:val="3"/>
    <w:qFormat/>
    <w:uiPriority w:val="0"/>
  </w:style>
  <w:style w:type="character" w:customStyle="1" w:styleId="27">
    <w:name w:val="3062"/>
    <w:basedOn w:val="3"/>
    <w:qFormat/>
    <w:uiPriority w:val="0"/>
  </w:style>
  <w:style w:type="character" w:customStyle="1" w:styleId="28">
    <w:name w:val="3894"/>
    <w:basedOn w:val="3"/>
    <w:qFormat/>
    <w:uiPriority w:val="0"/>
  </w:style>
  <w:style w:type="character" w:customStyle="1" w:styleId="29">
    <w:name w:val="3173"/>
    <w:basedOn w:val="3"/>
    <w:qFormat/>
    <w:uiPriority w:val="0"/>
  </w:style>
  <w:style w:type="character" w:customStyle="1" w:styleId="30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1">
    <w:name w:val="2440"/>
    <w:basedOn w:val="3"/>
    <w:qFormat/>
    <w:uiPriority w:val="0"/>
  </w:style>
  <w:style w:type="paragraph" w:customStyle="1" w:styleId="32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33">
    <w:name w:val="Без інтервалів1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3932"/>
    <w:basedOn w:val="3"/>
    <w:qFormat/>
    <w:uiPriority w:val="0"/>
  </w:style>
  <w:style w:type="character" w:customStyle="1" w:styleId="35">
    <w:name w:val="4253"/>
    <w:basedOn w:val="3"/>
    <w:qFormat/>
    <w:uiPriority w:val="0"/>
  </w:style>
  <w:style w:type="character" w:customStyle="1" w:styleId="36">
    <w:name w:val="7824"/>
    <w:basedOn w:val="3"/>
    <w:qFormat/>
    <w:uiPriority w:val="0"/>
  </w:style>
  <w:style w:type="character" w:customStyle="1" w:styleId="37">
    <w:name w:val="2077"/>
    <w:basedOn w:val="3"/>
    <w:qFormat/>
    <w:uiPriority w:val="0"/>
  </w:style>
  <w:style w:type="character" w:customStyle="1" w:styleId="38">
    <w:name w:val="1660"/>
    <w:basedOn w:val="3"/>
    <w:qFormat/>
    <w:uiPriority w:val="0"/>
  </w:style>
  <w:style w:type="paragraph" w:customStyle="1" w:styleId="3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9</Pages>
  <Words>11526</Words>
  <Characters>6570</Characters>
  <Lines>54</Lines>
  <Paragraphs>36</Paragraphs>
  <TotalTime>3</TotalTime>
  <ScaleCrop>false</ScaleCrop>
  <LinksUpToDate>false</LinksUpToDate>
  <CharactersWithSpaces>18060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User</dc:creator>
  <cp:lastModifiedBy>VNMR</cp:lastModifiedBy>
  <cp:lastPrinted>2024-11-06T08:08:00Z</cp:lastPrinted>
  <dcterms:modified xsi:type="dcterms:W3CDTF">2024-12-13T13:26:14Z</dcterms:modified>
  <cp:revision>4076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E4EF30ACC64840EEA61CBFA094AC77CB_12</vt:lpwstr>
  </property>
</Properties>
</file>