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97" w:rsidRDefault="00C84F97" w:rsidP="00C84F97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</w:pPr>
      <w:r w:rsidRPr="00C84F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  <w:t>Увага! Стартує прийом заявок на спеціальні бюджетні дотації для утримання поголів’я корів, кіз та овець</w:t>
      </w:r>
    </w:p>
    <w:p w:rsidR="00C84F97" w:rsidRPr="00C84F97" w:rsidRDefault="00C84F97" w:rsidP="00C84F97">
      <w:pPr>
        <w:shd w:val="clear" w:color="auto" w:fill="FFFFFF"/>
        <w:spacing w:after="225" w:line="405" w:lineRule="atLeast"/>
        <w:ind w:firstLine="12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84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3 лютого 2025 року розпоч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</w:t>
      </w:r>
      <w:r w:rsidRPr="00C84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 прийом заявок на спеціальні бюджетні дотації для утримання поголів'я корів, кіз та/або овець. Подати заявку можна через Державний аграрний реєстр.</w:t>
      </w:r>
    </w:p>
    <w:p w:rsidR="00C84F97" w:rsidRPr="00C84F97" w:rsidRDefault="00C84F97" w:rsidP="00C84F97">
      <w:pPr>
        <w:shd w:val="clear" w:color="auto" w:fill="FFFFFF"/>
        <w:spacing w:after="225" w:line="405" w:lineRule="atLeast"/>
        <w:ind w:firstLine="12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84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Важливо: У 2025 році право на дотацію мають лише ті, хто не отримував її у 2024-му. Для </w:t>
      </w:r>
      <w:proofErr w:type="spellStart"/>
      <w:r w:rsidRPr="00C84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отримувачів</w:t>
      </w:r>
      <w:proofErr w:type="spellEnd"/>
      <w:r w:rsidRPr="00C84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2024 року в Державному аграрному реєстрі зазначені напрями будуть не активні.</w:t>
      </w:r>
    </w:p>
    <w:p w:rsidR="00C84F97" w:rsidRPr="00C84F97" w:rsidRDefault="00C84F97" w:rsidP="00C84F97">
      <w:pPr>
        <w:shd w:val="clear" w:color="auto" w:fill="FFFFFF"/>
        <w:spacing w:after="225" w:line="405" w:lineRule="atLeast"/>
        <w:ind w:firstLine="12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84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Спеціальна бюджетна дотація відповідно надаватиметься:</w:t>
      </w:r>
    </w:p>
    <w:p w:rsidR="00C84F97" w:rsidRPr="00C84F97" w:rsidRDefault="00C84F97" w:rsidP="00C84F97">
      <w:pPr>
        <w:numPr>
          <w:ilvl w:val="0"/>
          <w:numId w:val="1"/>
        </w:numPr>
        <w:shd w:val="clear" w:color="auto" w:fill="FFFFFF"/>
        <w:spacing w:before="100" w:beforeAutospacing="1" w:after="225" w:line="405" w:lineRule="atLeast"/>
        <w:ind w:left="0" w:firstLine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7 000 </w:t>
      </w:r>
      <w:proofErr w:type="spellStart"/>
      <w:r w:rsidRPr="00C84F9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C84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голову – для тих, хто має у власності від 3 до 100 корів усіх напрямів продуктивності;</w:t>
      </w:r>
    </w:p>
    <w:p w:rsidR="00C84F97" w:rsidRPr="00C84F97" w:rsidRDefault="00C84F97" w:rsidP="00C84F97">
      <w:pPr>
        <w:numPr>
          <w:ilvl w:val="0"/>
          <w:numId w:val="1"/>
        </w:numPr>
        <w:shd w:val="clear" w:color="auto" w:fill="FFFFFF"/>
        <w:spacing w:before="100" w:beforeAutospacing="1" w:after="225" w:line="405" w:lineRule="atLeast"/>
        <w:ind w:left="0" w:firstLine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2 000 </w:t>
      </w:r>
      <w:proofErr w:type="spellStart"/>
      <w:r w:rsidRPr="00C84F9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C84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голову – для тих, хто утримує маточне поголів’я кіз та/або овець від 5 до 500 голів.</w:t>
      </w:r>
    </w:p>
    <w:p w:rsidR="002966F6" w:rsidRDefault="002966F6" w:rsidP="00C84F97">
      <w:pPr>
        <w:shd w:val="clear" w:color="auto" w:fill="FFFFFF"/>
        <w:spacing w:after="225" w:line="405" w:lineRule="atLeast"/>
        <w:ind w:firstLine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Підтримка надається відповідно до </w:t>
      </w:r>
      <w:r w:rsidRPr="002966F6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орядку </w:t>
      </w:r>
      <w:r w:rsidRPr="002966F6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використання коштів, передбачених у державному бюджеті для надання підтримки фермерським господарствам та іншим виробникам сільськогосподарської продукції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, затвердженого постановою Кабінету Міністрів України від</w:t>
      </w:r>
      <w:r w:rsidR="00B17C51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5" w:anchor="Text" w:history="1">
        <w:r w:rsidRPr="00B17C5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16.08.2022 </w:t>
        </w:r>
        <w:r w:rsidR="00C84F97" w:rsidRPr="00B17C5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№918</w:t>
        </w:r>
        <w:r w:rsidRPr="00B17C5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«</w:t>
        </w:r>
        <w:r w:rsidRPr="00B17C5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Про затвердження Порядку використання коштів, передбачених у державному бюджеті для надання</w:t>
        </w:r>
        <w:r w:rsidRPr="00B17C5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</w:t>
        </w:r>
        <w:r w:rsidRPr="00B17C51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підтримки фермерським господарствам та іншим виробникам сільськогосподарської продукції</w:t>
        </w:r>
        <w:r w:rsidRPr="00B17C5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84F97" w:rsidRPr="00C84F97" w:rsidRDefault="00C84F97" w:rsidP="00C84F97">
      <w:pPr>
        <w:shd w:val="clear" w:color="auto" w:fill="FFFFFF"/>
        <w:spacing w:after="225" w:line="405" w:lineRule="atLeast"/>
        <w:ind w:firstLine="12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F3016" w:rsidRPr="00C84F97" w:rsidRDefault="009F3016" w:rsidP="00C84F9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9F3016" w:rsidRPr="00C84F97" w:rsidSect="009F3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D58E5"/>
    <w:multiLevelType w:val="multilevel"/>
    <w:tmpl w:val="687E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F97"/>
    <w:rsid w:val="00235059"/>
    <w:rsid w:val="002966F6"/>
    <w:rsid w:val="004C2413"/>
    <w:rsid w:val="009F3016"/>
    <w:rsid w:val="00AE1865"/>
    <w:rsid w:val="00B17C51"/>
    <w:rsid w:val="00B4653A"/>
    <w:rsid w:val="00C8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6"/>
  </w:style>
  <w:style w:type="paragraph" w:styleId="1">
    <w:name w:val="heading 1"/>
    <w:basedOn w:val="a"/>
    <w:link w:val="10"/>
    <w:uiPriority w:val="9"/>
    <w:qFormat/>
    <w:rsid w:val="00C84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84F9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23">
    <w:name w:val="rvts23"/>
    <w:basedOn w:val="a0"/>
    <w:rsid w:val="002966F6"/>
  </w:style>
  <w:style w:type="character" w:styleId="a4">
    <w:name w:val="Hyperlink"/>
    <w:basedOn w:val="a0"/>
    <w:uiPriority w:val="99"/>
    <w:unhideWhenUsed/>
    <w:rsid w:val="00B17C5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C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18-202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2025-02-04T10:15:00Z</dcterms:created>
  <dcterms:modified xsi:type="dcterms:W3CDTF">2025-02-04T10:39:00Z</dcterms:modified>
</cp:coreProperties>
</file>