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AB" w:rsidRPr="007F6D3D" w:rsidRDefault="00AA48AB" w:rsidP="00AA48AB">
      <w:pPr>
        <w:jc w:val="center"/>
        <w:rPr>
          <w:rFonts w:ascii="Calibri" w:hAnsi="Calibri"/>
          <w:b/>
        </w:rPr>
      </w:pPr>
      <w:bookmarkStart w:id="0" w:name="_GoBack"/>
      <w:bookmarkEnd w:id="0"/>
      <w:r w:rsidRPr="007F6D3D">
        <w:rPr>
          <w:rFonts w:ascii="Tms Rmn" w:hAnsi="Tms Rmn"/>
          <w:b/>
          <w:noProof/>
          <w:lang w:val="ru-RU"/>
        </w:rPr>
        <w:drawing>
          <wp:inline distT="0" distB="0" distL="0" distR="0">
            <wp:extent cx="4857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AA48AB" w:rsidRPr="00B47830" w:rsidRDefault="00AA48AB" w:rsidP="00AA48AB">
      <w:pPr>
        <w:jc w:val="center"/>
        <w:rPr>
          <w:rFonts w:ascii="Calibri" w:hAnsi="Calibri"/>
          <w:sz w:val="20"/>
        </w:rPr>
      </w:pPr>
    </w:p>
    <w:p w:rsidR="00AA48AB" w:rsidRPr="000E1135" w:rsidRDefault="00AA48AB" w:rsidP="00AA48AB">
      <w:pPr>
        <w:jc w:val="center"/>
        <w:rPr>
          <w:b/>
          <w:sz w:val="28"/>
          <w:szCs w:val="28"/>
        </w:rPr>
      </w:pPr>
      <w:r w:rsidRPr="000E1135">
        <w:rPr>
          <w:b/>
          <w:sz w:val="28"/>
          <w:szCs w:val="28"/>
        </w:rPr>
        <w:t>УКРАЇНА</w:t>
      </w:r>
    </w:p>
    <w:p w:rsidR="00AA48AB" w:rsidRDefault="00AA48AB" w:rsidP="00AA48AB">
      <w:pPr>
        <w:jc w:val="center"/>
        <w:rPr>
          <w:b/>
          <w:sz w:val="28"/>
          <w:szCs w:val="28"/>
        </w:rPr>
      </w:pPr>
      <w:r w:rsidRPr="000E1135">
        <w:rPr>
          <w:b/>
          <w:sz w:val="28"/>
          <w:szCs w:val="28"/>
        </w:rPr>
        <w:t>ЧЕРНІГІВСЬКА ОБЛАСТЬ</w:t>
      </w:r>
    </w:p>
    <w:p w:rsidR="00AA48AB" w:rsidRDefault="00AA48AB" w:rsidP="00AA48AB">
      <w:pPr>
        <w:jc w:val="center"/>
        <w:rPr>
          <w:sz w:val="6"/>
          <w:szCs w:val="6"/>
        </w:rPr>
      </w:pPr>
    </w:p>
    <w:p w:rsidR="00AA48AB" w:rsidRPr="008909DA" w:rsidRDefault="00AA48AB" w:rsidP="00AA48AB">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AA48AB" w:rsidRPr="007F6D3D" w:rsidRDefault="00AA48AB" w:rsidP="00AA48AB">
      <w:pPr>
        <w:jc w:val="center"/>
        <w:rPr>
          <w:sz w:val="32"/>
          <w:lang w:val="ru-RU"/>
        </w:rPr>
      </w:pPr>
      <w:r w:rsidRPr="000A12FE">
        <w:rPr>
          <w:sz w:val="32"/>
        </w:rPr>
        <w:t>_</w:t>
      </w:r>
      <w:r w:rsidR="00FC648F">
        <w:rPr>
          <w:sz w:val="32"/>
        </w:rPr>
        <w:t>45</w:t>
      </w:r>
      <w:r w:rsidRPr="000A12FE">
        <w:rPr>
          <w:sz w:val="32"/>
        </w:rPr>
        <w:t>_</w:t>
      </w:r>
      <w:r>
        <w:rPr>
          <w:sz w:val="32"/>
        </w:rPr>
        <w:t xml:space="preserve"> сесія</w:t>
      </w:r>
      <w:r>
        <w:rPr>
          <w:sz w:val="32"/>
          <w:lang w:val="ru-RU"/>
        </w:rPr>
        <w:t xml:space="preserve"> </w:t>
      </w:r>
      <w:r>
        <w:rPr>
          <w:sz w:val="32"/>
          <w:lang w:val="en-US"/>
        </w:rPr>
        <w:t>VIII</w:t>
      </w:r>
      <w:r>
        <w:rPr>
          <w:sz w:val="32"/>
          <w:lang w:val="ru-RU"/>
        </w:rPr>
        <w:t xml:space="preserve"> </w:t>
      </w:r>
      <w:r>
        <w:rPr>
          <w:sz w:val="32"/>
        </w:rPr>
        <w:t>скликання</w:t>
      </w:r>
    </w:p>
    <w:p w:rsidR="00AA48AB" w:rsidRPr="007F6D3D" w:rsidRDefault="00AA48AB" w:rsidP="00AA48AB">
      <w:pPr>
        <w:jc w:val="center"/>
        <w:rPr>
          <w:sz w:val="28"/>
          <w:szCs w:val="28"/>
          <w:lang w:val="ru-RU"/>
        </w:rPr>
      </w:pPr>
    </w:p>
    <w:p w:rsidR="00AA48AB" w:rsidRDefault="00AA48AB" w:rsidP="00AA48AB">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AA48AB" w:rsidRPr="007F6D3D" w:rsidRDefault="00AA48AB" w:rsidP="00AA48AB">
      <w:pPr>
        <w:jc w:val="center"/>
        <w:rPr>
          <w:b/>
          <w:sz w:val="28"/>
          <w:szCs w:val="28"/>
          <w:lang w:val="ru-RU"/>
        </w:rPr>
      </w:pPr>
    </w:p>
    <w:p w:rsidR="00AA48AB" w:rsidRPr="00FC648F" w:rsidRDefault="00AA48AB" w:rsidP="00AA48AB">
      <w:pPr>
        <w:jc w:val="both"/>
        <w:rPr>
          <w:sz w:val="28"/>
          <w:szCs w:val="28"/>
        </w:rPr>
      </w:pPr>
      <w:r w:rsidRPr="00135AB2">
        <w:rPr>
          <w:sz w:val="28"/>
          <w:szCs w:val="28"/>
        </w:rPr>
        <w:t xml:space="preserve">від </w:t>
      </w:r>
      <w:r w:rsidR="00FC648F">
        <w:rPr>
          <w:sz w:val="28"/>
          <w:szCs w:val="28"/>
        </w:rPr>
        <w:t>11 березня 2025 року</w:t>
      </w:r>
      <w:r>
        <w:rPr>
          <w:sz w:val="28"/>
          <w:szCs w:val="28"/>
          <w:lang w:val="ru-RU"/>
        </w:rPr>
        <w:t xml:space="preserve">         </w:t>
      </w:r>
      <w:r w:rsidRPr="00135AB2">
        <w:rPr>
          <w:sz w:val="28"/>
          <w:szCs w:val="28"/>
          <w:lang w:val="ru-RU"/>
        </w:rPr>
        <w:t>м</w:t>
      </w:r>
      <w:r w:rsidRPr="00135AB2">
        <w:rPr>
          <w:sz w:val="28"/>
          <w:szCs w:val="28"/>
        </w:rPr>
        <w:t>. Ніжин</w:t>
      </w:r>
      <w:r w:rsidRPr="00FC648F">
        <w:rPr>
          <w:sz w:val="28"/>
          <w:szCs w:val="28"/>
        </w:rPr>
        <w:tab/>
        <w:t xml:space="preserve">                                 № </w:t>
      </w:r>
      <w:r w:rsidR="00FC648F">
        <w:rPr>
          <w:sz w:val="28"/>
          <w:szCs w:val="28"/>
        </w:rPr>
        <w:t>9-45/2025</w:t>
      </w:r>
    </w:p>
    <w:p w:rsidR="00AA48AB" w:rsidRPr="00FA383D" w:rsidRDefault="00AA48AB" w:rsidP="00AA48AB">
      <w:pPr>
        <w:jc w:val="both"/>
        <w:rPr>
          <w:sz w:val="28"/>
          <w:szCs w:val="28"/>
        </w:rPr>
      </w:pPr>
    </w:p>
    <w:p w:rsidR="00AA48AB" w:rsidRPr="00254D83" w:rsidRDefault="00AA48AB" w:rsidP="00AA48AB">
      <w:pPr>
        <w:ind w:right="4959"/>
        <w:jc w:val="both"/>
        <w:rPr>
          <w:b/>
          <w:sz w:val="28"/>
          <w:szCs w:val="28"/>
        </w:rPr>
      </w:pPr>
      <w:r w:rsidRPr="00254D83">
        <w:rPr>
          <w:b/>
          <w:sz w:val="28"/>
          <w:szCs w:val="28"/>
        </w:rPr>
        <w:t>Про внесення змін до «</w:t>
      </w:r>
      <w:r w:rsidRPr="00B526E3">
        <w:rPr>
          <w:b/>
          <w:sz w:val="28"/>
          <w:szCs w:val="28"/>
        </w:rPr>
        <w:t>Програм</w:t>
      </w:r>
      <w:r>
        <w:rPr>
          <w:b/>
          <w:sz w:val="28"/>
          <w:szCs w:val="28"/>
        </w:rPr>
        <w:t>и</w:t>
      </w:r>
      <w:r w:rsidRPr="00B526E3">
        <w:rPr>
          <w:b/>
          <w:sz w:val="28"/>
          <w:szCs w:val="28"/>
        </w:rPr>
        <w:t xml:space="preserve"> </w:t>
      </w:r>
      <w:r w:rsidRPr="00B526E3">
        <w:rPr>
          <w:b/>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B526E3">
        <w:rPr>
          <w:b/>
          <w:sz w:val="28"/>
          <w:szCs w:val="28"/>
        </w:rPr>
        <w:t xml:space="preserve"> Ніжинської міської територіальної громади на 2024 - 2025 роки</w:t>
      </w:r>
      <w:r>
        <w:rPr>
          <w:b/>
          <w:sz w:val="28"/>
          <w:szCs w:val="28"/>
        </w:rPr>
        <w:t>»</w:t>
      </w:r>
    </w:p>
    <w:p w:rsidR="00AA48AB" w:rsidRPr="00FA383D" w:rsidRDefault="00AA48AB" w:rsidP="00AA48AB">
      <w:pPr>
        <w:jc w:val="both"/>
        <w:rPr>
          <w:sz w:val="28"/>
          <w:szCs w:val="28"/>
        </w:rPr>
      </w:pPr>
    </w:p>
    <w:p w:rsidR="00AA48AB" w:rsidRDefault="00AA48AB" w:rsidP="00AA48AB">
      <w:pPr>
        <w:ind w:firstLine="851"/>
        <w:jc w:val="both"/>
        <w:rPr>
          <w:rFonts w:eastAsia="SimSun"/>
          <w:bCs/>
          <w:sz w:val="28"/>
          <w:szCs w:val="28"/>
          <w:lang w:eastAsia="en-US"/>
        </w:rPr>
      </w:pPr>
      <w:r>
        <w:rPr>
          <w:sz w:val="28"/>
          <w:szCs w:val="28"/>
        </w:rPr>
        <w:t xml:space="preserve">У відповідності до ст.ст. 25, 26,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від 27.11.2020 р. №3-2/2020            (із змінами), ст.ст.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 xml:space="preserve">4 (зі змінами),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 xml:space="preserve"> (зі змінами), </w:t>
      </w:r>
      <w:r w:rsidRPr="00767177">
        <w:rPr>
          <w:noProof/>
          <w:sz w:val="28"/>
        </w:rPr>
        <w:t>Ніжинськ</w:t>
      </w:r>
      <w:r>
        <w:rPr>
          <w:noProof/>
          <w:sz w:val="28"/>
        </w:rPr>
        <w:t>а</w:t>
      </w:r>
      <w:r w:rsidRPr="00767177">
        <w:rPr>
          <w:noProof/>
          <w:sz w:val="28"/>
        </w:rPr>
        <w:t xml:space="preserve"> міськ</w:t>
      </w:r>
      <w:r>
        <w:rPr>
          <w:noProof/>
          <w:sz w:val="28"/>
        </w:rPr>
        <w:t>а</w:t>
      </w:r>
      <w:r w:rsidRPr="00767177">
        <w:rPr>
          <w:noProof/>
          <w:sz w:val="28"/>
        </w:rPr>
        <w:t xml:space="preserve"> рад</w:t>
      </w:r>
      <w:r>
        <w:rPr>
          <w:noProof/>
          <w:sz w:val="28"/>
        </w:rPr>
        <w:t>а</w:t>
      </w:r>
      <w:r w:rsidRPr="00767177">
        <w:rPr>
          <w:rFonts w:eastAsia="SimSun"/>
          <w:bCs/>
          <w:sz w:val="28"/>
          <w:szCs w:val="28"/>
          <w:lang w:eastAsia="en-US"/>
        </w:rPr>
        <w:t xml:space="preserve"> виріши</w:t>
      </w:r>
      <w:r>
        <w:rPr>
          <w:rFonts w:eastAsia="SimSun"/>
          <w:bCs/>
          <w:sz w:val="28"/>
          <w:szCs w:val="28"/>
          <w:lang w:eastAsia="en-US"/>
        </w:rPr>
        <w:t>ла:</w:t>
      </w:r>
    </w:p>
    <w:p w:rsidR="00AA48AB" w:rsidRDefault="00AA48AB" w:rsidP="00AA48AB">
      <w:pPr>
        <w:ind w:firstLine="851"/>
        <w:jc w:val="both"/>
        <w:rPr>
          <w:sz w:val="28"/>
          <w:szCs w:val="28"/>
        </w:rPr>
      </w:pPr>
      <w:r>
        <w:rPr>
          <w:sz w:val="28"/>
          <w:szCs w:val="28"/>
        </w:rPr>
        <w:t>1. Внести зміни до «</w:t>
      </w:r>
      <w:r w:rsidRPr="00AA48AB">
        <w:rPr>
          <w:sz w:val="28"/>
          <w:szCs w:val="28"/>
        </w:rPr>
        <w:t xml:space="preserve">Програма </w:t>
      </w:r>
      <w:r w:rsidRPr="00AA48AB">
        <w:rPr>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AA48AB">
        <w:rPr>
          <w:sz w:val="28"/>
          <w:szCs w:val="28"/>
        </w:rPr>
        <w:t xml:space="preserve"> Ніжинської міської територіальної громади на 2024 - 2025 роки</w:t>
      </w:r>
      <w:r>
        <w:rPr>
          <w:sz w:val="28"/>
          <w:szCs w:val="28"/>
        </w:rPr>
        <w:t xml:space="preserve">», затвердженої рішенням Ніжинської міської ради </w:t>
      </w:r>
      <w:r>
        <w:rPr>
          <w:sz w:val="28"/>
          <w:szCs w:val="28"/>
          <w:lang w:val="en-US"/>
        </w:rPr>
        <w:t>VIII</w:t>
      </w:r>
      <w:r>
        <w:rPr>
          <w:sz w:val="28"/>
          <w:szCs w:val="28"/>
        </w:rPr>
        <w:t xml:space="preserve"> скликання від 08.12.2023 №2-35/2023 та викласти її в новій редакції, що додається.</w:t>
      </w:r>
    </w:p>
    <w:p w:rsidR="00AA48AB" w:rsidRDefault="00AA48AB" w:rsidP="00AA48AB">
      <w:pPr>
        <w:ind w:firstLine="851"/>
        <w:jc w:val="both"/>
        <w:rPr>
          <w:sz w:val="28"/>
          <w:szCs w:val="28"/>
        </w:rPr>
      </w:pPr>
      <w:r>
        <w:rPr>
          <w:sz w:val="28"/>
          <w:szCs w:val="28"/>
        </w:rPr>
        <w:t>2. Начальнику відділу з питань надзвичайних ситуацій, цивільного захисту населення, оборонної та мобілізаційної роботи Овчаренку І.Ю. забезпечити розміщення цього рішення з дати прийняття протягом п’яти робочих днів на офіційному сайті Ніжинської міської ради.</w:t>
      </w:r>
    </w:p>
    <w:p w:rsidR="00AA48AB" w:rsidRPr="00B5327E" w:rsidRDefault="00AA48AB" w:rsidP="00AA48AB">
      <w:pPr>
        <w:ind w:firstLine="851"/>
        <w:jc w:val="both"/>
        <w:rPr>
          <w:sz w:val="28"/>
          <w:szCs w:val="28"/>
        </w:rPr>
      </w:pPr>
      <w:r>
        <w:rPr>
          <w:sz w:val="28"/>
          <w:szCs w:val="28"/>
        </w:rPr>
        <w:lastRenderedPageBreak/>
        <w:t>3. Організацію виконання рішення покласти на першого заступника міського голови з питань діяльності виконавчих органів ради Вовченка Ф.І. та начальника відділу з питань надзвичайних ситуацій, цивільного захисту населення, оборонної та мобілізаційної роботи Овчаренка І.Ю.</w:t>
      </w:r>
    </w:p>
    <w:p w:rsidR="00AA48AB" w:rsidRPr="00112CF9" w:rsidRDefault="00AA48AB" w:rsidP="00AA48AB">
      <w:pPr>
        <w:ind w:firstLine="851"/>
        <w:jc w:val="both"/>
        <w:rPr>
          <w:sz w:val="28"/>
          <w:szCs w:val="28"/>
          <w:lang w:eastAsia="uk-UA"/>
        </w:rPr>
      </w:pPr>
      <w:r w:rsidRPr="00B5327E">
        <w:rPr>
          <w:sz w:val="28"/>
          <w:szCs w:val="28"/>
        </w:rPr>
        <w:t>4</w:t>
      </w:r>
      <w:r w:rsidRPr="00112CF9">
        <w:rPr>
          <w:sz w:val="28"/>
          <w:szCs w:val="28"/>
        </w:rPr>
        <w:t xml:space="preserve">. Контроль за виконанням рішення покласти на </w:t>
      </w:r>
      <w:r w:rsidRPr="00112CF9">
        <w:rPr>
          <w:bCs/>
          <w:sz w:val="28"/>
          <w:szCs w:val="28"/>
          <w:lang w:eastAsia="uk-UA"/>
        </w:rPr>
        <w:t>постійну комісію міської ради з питань соціально-економічного розвитку, підприємництва, інвестиційної діяльності, бюджету та фінансів</w:t>
      </w:r>
      <w:r>
        <w:rPr>
          <w:bCs/>
          <w:sz w:val="28"/>
          <w:szCs w:val="28"/>
          <w:lang w:eastAsia="uk-UA"/>
        </w:rPr>
        <w:t xml:space="preserve"> (голова комісії </w:t>
      </w:r>
      <w:proofErr w:type="spellStart"/>
      <w:r>
        <w:rPr>
          <w:bCs/>
          <w:sz w:val="28"/>
          <w:szCs w:val="28"/>
          <w:lang w:eastAsia="uk-UA"/>
        </w:rPr>
        <w:t>Мамедов</w:t>
      </w:r>
      <w:proofErr w:type="spellEnd"/>
      <w:r>
        <w:rPr>
          <w:bCs/>
          <w:sz w:val="28"/>
          <w:szCs w:val="28"/>
          <w:lang w:eastAsia="uk-UA"/>
        </w:rPr>
        <w:t xml:space="preserve"> В.Х.).</w:t>
      </w:r>
    </w:p>
    <w:p w:rsidR="00AA48AB" w:rsidRDefault="00AA48AB" w:rsidP="00AA48AB">
      <w:pPr>
        <w:jc w:val="both"/>
        <w:rPr>
          <w:sz w:val="28"/>
          <w:szCs w:val="28"/>
        </w:rPr>
      </w:pPr>
    </w:p>
    <w:p w:rsidR="00AA48AB" w:rsidRDefault="00AA48AB" w:rsidP="00AA48AB">
      <w:pPr>
        <w:jc w:val="both"/>
        <w:rPr>
          <w:sz w:val="28"/>
          <w:szCs w:val="28"/>
        </w:rPr>
        <w:sectPr w:rsidR="00AA48AB" w:rsidSect="002A1C15">
          <w:pgSz w:w="11906" w:h="16838" w:code="9"/>
          <w:pgMar w:top="1134" w:right="567" w:bottom="1134" w:left="1701" w:header="709" w:footer="709" w:gutter="0"/>
          <w:cols w:space="708"/>
          <w:docGrid w:linePitch="381"/>
        </w:sectPr>
      </w:pPr>
      <w:r>
        <w:rPr>
          <w:sz w:val="28"/>
          <w:szCs w:val="28"/>
        </w:rPr>
        <w:t xml:space="preserve">Міський голова                                                                         Олександр КОДОЛА </w:t>
      </w:r>
    </w:p>
    <w:p w:rsidR="00AA48AB" w:rsidRPr="00F455E4" w:rsidRDefault="00AA48AB" w:rsidP="00AA48AB">
      <w:pPr>
        <w:jc w:val="center"/>
        <w:rPr>
          <w:b/>
          <w:sz w:val="28"/>
          <w:szCs w:val="28"/>
        </w:rPr>
      </w:pPr>
      <w:r w:rsidRPr="00F455E4">
        <w:rPr>
          <w:b/>
          <w:sz w:val="28"/>
          <w:szCs w:val="28"/>
        </w:rPr>
        <w:lastRenderedPageBreak/>
        <w:t>ПОЯСНЮВАЛЬНА ЗАПИСКА</w:t>
      </w:r>
    </w:p>
    <w:p w:rsidR="00AA48AB" w:rsidRDefault="00AA48AB" w:rsidP="00AA48AB">
      <w:pPr>
        <w:tabs>
          <w:tab w:val="left" w:pos="3544"/>
        </w:tabs>
        <w:ind w:right="-2"/>
        <w:jc w:val="center"/>
        <w:rPr>
          <w:sz w:val="28"/>
          <w:szCs w:val="28"/>
        </w:rPr>
      </w:pPr>
      <w:r>
        <w:rPr>
          <w:sz w:val="28"/>
          <w:szCs w:val="28"/>
        </w:rPr>
        <w:t>до проекту рішення виконавчого комітету Ніжинської міської ради</w:t>
      </w:r>
    </w:p>
    <w:p w:rsidR="00AA48AB" w:rsidRDefault="00AA48AB" w:rsidP="00063E02">
      <w:pPr>
        <w:tabs>
          <w:tab w:val="left" w:pos="3544"/>
        </w:tabs>
        <w:ind w:right="-2"/>
        <w:jc w:val="center"/>
        <w:rPr>
          <w:b/>
          <w:sz w:val="28"/>
          <w:szCs w:val="28"/>
        </w:rPr>
      </w:pPr>
      <w:r w:rsidRPr="00C127A8">
        <w:rPr>
          <w:b/>
          <w:sz w:val="28"/>
          <w:szCs w:val="28"/>
        </w:rPr>
        <w:t>«</w:t>
      </w:r>
      <w:r w:rsidRPr="00254D83">
        <w:rPr>
          <w:b/>
          <w:sz w:val="28"/>
          <w:szCs w:val="28"/>
        </w:rPr>
        <w:t>Про внесення змін до «</w:t>
      </w:r>
      <w:r w:rsidR="00063E02" w:rsidRPr="00B526E3">
        <w:rPr>
          <w:b/>
          <w:sz w:val="28"/>
          <w:szCs w:val="28"/>
        </w:rPr>
        <w:t>Програм</w:t>
      </w:r>
      <w:r w:rsidR="00063E02">
        <w:rPr>
          <w:b/>
          <w:sz w:val="28"/>
          <w:szCs w:val="28"/>
        </w:rPr>
        <w:t>и</w:t>
      </w:r>
      <w:r w:rsidR="00063E02" w:rsidRPr="00B526E3">
        <w:rPr>
          <w:b/>
          <w:sz w:val="28"/>
          <w:szCs w:val="28"/>
        </w:rPr>
        <w:t xml:space="preserve"> </w:t>
      </w:r>
      <w:r w:rsidR="00063E02" w:rsidRPr="00B526E3">
        <w:rPr>
          <w:b/>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00063E02" w:rsidRPr="00B526E3">
        <w:rPr>
          <w:b/>
          <w:sz w:val="28"/>
          <w:szCs w:val="28"/>
        </w:rPr>
        <w:t xml:space="preserve"> Ніжинської міської територіальної громади на 2024 - 2025 роки</w:t>
      </w:r>
      <w:r>
        <w:rPr>
          <w:b/>
          <w:sz w:val="28"/>
          <w:szCs w:val="28"/>
        </w:rPr>
        <w:t>»</w:t>
      </w:r>
    </w:p>
    <w:p w:rsidR="00AA48AB" w:rsidRDefault="00AA48AB" w:rsidP="00AA48AB">
      <w:pPr>
        <w:autoSpaceDE w:val="0"/>
        <w:autoSpaceDN w:val="0"/>
        <w:ind w:firstLine="851"/>
        <w:jc w:val="center"/>
        <w:rPr>
          <w:sz w:val="28"/>
          <w:szCs w:val="28"/>
          <w:u w:val="single"/>
        </w:rPr>
      </w:pPr>
    </w:p>
    <w:p w:rsidR="00AA48AB" w:rsidRDefault="00AA48AB" w:rsidP="00AA48AB">
      <w:pPr>
        <w:autoSpaceDE w:val="0"/>
        <w:autoSpaceDN w:val="0"/>
        <w:spacing w:after="120"/>
        <w:ind w:firstLine="851"/>
        <w:rPr>
          <w:sz w:val="28"/>
          <w:szCs w:val="28"/>
          <w:u w:val="single"/>
        </w:rPr>
      </w:pPr>
      <w:r>
        <w:rPr>
          <w:sz w:val="28"/>
          <w:szCs w:val="28"/>
          <w:u w:val="single"/>
        </w:rPr>
        <w:t xml:space="preserve">1. Обґрунтування необхідності прийняття рішення. </w:t>
      </w:r>
    </w:p>
    <w:p w:rsidR="00AA48AB" w:rsidRDefault="00AA48AB" w:rsidP="00AA48AB">
      <w:pPr>
        <w:tabs>
          <w:tab w:val="left" w:pos="3544"/>
        </w:tabs>
        <w:ind w:right="-2" w:firstLine="851"/>
        <w:jc w:val="both"/>
        <w:rPr>
          <w:sz w:val="28"/>
          <w:szCs w:val="28"/>
        </w:rPr>
      </w:pPr>
      <w:r>
        <w:rPr>
          <w:sz w:val="28"/>
          <w:szCs w:val="28"/>
        </w:rPr>
        <w:t xml:space="preserve">З метою організованого проведення заходів цивільного захисту в умовах воєнного стану введеного Указом Президента України від </w:t>
      </w:r>
      <w:r w:rsidRPr="00767177">
        <w:rPr>
          <w:noProof/>
          <w:sz w:val="28"/>
        </w:rPr>
        <w:t>24.02.2022 № 6</w:t>
      </w:r>
      <w:r>
        <w:rPr>
          <w:noProof/>
          <w:sz w:val="28"/>
        </w:rPr>
        <w:t xml:space="preserve">4 </w:t>
      </w:r>
      <w:r w:rsidRPr="00767177">
        <w:rPr>
          <w:noProof/>
          <w:sz w:val="28"/>
        </w:rPr>
        <w:t xml:space="preserve">«Про введення </w:t>
      </w:r>
      <w:r>
        <w:rPr>
          <w:noProof/>
          <w:sz w:val="28"/>
        </w:rPr>
        <w:t>воєнного</w:t>
      </w:r>
      <w:r w:rsidRPr="00767177">
        <w:rPr>
          <w:noProof/>
          <w:sz w:val="28"/>
        </w:rPr>
        <w:t xml:space="preserve"> стану в Україні»</w:t>
      </w:r>
      <w:r>
        <w:rPr>
          <w:noProof/>
          <w:sz w:val="28"/>
        </w:rPr>
        <w:t xml:space="preserve"> (зі змінаи) </w:t>
      </w:r>
      <w:r>
        <w:rPr>
          <w:sz w:val="28"/>
          <w:szCs w:val="28"/>
        </w:rPr>
        <w:t>на територіальної громади, реагування на надзвичайні ситуації пов’язаних з наслідками</w:t>
      </w:r>
      <w:r>
        <w:rPr>
          <w:noProof/>
          <w:sz w:val="28"/>
        </w:rPr>
        <w:t xml:space="preserve"> бойових дій, вносяться зміни до </w:t>
      </w:r>
      <w:r w:rsidRPr="00CE3D42">
        <w:rPr>
          <w:sz w:val="28"/>
          <w:szCs w:val="28"/>
        </w:rPr>
        <w:t>«</w:t>
      </w:r>
      <w:r w:rsidRPr="005C4E8A">
        <w:rPr>
          <w:sz w:val="28"/>
          <w:szCs w:val="28"/>
        </w:rPr>
        <w:t xml:space="preserve">Програми розвитку цивільного захисту Ніжинської </w:t>
      </w:r>
      <w:r>
        <w:rPr>
          <w:sz w:val="28"/>
          <w:szCs w:val="28"/>
        </w:rPr>
        <w:t xml:space="preserve">міської </w:t>
      </w:r>
      <w:r w:rsidRPr="005C4E8A">
        <w:rPr>
          <w:sz w:val="28"/>
          <w:szCs w:val="28"/>
        </w:rPr>
        <w:t>територіальної громади на 202</w:t>
      </w:r>
      <w:r>
        <w:rPr>
          <w:sz w:val="28"/>
          <w:szCs w:val="28"/>
        </w:rPr>
        <w:t>5</w:t>
      </w:r>
      <w:r w:rsidRPr="005C4E8A">
        <w:rPr>
          <w:sz w:val="28"/>
          <w:szCs w:val="28"/>
        </w:rPr>
        <w:t xml:space="preserve"> рік</w:t>
      </w:r>
      <w:r w:rsidRPr="00CE3D42">
        <w:rPr>
          <w:sz w:val="28"/>
          <w:szCs w:val="28"/>
        </w:rPr>
        <w:t>»</w:t>
      </w:r>
      <w:r>
        <w:rPr>
          <w:noProof/>
          <w:sz w:val="28"/>
        </w:rPr>
        <w:t>.</w:t>
      </w:r>
    </w:p>
    <w:p w:rsidR="00AA48AB" w:rsidRPr="00C14392" w:rsidRDefault="00AA48AB" w:rsidP="00AA48AB">
      <w:pPr>
        <w:rPr>
          <w:sz w:val="10"/>
          <w:szCs w:val="10"/>
        </w:rPr>
      </w:pPr>
    </w:p>
    <w:p w:rsidR="00AA48AB" w:rsidRDefault="00AA48AB" w:rsidP="00AA48AB">
      <w:pPr>
        <w:spacing w:after="120"/>
        <w:ind w:firstLine="851"/>
        <w:rPr>
          <w:sz w:val="28"/>
          <w:szCs w:val="28"/>
          <w:u w:val="single"/>
        </w:rPr>
      </w:pPr>
      <w:r>
        <w:rPr>
          <w:sz w:val="28"/>
          <w:szCs w:val="28"/>
          <w:u w:val="single"/>
        </w:rPr>
        <w:t>2. Стан нормативно-правової бази у даній сфері правового регулювання.</w:t>
      </w:r>
    </w:p>
    <w:p w:rsidR="00AA48AB" w:rsidRDefault="00AA48AB" w:rsidP="00AA48AB">
      <w:pPr>
        <w:ind w:firstLine="851"/>
        <w:jc w:val="both"/>
        <w:rPr>
          <w:sz w:val="28"/>
          <w:szCs w:val="28"/>
        </w:rPr>
      </w:pPr>
      <w:r>
        <w:rPr>
          <w:sz w:val="28"/>
          <w:szCs w:val="28"/>
        </w:rPr>
        <w:t xml:space="preserve">ст.ст. 25, 26,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від 27.11.2020 р. №3-2/2020 (із змінами),            ст.ст.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 xml:space="preserve">4 (зі змінами),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 xml:space="preserve"> (зі змінами),</w:t>
      </w:r>
      <w:r w:rsidRPr="00767177">
        <w:rPr>
          <w:noProof/>
          <w:sz w:val="28"/>
        </w:rPr>
        <w:t xml:space="preserve"> </w:t>
      </w:r>
      <w:r w:rsidR="00063E02" w:rsidRPr="00063E02">
        <w:rPr>
          <w:sz w:val="28"/>
          <w:szCs w:val="28"/>
        </w:rPr>
        <w:t xml:space="preserve">Програми </w:t>
      </w:r>
      <w:r w:rsidR="00063E02" w:rsidRPr="00063E02">
        <w:rPr>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00063E02" w:rsidRPr="00063E02">
        <w:rPr>
          <w:sz w:val="28"/>
          <w:szCs w:val="28"/>
        </w:rPr>
        <w:t xml:space="preserve"> Ніжинської міської територіальної громади на 2024 - 2025 роки</w:t>
      </w:r>
      <w:r>
        <w:rPr>
          <w:sz w:val="28"/>
          <w:szCs w:val="28"/>
        </w:rPr>
        <w:t>, затвердженої рішенням Ніжинської міської ради від 08.12.2023 №2-35/2023</w:t>
      </w:r>
      <w:r>
        <w:rPr>
          <w:noProof/>
          <w:sz w:val="28"/>
        </w:rPr>
        <w:t>.</w:t>
      </w:r>
      <w:r>
        <w:rPr>
          <w:sz w:val="28"/>
          <w:szCs w:val="28"/>
        </w:rPr>
        <w:t xml:space="preserve"> </w:t>
      </w:r>
    </w:p>
    <w:p w:rsidR="00AA48AB" w:rsidRPr="00C14392" w:rsidRDefault="00AA48AB" w:rsidP="00AA48AB">
      <w:pPr>
        <w:rPr>
          <w:sz w:val="10"/>
          <w:szCs w:val="10"/>
        </w:rPr>
      </w:pPr>
    </w:p>
    <w:p w:rsidR="00AA48AB" w:rsidRDefault="00AA48AB" w:rsidP="00AA48AB">
      <w:pPr>
        <w:spacing w:after="120"/>
        <w:ind w:firstLine="851"/>
        <w:rPr>
          <w:sz w:val="28"/>
          <w:szCs w:val="28"/>
          <w:u w:val="single"/>
        </w:rPr>
      </w:pPr>
      <w:r>
        <w:rPr>
          <w:sz w:val="28"/>
          <w:szCs w:val="28"/>
          <w:u w:val="single"/>
        </w:rPr>
        <w:t xml:space="preserve">3. Фінансово-економічне обґрунтування. </w:t>
      </w:r>
    </w:p>
    <w:p w:rsidR="00AA48AB" w:rsidRDefault="00AA48AB" w:rsidP="00AA48AB">
      <w:pPr>
        <w:ind w:firstLine="851"/>
        <w:jc w:val="both"/>
        <w:rPr>
          <w:sz w:val="28"/>
          <w:szCs w:val="28"/>
        </w:rPr>
      </w:pPr>
      <w:r>
        <w:rPr>
          <w:sz w:val="28"/>
          <w:szCs w:val="28"/>
        </w:rPr>
        <w:t xml:space="preserve">Прийняття даного рішення у 2025 році </w:t>
      </w:r>
      <w:r w:rsidRPr="00293706">
        <w:rPr>
          <w:b/>
          <w:bCs/>
          <w:sz w:val="28"/>
          <w:szCs w:val="28"/>
        </w:rPr>
        <w:t>не</w:t>
      </w:r>
      <w:r>
        <w:rPr>
          <w:sz w:val="28"/>
          <w:szCs w:val="28"/>
        </w:rPr>
        <w:t xml:space="preserve"> </w:t>
      </w:r>
      <w:r w:rsidRPr="003B3184">
        <w:rPr>
          <w:b/>
          <w:sz w:val="28"/>
          <w:szCs w:val="28"/>
        </w:rPr>
        <w:t>передбачає</w:t>
      </w:r>
      <w:r>
        <w:rPr>
          <w:sz w:val="28"/>
          <w:szCs w:val="28"/>
        </w:rPr>
        <w:t xml:space="preserve"> збільшення видатків на виконання заходів цієї програми</w:t>
      </w:r>
      <w:r w:rsidRPr="007A60DC">
        <w:rPr>
          <w:sz w:val="28"/>
          <w:szCs w:val="28"/>
        </w:rPr>
        <w:t>.</w:t>
      </w:r>
    </w:p>
    <w:p w:rsidR="00AA48AB" w:rsidRPr="00C14392" w:rsidRDefault="00AA48AB" w:rsidP="00AA48AB">
      <w:pPr>
        <w:ind w:firstLine="851"/>
        <w:jc w:val="both"/>
        <w:rPr>
          <w:sz w:val="10"/>
          <w:szCs w:val="10"/>
        </w:rPr>
      </w:pPr>
    </w:p>
    <w:p w:rsidR="00AA48AB" w:rsidRPr="00DA665E" w:rsidRDefault="00AA48AB" w:rsidP="00AA48AB">
      <w:pPr>
        <w:ind w:firstLine="851"/>
        <w:jc w:val="both"/>
        <w:rPr>
          <w:sz w:val="28"/>
          <w:szCs w:val="28"/>
          <w:u w:val="single"/>
        </w:rPr>
      </w:pPr>
      <w:r w:rsidRPr="00DA665E">
        <w:rPr>
          <w:sz w:val="28"/>
          <w:szCs w:val="28"/>
          <w:u w:val="single"/>
        </w:rPr>
        <w:t>4. Порівняльна таблиця:</w:t>
      </w:r>
    </w:p>
    <w:p w:rsidR="00AA48AB" w:rsidRDefault="00AA48AB" w:rsidP="00AA48AB">
      <w:pPr>
        <w:spacing w:after="120"/>
        <w:ind w:firstLine="851"/>
        <w:rPr>
          <w:sz w:val="28"/>
          <w:szCs w:val="28"/>
          <w:u w:val="single"/>
        </w:rPr>
      </w:pPr>
      <w:r>
        <w:rPr>
          <w:sz w:val="28"/>
          <w:szCs w:val="28"/>
          <w:u w:val="single"/>
        </w:rPr>
        <w:t>4.1. Було:</w:t>
      </w:r>
    </w:p>
    <w:p w:rsidR="00AA48AB" w:rsidRPr="00EA2607" w:rsidRDefault="00AA48AB" w:rsidP="00AA48AB">
      <w:pPr>
        <w:jc w:val="center"/>
        <w:rPr>
          <w:b/>
          <w:sz w:val="20"/>
        </w:rPr>
      </w:pPr>
      <w:r w:rsidRPr="00F2538C">
        <w:rPr>
          <w:b/>
          <w:szCs w:val="24"/>
        </w:rPr>
        <w:t>Додаток до Програм</w:t>
      </w:r>
      <w:r>
        <w:rPr>
          <w:b/>
          <w:szCs w:val="24"/>
        </w:rPr>
        <w:t>и</w:t>
      </w:r>
      <w:r w:rsidRPr="00F2538C">
        <w:rPr>
          <w:b/>
          <w:szCs w:val="24"/>
        </w:rPr>
        <w:t xml:space="preserve"> </w:t>
      </w:r>
      <w:r w:rsidRPr="00F2538C">
        <w:rPr>
          <w:b/>
          <w:szCs w:val="24"/>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F2538C">
        <w:rPr>
          <w:b/>
          <w:szCs w:val="24"/>
        </w:rPr>
        <w:t xml:space="preserve"> Ніжинської міської територіальної громади на 2024 - 2025 роки</w:t>
      </w: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4607"/>
        <w:gridCol w:w="1559"/>
        <w:gridCol w:w="1700"/>
        <w:gridCol w:w="1855"/>
      </w:tblGrid>
      <w:tr w:rsidR="00AA48AB" w:rsidRPr="00F2538C" w:rsidTr="002A0D52">
        <w:trPr>
          <w:trHeight w:val="382"/>
        </w:trPr>
        <w:tc>
          <w:tcPr>
            <w:tcW w:w="468" w:type="dxa"/>
            <w:tcBorders>
              <w:top w:val="single" w:sz="4" w:space="0" w:color="000000"/>
              <w:left w:val="single" w:sz="4" w:space="0" w:color="000000"/>
              <w:bottom w:val="single" w:sz="4" w:space="0" w:color="000000"/>
              <w:right w:val="single" w:sz="4" w:space="0" w:color="000000"/>
            </w:tcBorders>
            <w:vAlign w:val="center"/>
          </w:tcPr>
          <w:p w:rsidR="00AA48AB" w:rsidRPr="00F2538C" w:rsidRDefault="00AA48AB" w:rsidP="002A0D52">
            <w:pPr>
              <w:rPr>
                <w:b/>
                <w:sz w:val="20"/>
              </w:rPr>
            </w:pPr>
            <w:r w:rsidRPr="00F2538C">
              <w:rPr>
                <w:b/>
                <w:sz w:val="20"/>
              </w:rPr>
              <w:t>№ з/п</w:t>
            </w:r>
          </w:p>
        </w:tc>
        <w:tc>
          <w:tcPr>
            <w:tcW w:w="4607" w:type="dxa"/>
            <w:tcBorders>
              <w:top w:val="single" w:sz="4" w:space="0" w:color="000000"/>
              <w:left w:val="single" w:sz="4" w:space="0" w:color="000000"/>
              <w:bottom w:val="single" w:sz="4" w:space="0" w:color="000000"/>
              <w:right w:val="single" w:sz="4" w:space="0" w:color="000000"/>
            </w:tcBorders>
            <w:vAlign w:val="center"/>
            <w:hideMark/>
          </w:tcPr>
          <w:p w:rsidR="00AA48AB" w:rsidRPr="00F2538C" w:rsidRDefault="00AA48AB" w:rsidP="002A0D52">
            <w:pPr>
              <w:rPr>
                <w:b/>
                <w:sz w:val="20"/>
              </w:rPr>
            </w:pPr>
            <w:r w:rsidRPr="00F2538C">
              <w:rPr>
                <w:b/>
                <w:sz w:val="20"/>
              </w:rPr>
              <w:t>Обсяг коштів, які пропонується залучити на виконання Програми грн.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A48AB" w:rsidRPr="00F2538C" w:rsidRDefault="00AA48AB" w:rsidP="002A0D52">
            <w:pPr>
              <w:rPr>
                <w:b/>
                <w:sz w:val="20"/>
              </w:rPr>
            </w:pPr>
            <w:r w:rsidRPr="00F2538C">
              <w:rPr>
                <w:b/>
                <w:sz w:val="20"/>
              </w:rPr>
              <w:t>2024 рік</w:t>
            </w:r>
          </w:p>
        </w:tc>
        <w:tc>
          <w:tcPr>
            <w:tcW w:w="1700" w:type="dxa"/>
            <w:tcBorders>
              <w:top w:val="single" w:sz="4" w:space="0" w:color="000000"/>
              <w:left w:val="single" w:sz="4" w:space="0" w:color="000000"/>
              <w:bottom w:val="single" w:sz="4" w:space="0" w:color="000000"/>
              <w:right w:val="single" w:sz="4" w:space="0" w:color="000000"/>
            </w:tcBorders>
            <w:vAlign w:val="center"/>
          </w:tcPr>
          <w:p w:rsidR="00AA48AB" w:rsidRPr="00F2538C" w:rsidRDefault="00AA48AB" w:rsidP="002A0D52">
            <w:pPr>
              <w:rPr>
                <w:b/>
                <w:sz w:val="20"/>
              </w:rPr>
            </w:pPr>
            <w:r w:rsidRPr="00F2538C">
              <w:rPr>
                <w:b/>
                <w:sz w:val="20"/>
              </w:rPr>
              <w:t>2025 рік</w:t>
            </w:r>
          </w:p>
        </w:tc>
        <w:tc>
          <w:tcPr>
            <w:tcW w:w="1855" w:type="dxa"/>
            <w:tcBorders>
              <w:top w:val="single" w:sz="4" w:space="0" w:color="000000"/>
              <w:left w:val="single" w:sz="4" w:space="0" w:color="000000"/>
              <w:bottom w:val="single" w:sz="4" w:space="0" w:color="000000"/>
              <w:right w:val="single" w:sz="4" w:space="0" w:color="000000"/>
            </w:tcBorders>
            <w:vAlign w:val="center"/>
          </w:tcPr>
          <w:p w:rsidR="00AA48AB" w:rsidRPr="00F2538C" w:rsidRDefault="00AA48AB" w:rsidP="002A0D52">
            <w:pPr>
              <w:rPr>
                <w:b/>
                <w:sz w:val="20"/>
              </w:rPr>
            </w:pPr>
            <w:r w:rsidRPr="00F2538C">
              <w:rPr>
                <w:b/>
                <w:sz w:val="20"/>
              </w:rPr>
              <w:t>Розпорядники коштів</w:t>
            </w:r>
          </w:p>
        </w:tc>
      </w:tr>
      <w:tr w:rsidR="00AA48AB" w:rsidRPr="00AA48AB" w:rsidTr="00AA48AB">
        <w:trPr>
          <w:trHeight w:val="382"/>
        </w:trPr>
        <w:tc>
          <w:tcPr>
            <w:tcW w:w="468" w:type="dxa"/>
            <w:tcBorders>
              <w:top w:val="single" w:sz="4" w:space="0" w:color="000000"/>
              <w:left w:val="single" w:sz="4" w:space="0" w:color="000000"/>
              <w:bottom w:val="single" w:sz="4" w:space="0" w:color="000000"/>
              <w:right w:val="single" w:sz="4" w:space="0" w:color="000000"/>
            </w:tcBorders>
            <w:vAlign w:val="center"/>
          </w:tcPr>
          <w:p w:rsidR="00AA48AB" w:rsidRPr="00AA48AB" w:rsidRDefault="00AA48AB" w:rsidP="00AA48AB">
            <w:pPr>
              <w:rPr>
                <w:sz w:val="20"/>
              </w:rPr>
            </w:pPr>
            <w:r w:rsidRPr="00AA48AB">
              <w:rPr>
                <w:sz w:val="20"/>
              </w:rPr>
              <w:t>4.</w:t>
            </w:r>
          </w:p>
        </w:tc>
        <w:tc>
          <w:tcPr>
            <w:tcW w:w="4607" w:type="dxa"/>
            <w:tcBorders>
              <w:top w:val="single" w:sz="4" w:space="0" w:color="000000"/>
              <w:left w:val="single" w:sz="4" w:space="0" w:color="000000"/>
              <w:bottom w:val="single" w:sz="4" w:space="0" w:color="000000"/>
              <w:right w:val="single" w:sz="4" w:space="0" w:color="000000"/>
            </w:tcBorders>
            <w:vAlign w:val="center"/>
            <w:hideMark/>
          </w:tcPr>
          <w:p w:rsidR="00AA48AB" w:rsidRPr="00AA48AB" w:rsidRDefault="00AA48AB" w:rsidP="00AA48AB">
            <w:pPr>
              <w:rPr>
                <w:sz w:val="20"/>
              </w:rPr>
            </w:pPr>
            <w:r w:rsidRPr="00AA48AB">
              <w:rPr>
                <w:sz w:val="20"/>
              </w:rPr>
              <w:t>Проведення робіт з впровадження інтелектуальних систем відео спостереження та інтегрованих систем безпеки на об’єктах критичної інфраструктури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A48AB" w:rsidRPr="00AA48AB" w:rsidRDefault="00AA48AB" w:rsidP="002A0D52">
            <w:pPr>
              <w:rPr>
                <w:sz w:val="20"/>
              </w:rPr>
            </w:pPr>
            <w:r w:rsidRPr="00AA48AB">
              <w:rPr>
                <w:sz w:val="20"/>
              </w:rPr>
              <w:t>5 000 000,00</w:t>
            </w:r>
          </w:p>
        </w:tc>
        <w:tc>
          <w:tcPr>
            <w:tcW w:w="1700" w:type="dxa"/>
            <w:tcBorders>
              <w:top w:val="single" w:sz="4" w:space="0" w:color="000000"/>
              <w:left w:val="single" w:sz="4" w:space="0" w:color="000000"/>
              <w:bottom w:val="single" w:sz="4" w:space="0" w:color="000000"/>
              <w:right w:val="single" w:sz="4" w:space="0" w:color="000000"/>
            </w:tcBorders>
            <w:vAlign w:val="center"/>
          </w:tcPr>
          <w:p w:rsidR="00AA48AB" w:rsidRPr="00AA48AB" w:rsidRDefault="00AA48AB" w:rsidP="002A0D52">
            <w:pPr>
              <w:rPr>
                <w:sz w:val="20"/>
              </w:rPr>
            </w:pPr>
            <w:r w:rsidRPr="00AA48AB">
              <w:rPr>
                <w:sz w:val="20"/>
              </w:rPr>
              <w:t>5 000 000,00</w:t>
            </w:r>
          </w:p>
        </w:tc>
        <w:tc>
          <w:tcPr>
            <w:tcW w:w="1855" w:type="dxa"/>
            <w:tcBorders>
              <w:top w:val="single" w:sz="4" w:space="0" w:color="000000"/>
              <w:left w:val="single" w:sz="4" w:space="0" w:color="000000"/>
              <w:bottom w:val="single" w:sz="4" w:space="0" w:color="000000"/>
              <w:right w:val="single" w:sz="4" w:space="0" w:color="000000"/>
            </w:tcBorders>
            <w:vAlign w:val="center"/>
          </w:tcPr>
          <w:p w:rsidR="00AA48AB" w:rsidRPr="00AA48AB" w:rsidRDefault="00AA48AB" w:rsidP="002A0D52">
            <w:pPr>
              <w:rPr>
                <w:sz w:val="20"/>
              </w:rPr>
            </w:pPr>
            <w:r w:rsidRPr="00AA48AB">
              <w:rPr>
                <w:sz w:val="20"/>
              </w:rPr>
              <w:t>Виконком,</w:t>
            </w:r>
          </w:p>
          <w:p w:rsidR="00AA48AB" w:rsidRPr="00AA48AB" w:rsidRDefault="00AA48AB" w:rsidP="002A0D52">
            <w:pPr>
              <w:rPr>
                <w:sz w:val="20"/>
              </w:rPr>
            </w:pPr>
            <w:r w:rsidRPr="00AA48AB">
              <w:rPr>
                <w:sz w:val="20"/>
              </w:rPr>
              <w:t>УЖКГ та Б</w:t>
            </w:r>
          </w:p>
        </w:tc>
      </w:tr>
    </w:tbl>
    <w:p w:rsidR="00AA48AB" w:rsidRDefault="00AA48AB" w:rsidP="00AA48AB">
      <w:pPr>
        <w:ind w:firstLine="851"/>
        <w:rPr>
          <w:sz w:val="28"/>
          <w:szCs w:val="28"/>
          <w:u w:val="single"/>
        </w:rPr>
      </w:pPr>
    </w:p>
    <w:p w:rsidR="00063E02" w:rsidRDefault="00063E02" w:rsidP="00AA48AB">
      <w:pPr>
        <w:ind w:firstLine="851"/>
        <w:rPr>
          <w:sz w:val="28"/>
          <w:szCs w:val="28"/>
          <w:u w:val="single"/>
        </w:rPr>
      </w:pPr>
    </w:p>
    <w:p w:rsidR="00AA48AB" w:rsidRDefault="00AA48AB" w:rsidP="00AA48AB">
      <w:pPr>
        <w:ind w:firstLine="851"/>
        <w:rPr>
          <w:sz w:val="28"/>
          <w:szCs w:val="28"/>
          <w:u w:val="single"/>
        </w:rPr>
      </w:pPr>
      <w:r>
        <w:rPr>
          <w:sz w:val="28"/>
          <w:szCs w:val="28"/>
          <w:u w:val="single"/>
        </w:rPr>
        <w:lastRenderedPageBreak/>
        <w:t>4.2. Стало:</w:t>
      </w:r>
    </w:p>
    <w:p w:rsidR="00AA48AB" w:rsidRDefault="00AA48AB" w:rsidP="00AA48AB">
      <w:pPr>
        <w:jc w:val="center"/>
        <w:rPr>
          <w:b/>
          <w:szCs w:val="24"/>
        </w:rPr>
      </w:pPr>
      <w:r w:rsidRPr="00F2538C">
        <w:rPr>
          <w:b/>
          <w:szCs w:val="24"/>
        </w:rPr>
        <w:t>Додаток до Програм</w:t>
      </w:r>
      <w:r>
        <w:rPr>
          <w:b/>
          <w:szCs w:val="24"/>
        </w:rPr>
        <w:t>и</w:t>
      </w:r>
      <w:r w:rsidRPr="00F2538C">
        <w:rPr>
          <w:b/>
          <w:szCs w:val="24"/>
        </w:rPr>
        <w:t xml:space="preserve"> </w:t>
      </w:r>
      <w:r w:rsidRPr="00F2538C">
        <w:rPr>
          <w:b/>
          <w:szCs w:val="24"/>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F2538C">
        <w:rPr>
          <w:b/>
          <w:szCs w:val="24"/>
        </w:rPr>
        <w:t xml:space="preserve"> Ніжинської міської територіальної громади на 2024 - 2025 роки</w:t>
      </w: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4514"/>
        <w:gridCol w:w="1593"/>
        <w:gridCol w:w="1975"/>
        <w:gridCol w:w="1560"/>
      </w:tblGrid>
      <w:tr w:rsidR="00AA48AB" w:rsidRPr="00B526E3" w:rsidTr="00AA48AB">
        <w:trPr>
          <w:trHeight w:val="426"/>
        </w:trPr>
        <w:tc>
          <w:tcPr>
            <w:tcW w:w="547" w:type="dxa"/>
            <w:tcBorders>
              <w:top w:val="single" w:sz="4" w:space="0" w:color="auto"/>
              <w:left w:val="single" w:sz="4" w:space="0" w:color="000000"/>
              <w:bottom w:val="single" w:sz="4" w:space="0" w:color="000000"/>
              <w:right w:val="single" w:sz="4" w:space="0" w:color="000000"/>
            </w:tcBorders>
            <w:vAlign w:val="center"/>
          </w:tcPr>
          <w:p w:rsidR="00AA48AB" w:rsidRPr="00B526E3" w:rsidRDefault="00AA48AB" w:rsidP="00AA48AB">
            <w:pPr>
              <w:tabs>
                <w:tab w:val="left" w:pos="993"/>
              </w:tabs>
              <w:rPr>
                <w:b/>
                <w:szCs w:val="22"/>
              </w:rPr>
            </w:pPr>
            <w:r w:rsidRPr="00B526E3">
              <w:rPr>
                <w:b/>
                <w:sz w:val="22"/>
                <w:szCs w:val="22"/>
              </w:rPr>
              <w:t>№ з/п</w:t>
            </w:r>
          </w:p>
        </w:tc>
        <w:tc>
          <w:tcPr>
            <w:tcW w:w="4514" w:type="dxa"/>
            <w:tcBorders>
              <w:top w:val="single" w:sz="4" w:space="0" w:color="auto"/>
              <w:left w:val="single" w:sz="4" w:space="0" w:color="000000"/>
              <w:bottom w:val="single" w:sz="4" w:space="0" w:color="000000"/>
              <w:right w:val="single" w:sz="4" w:space="0" w:color="000000"/>
            </w:tcBorders>
            <w:vAlign w:val="center"/>
          </w:tcPr>
          <w:p w:rsidR="00AA48AB" w:rsidRPr="00B526E3" w:rsidRDefault="00AA48AB" w:rsidP="00AA48AB">
            <w:pPr>
              <w:shd w:val="clear" w:color="auto" w:fill="FFFFFF"/>
              <w:tabs>
                <w:tab w:val="num" w:pos="720"/>
              </w:tabs>
              <w:spacing w:after="20"/>
              <w:ind w:left="133" w:hanging="360"/>
              <w:textAlignment w:val="baseline"/>
              <w:rPr>
                <w:b/>
                <w:szCs w:val="22"/>
              </w:rPr>
            </w:pPr>
            <w:r w:rsidRPr="00B526E3">
              <w:rPr>
                <w:b/>
                <w:sz w:val="22"/>
                <w:szCs w:val="22"/>
              </w:rPr>
              <w:t>Обсяг коштів, які пропонується залучити на виконання Програми грн.</w:t>
            </w:r>
          </w:p>
        </w:tc>
        <w:tc>
          <w:tcPr>
            <w:tcW w:w="1593" w:type="dxa"/>
            <w:tcBorders>
              <w:top w:val="single" w:sz="4" w:space="0" w:color="auto"/>
              <w:left w:val="single" w:sz="4" w:space="0" w:color="000000"/>
              <w:bottom w:val="single" w:sz="4" w:space="0" w:color="000000"/>
              <w:right w:val="single" w:sz="4" w:space="0" w:color="auto"/>
            </w:tcBorders>
            <w:vAlign w:val="center"/>
          </w:tcPr>
          <w:p w:rsidR="00AA48AB" w:rsidRPr="00B526E3" w:rsidRDefault="00AA48AB" w:rsidP="002A0D52">
            <w:pPr>
              <w:rPr>
                <w:b/>
                <w:szCs w:val="22"/>
              </w:rPr>
            </w:pPr>
            <w:r w:rsidRPr="00B526E3">
              <w:rPr>
                <w:b/>
                <w:sz w:val="22"/>
                <w:szCs w:val="22"/>
              </w:rPr>
              <w:t>2024 рік</w:t>
            </w:r>
          </w:p>
        </w:tc>
        <w:tc>
          <w:tcPr>
            <w:tcW w:w="1975" w:type="dxa"/>
            <w:tcBorders>
              <w:top w:val="single" w:sz="4" w:space="0" w:color="000000"/>
              <w:left w:val="single" w:sz="4" w:space="0" w:color="auto"/>
              <w:bottom w:val="single" w:sz="4" w:space="0" w:color="000000"/>
              <w:right w:val="single" w:sz="4" w:space="0" w:color="000000"/>
            </w:tcBorders>
            <w:vAlign w:val="center"/>
          </w:tcPr>
          <w:p w:rsidR="00AA48AB" w:rsidRPr="00AA48AB" w:rsidRDefault="00AA48AB" w:rsidP="002A0D52">
            <w:pPr>
              <w:rPr>
                <w:b/>
                <w:bCs/>
                <w:szCs w:val="22"/>
              </w:rPr>
            </w:pPr>
            <w:r w:rsidRPr="00AA48AB">
              <w:rPr>
                <w:b/>
                <w:bCs/>
                <w:sz w:val="22"/>
                <w:szCs w:val="22"/>
              </w:rPr>
              <w:t>2025 рік</w:t>
            </w:r>
          </w:p>
        </w:tc>
        <w:tc>
          <w:tcPr>
            <w:tcW w:w="1560" w:type="dxa"/>
            <w:tcBorders>
              <w:top w:val="single" w:sz="4" w:space="0" w:color="000000"/>
              <w:left w:val="single" w:sz="4" w:space="0" w:color="auto"/>
              <w:bottom w:val="single" w:sz="4" w:space="0" w:color="000000"/>
              <w:right w:val="single" w:sz="4" w:space="0" w:color="000000"/>
            </w:tcBorders>
            <w:vAlign w:val="center"/>
          </w:tcPr>
          <w:p w:rsidR="00AA48AB" w:rsidRPr="00AA48AB" w:rsidRDefault="00AA48AB" w:rsidP="002A0D52">
            <w:pPr>
              <w:rPr>
                <w:szCs w:val="22"/>
              </w:rPr>
            </w:pPr>
            <w:r w:rsidRPr="00AA48AB">
              <w:rPr>
                <w:sz w:val="22"/>
                <w:szCs w:val="22"/>
              </w:rPr>
              <w:t>Розпорядники коштів</w:t>
            </w:r>
          </w:p>
        </w:tc>
      </w:tr>
      <w:tr w:rsidR="00AA48AB" w:rsidRPr="00AA48AB" w:rsidTr="00AA48AB">
        <w:trPr>
          <w:trHeight w:val="426"/>
        </w:trPr>
        <w:tc>
          <w:tcPr>
            <w:tcW w:w="547" w:type="dxa"/>
            <w:tcBorders>
              <w:top w:val="single" w:sz="4" w:space="0" w:color="auto"/>
              <w:left w:val="single" w:sz="4" w:space="0" w:color="000000"/>
              <w:bottom w:val="single" w:sz="4" w:space="0" w:color="000000"/>
              <w:right w:val="single" w:sz="4" w:space="0" w:color="000000"/>
            </w:tcBorders>
            <w:vAlign w:val="center"/>
          </w:tcPr>
          <w:p w:rsidR="00AA48AB" w:rsidRPr="00AA48AB" w:rsidRDefault="00AA48AB" w:rsidP="002A0D52">
            <w:pPr>
              <w:tabs>
                <w:tab w:val="left" w:pos="993"/>
              </w:tabs>
              <w:rPr>
                <w:szCs w:val="22"/>
              </w:rPr>
            </w:pPr>
            <w:r w:rsidRPr="00AA48AB">
              <w:rPr>
                <w:sz w:val="22"/>
                <w:szCs w:val="22"/>
              </w:rPr>
              <w:t>4.</w:t>
            </w:r>
          </w:p>
        </w:tc>
        <w:tc>
          <w:tcPr>
            <w:tcW w:w="4514" w:type="dxa"/>
            <w:tcBorders>
              <w:top w:val="single" w:sz="4" w:space="0" w:color="auto"/>
              <w:left w:val="single" w:sz="4" w:space="0" w:color="000000"/>
              <w:bottom w:val="single" w:sz="4" w:space="0" w:color="000000"/>
              <w:right w:val="single" w:sz="4" w:space="0" w:color="000000"/>
            </w:tcBorders>
            <w:vAlign w:val="center"/>
          </w:tcPr>
          <w:p w:rsidR="00AA48AB" w:rsidRPr="00AA48AB" w:rsidRDefault="00AA48AB" w:rsidP="00AA48AB">
            <w:pPr>
              <w:shd w:val="clear" w:color="auto" w:fill="FFFFFF"/>
              <w:spacing w:after="20"/>
              <w:textAlignment w:val="baseline"/>
              <w:rPr>
                <w:szCs w:val="22"/>
              </w:rPr>
            </w:pPr>
            <w:r w:rsidRPr="00AA48AB">
              <w:rPr>
                <w:sz w:val="22"/>
                <w:szCs w:val="22"/>
              </w:rPr>
              <w:t xml:space="preserve">Проведення робіт з впровадження інтелектуальних систем відео спостереження та інтегрованих систем безпеки на об’єктах критичної інфраструктури </w:t>
            </w:r>
            <w:r w:rsidRPr="00AA48AB">
              <w:rPr>
                <w:b/>
                <w:sz w:val="22"/>
                <w:szCs w:val="22"/>
              </w:rPr>
              <w:t>(</w:t>
            </w:r>
            <w:proofErr w:type="spellStart"/>
            <w:r w:rsidRPr="00AA48AB">
              <w:rPr>
                <w:rFonts w:ascii="inherit" w:hAnsi="inherit" w:cs="Arial"/>
                <w:b/>
                <w:sz w:val="22"/>
                <w:szCs w:val="22"/>
                <w:lang w:val="ru-RU"/>
              </w:rPr>
              <w:t>охоронна</w:t>
            </w:r>
            <w:proofErr w:type="spellEnd"/>
            <w:r w:rsidRPr="00AA48AB">
              <w:rPr>
                <w:rFonts w:ascii="inherit" w:hAnsi="inherit" w:cs="Arial"/>
                <w:b/>
                <w:sz w:val="22"/>
                <w:szCs w:val="22"/>
                <w:lang w:val="ru-RU"/>
              </w:rPr>
              <w:t xml:space="preserve">, </w:t>
            </w:r>
            <w:proofErr w:type="spellStart"/>
            <w:r w:rsidRPr="00AA48AB">
              <w:rPr>
                <w:rFonts w:ascii="inherit" w:hAnsi="inherit" w:cs="Arial"/>
                <w:b/>
                <w:sz w:val="22"/>
                <w:szCs w:val="22"/>
                <w:lang w:val="ru-RU"/>
              </w:rPr>
              <w:t>п</w:t>
            </w:r>
            <w:r w:rsidRPr="00FC035B">
              <w:rPr>
                <w:rFonts w:ascii="inherit" w:hAnsi="inherit" w:cs="Arial"/>
                <w:b/>
                <w:sz w:val="22"/>
                <w:szCs w:val="22"/>
                <w:lang w:val="ru-RU"/>
              </w:rPr>
              <w:t>ожежн</w:t>
            </w:r>
            <w:r w:rsidRPr="00AA48AB">
              <w:rPr>
                <w:rFonts w:ascii="inherit" w:hAnsi="inherit" w:cs="Arial"/>
                <w:b/>
                <w:sz w:val="22"/>
                <w:szCs w:val="22"/>
                <w:lang w:val="ru-RU"/>
              </w:rPr>
              <w:t>а</w:t>
            </w:r>
            <w:proofErr w:type="spellEnd"/>
            <w:r w:rsidRPr="00FC035B">
              <w:rPr>
                <w:rFonts w:ascii="inherit" w:hAnsi="inherit" w:cs="Arial"/>
                <w:b/>
                <w:sz w:val="22"/>
                <w:szCs w:val="22"/>
                <w:lang w:val="ru-RU"/>
              </w:rPr>
              <w:t xml:space="preserve"> </w:t>
            </w:r>
            <w:proofErr w:type="spellStart"/>
            <w:r w:rsidRPr="00FC035B">
              <w:rPr>
                <w:rFonts w:ascii="inherit" w:hAnsi="inherit" w:cs="Arial"/>
                <w:b/>
                <w:sz w:val="22"/>
                <w:szCs w:val="22"/>
                <w:lang w:val="ru-RU"/>
              </w:rPr>
              <w:t>сигналізаці</w:t>
            </w:r>
            <w:r w:rsidRPr="00AA48AB">
              <w:rPr>
                <w:rFonts w:ascii="inherit" w:hAnsi="inherit" w:cs="Arial"/>
                <w:b/>
                <w:sz w:val="22"/>
                <w:szCs w:val="22"/>
                <w:lang w:val="ru-RU"/>
              </w:rPr>
              <w:t>я</w:t>
            </w:r>
            <w:proofErr w:type="spellEnd"/>
            <w:r w:rsidRPr="00FC035B">
              <w:rPr>
                <w:rFonts w:ascii="inherit" w:hAnsi="inherit" w:cs="Arial"/>
                <w:b/>
                <w:sz w:val="22"/>
                <w:szCs w:val="22"/>
                <w:lang w:val="ru-RU"/>
              </w:rPr>
              <w:t>;</w:t>
            </w:r>
            <w:r w:rsidRPr="00AA48AB">
              <w:rPr>
                <w:rFonts w:ascii="inherit" w:hAnsi="inherit" w:cs="Arial"/>
                <w:b/>
                <w:sz w:val="22"/>
                <w:szCs w:val="22"/>
                <w:lang w:val="ru-RU"/>
              </w:rPr>
              <w:t xml:space="preserve"> а</w:t>
            </w:r>
            <w:r w:rsidRPr="00FC035B">
              <w:rPr>
                <w:rFonts w:ascii="inherit" w:hAnsi="inherit" w:cs="Arial"/>
                <w:b/>
                <w:sz w:val="22"/>
                <w:szCs w:val="22"/>
                <w:lang w:val="ru-RU"/>
              </w:rPr>
              <w:t>втоматичн</w:t>
            </w:r>
            <w:r w:rsidRPr="00AA48AB">
              <w:rPr>
                <w:rFonts w:ascii="inherit" w:hAnsi="inherit" w:cs="Arial"/>
                <w:b/>
                <w:sz w:val="22"/>
                <w:szCs w:val="22"/>
                <w:lang w:val="ru-RU"/>
              </w:rPr>
              <w:t>а</w:t>
            </w:r>
            <w:r w:rsidRPr="00FC035B">
              <w:rPr>
                <w:rFonts w:ascii="inherit" w:hAnsi="inherit" w:cs="Arial"/>
                <w:b/>
                <w:sz w:val="22"/>
                <w:szCs w:val="22"/>
                <w:lang w:val="ru-RU"/>
              </w:rPr>
              <w:t xml:space="preserve"> систем</w:t>
            </w:r>
            <w:r w:rsidRPr="00AA48AB">
              <w:rPr>
                <w:rFonts w:ascii="inherit" w:hAnsi="inherit" w:cs="Arial"/>
                <w:b/>
                <w:sz w:val="22"/>
                <w:szCs w:val="22"/>
                <w:lang w:val="ru-RU"/>
              </w:rPr>
              <w:t>а</w:t>
            </w:r>
            <w:r w:rsidRPr="00FC035B">
              <w:rPr>
                <w:rFonts w:ascii="inherit" w:hAnsi="inherit" w:cs="Arial"/>
                <w:b/>
                <w:sz w:val="22"/>
                <w:szCs w:val="22"/>
                <w:lang w:val="ru-RU"/>
              </w:rPr>
              <w:t xml:space="preserve"> </w:t>
            </w:r>
            <w:proofErr w:type="spellStart"/>
            <w:r w:rsidRPr="00FC035B">
              <w:rPr>
                <w:rFonts w:ascii="inherit" w:hAnsi="inherit" w:cs="Arial"/>
                <w:b/>
                <w:sz w:val="22"/>
                <w:szCs w:val="22"/>
                <w:lang w:val="ru-RU"/>
              </w:rPr>
              <w:t>пожежогасіння</w:t>
            </w:r>
            <w:proofErr w:type="spellEnd"/>
            <w:r w:rsidRPr="00FC035B">
              <w:rPr>
                <w:rFonts w:ascii="inherit" w:hAnsi="inherit" w:cs="Arial"/>
                <w:b/>
                <w:sz w:val="22"/>
                <w:szCs w:val="22"/>
                <w:lang w:val="ru-RU"/>
              </w:rPr>
              <w:t xml:space="preserve"> та </w:t>
            </w:r>
            <w:proofErr w:type="spellStart"/>
            <w:r w:rsidRPr="00FC035B">
              <w:rPr>
                <w:rFonts w:ascii="inherit" w:hAnsi="inherit" w:cs="Arial"/>
                <w:b/>
                <w:sz w:val="22"/>
                <w:szCs w:val="22"/>
                <w:lang w:val="ru-RU"/>
              </w:rPr>
              <w:t>оповіщення</w:t>
            </w:r>
            <w:proofErr w:type="spellEnd"/>
            <w:r w:rsidRPr="00FC035B">
              <w:rPr>
                <w:rFonts w:ascii="inherit" w:hAnsi="inherit" w:cs="Arial"/>
                <w:b/>
                <w:sz w:val="22"/>
                <w:szCs w:val="22"/>
                <w:lang w:val="ru-RU"/>
              </w:rPr>
              <w:t>;</w:t>
            </w:r>
            <w:r w:rsidRPr="00AA48AB">
              <w:rPr>
                <w:rFonts w:ascii="inherit" w:hAnsi="inherit" w:cs="Arial"/>
                <w:b/>
                <w:sz w:val="22"/>
                <w:szCs w:val="22"/>
                <w:lang w:val="ru-RU"/>
              </w:rPr>
              <w:t xml:space="preserve"> с</w:t>
            </w:r>
            <w:r w:rsidRPr="00FC035B">
              <w:rPr>
                <w:rFonts w:ascii="inherit" w:hAnsi="inherit" w:cs="Arial"/>
                <w:b/>
                <w:sz w:val="22"/>
                <w:szCs w:val="22"/>
                <w:lang w:val="ru-RU"/>
              </w:rPr>
              <w:t>истем</w:t>
            </w:r>
            <w:r w:rsidRPr="00AA48AB">
              <w:rPr>
                <w:rFonts w:ascii="inherit" w:hAnsi="inherit" w:cs="Arial"/>
                <w:b/>
                <w:sz w:val="22"/>
                <w:szCs w:val="22"/>
                <w:lang w:val="ru-RU"/>
              </w:rPr>
              <w:t>а</w:t>
            </w:r>
            <w:r w:rsidRPr="00FC035B">
              <w:rPr>
                <w:rFonts w:ascii="inherit" w:hAnsi="inherit" w:cs="Arial"/>
                <w:b/>
                <w:sz w:val="22"/>
                <w:szCs w:val="22"/>
                <w:lang w:val="ru-RU"/>
              </w:rPr>
              <w:t xml:space="preserve"> контролю </w:t>
            </w:r>
            <w:proofErr w:type="spellStart"/>
            <w:r w:rsidRPr="00FC035B">
              <w:rPr>
                <w:rFonts w:ascii="inherit" w:hAnsi="inherit" w:cs="Arial"/>
                <w:b/>
                <w:sz w:val="22"/>
                <w:szCs w:val="22"/>
                <w:lang w:val="ru-RU"/>
              </w:rPr>
              <w:t>і</w:t>
            </w:r>
            <w:proofErr w:type="spellEnd"/>
            <w:r w:rsidRPr="00FC035B">
              <w:rPr>
                <w:rFonts w:ascii="inherit" w:hAnsi="inherit" w:cs="Arial"/>
                <w:b/>
                <w:sz w:val="22"/>
                <w:szCs w:val="22"/>
                <w:lang w:val="ru-RU"/>
              </w:rPr>
              <w:t xml:space="preserve"> </w:t>
            </w:r>
            <w:proofErr w:type="spellStart"/>
            <w:r w:rsidRPr="00FC035B">
              <w:rPr>
                <w:rFonts w:ascii="inherit" w:hAnsi="inherit" w:cs="Arial"/>
                <w:b/>
                <w:sz w:val="22"/>
                <w:szCs w:val="22"/>
                <w:lang w:val="ru-RU"/>
              </w:rPr>
              <w:t>управління</w:t>
            </w:r>
            <w:proofErr w:type="spellEnd"/>
            <w:r w:rsidRPr="00FC035B">
              <w:rPr>
                <w:rFonts w:ascii="inherit" w:hAnsi="inherit" w:cs="Arial"/>
                <w:b/>
                <w:sz w:val="22"/>
                <w:szCs w:val="22"/>
                <w:lang w:val="ru-RU"/>
              </w:rPr>
              <w:t xml:space="preserve"> доступом;</w:t>
            </w:r>
            <w:r w:rsidRPr="00AA48AB">
              <w:rPr>
                <w:rFonts w:ascii="inherit" w:hAnsi="inherit" w:cs="Arial"/>
                <w:b/>
                <w:sz w:val="22"/>
                <w:szCs w:val="22"/>
                <w:lang w:val="ru-RU"/>
              </w:rPr>
              <w:t xml:space="preserve"> с</w:t>
            </w:r>
            <w:r w:rsidRPr="00FC035B">
              <w:rPr>
                <w:rFonts w:ascii="inherit" w:hAnsi="inherit" w:cs="Arial"/>
                <w:b/>
                <w:sz w:val="22"/>
                <w:szCs w:val="22"/>
                <w:lang w:val="ru-RU"/>
              </w:rPr>
              <w:t>истем</w:t>
            </w:r>
            <w:r w:rsidRPr="00AA48AB">
              <w:rPr>
                <w:rFonts w:ascii="inherit" w:hAnsi="inherit" w:cs="Arial"/>
                <w:b/>
                <w:sz w:val="22"/>
                <w:szCs w:val="22"/>
                <w:lang w:val="ru-RU"/>
              </w:rPr>
              <w:t>а</w:t>
            </w:r>
            <w:r w:rsidRPr="00FC035B">
              <w:rPr>
                <w:rFonts w:ascii="inherit" w:hAnsi="inherit" w:cs="Arial"/>
                <w:b/>
                <w:sz w:val="22"/>
                <w:szCs w:val="22"/>
                <w:lang w:val="ru-RU"/>
              </w:rPr>
              <w:t xml:space="preserve"> </w:t>
            </w:r>
            <w:proofErr w:type="spellStart"/>
            <w:r w:rsidRPr="00FC035B">
              <w:rPr>
                <w:rFonts w:ascii="inherit" w:hAnsi="inherit" w:cs="Arial"/>
                <w:b/>
                <w:sz w:val="22"/>
                <w:szCs w:val="22"/>
                <w:lang w:val="ru-RU"/>
              </w:rPr>
              <w:t>управління</w:t>
            </w:r>
            <w:proofErr w:type="spellEnd"/>
            <w:r w:rsidRPr="00FC035B">
              <w:rPr>
                <w:rFonts w:ascii="inherit" w:hAnsi="inherit" w:cs="Arial"/>
                <w:b/>
                <w:sz w:val="22"/>
                <w:szCs w:val="22"/>
                <w:lang w:val="ru-RU"/>
              </w:rPr>
              <w:t xml:space="preserve"> </w:t>
            </w:r>
            <w:proofErr w:type="spellStart"/>
            <w:r w:rsidRPr="00FC035B">
              <w:rPr>
                <w:rFonts w:ascii="inherit" w:hAnsi="inherit" w:cs="Arial"/>
                <w:b/>
                <w:sz w:val="22"/>
                <w:szCs w:val="22"/>
                <w:lang w:val="ru-RU"/>
              </w:rPr>
              <w:t>інженерним</w:t>
            </w:r>
            <w:proofErr w:type="spellEnd"/>
            <w:r w:rsidRPr="00FC035B">
              <w:rPr>
                <w:rFonts w:ascii="inherit" w:hAnsi="inherit" w:cs="Arial"/>
                <w:b/>
                <w:sz w:val="22"/>
                <w:szCs w:val="22"/>
                <w:lang w:val="ru-RU"/>
              </w:rPr>
              <w:t xml:space="preserve"> </w:t>
            </w:r>
            <w:proofErr w:type="spellStart"/>
            <w:r w:rsidRPr="00FC035B">
              <w:rPr>
                <w:rFonts w:ascii="inherit" w:hAnsi="inherit" w:cs="Arial"/>
                <w:b/>
                <w:sz w:val="22"/>
                <w:szCs w:val="22"/>
                <w:lang w:val="ru-RU"/>
              </w:rPr>
              <w:t>обладнанням</w:t>
            </w:r>
            <w:proofErr w:type="spellEnd"/>
            <w:r w:rsidRPr="00FC035B">
              <w:rPr>
                <w:rFonts w:ascii="inherit" w:hAnsi="inherit" w:cs="Arial"/>
                <w:b/>
                <w:sz w:val="22"/>
                <w:szCs w:val="22"/>
                <w:lang w:val="ru-RU"/>
              </w:rPr>
              <w:t>;</w:t>
            </w:r>
            <w:r w:rsidRPr="00AA48AB">
              <w:rPr>
                <w:rFonts w:ascii="inherit" w:hAnsi="inherit" w:cs="Arial"/>
                <w:b/>
                <w:sz w:val="22"/>
                <w:szCs w:val="22"/>
                <w:lang w:val="ru-RU"/>
              </w:rPr>
              <w:t xml:space="preserve"> с</w:t>
            </w:r>
            <w:r w:rsidRPr="00FC035B">
              <w:rPr>
                <w:rFonts w:ascii="inherit" w:hAnsi="inherit" w:cs="Arial"/>
                <w:b/>
                <w:sz w:val="22"/>
                <w:szCs w:val="22"/>
                <w:lang w:val="ru-RU"/>
              </w:rPr>
              <w:t>истем</w:t>
            </w:r>
            <w:r w:rsidRPr="00AA48AB">
              <w:rPr>
                <w:rFonts w:ascii="inherit" w:hAnsi="inherit" w:cs="Arial"/>
                <w:b/>
                <w:sz w:val="22"/>
                <w:szCs w:val="22"/>
                <w:lang w:val="ru-RU"/>
              </w:rPr>
              <w:t>а контролю персоналу (</w:t>
            </w:r>
            <w:proofErr w:type="spellStart"/>
            <w:r w:rsidRPr="00AA48AB">
              <w:rPr>
                <w:rFonts w:ascii="inherit" w:hAnsi="inherit" w:cs="Arial"/>
                <w:b/>
                <w:sz w:val="22"/>
                <w:szCs w:val="22"/>
                <w:lang w:val="ru-RU"/>
              </w:rPr>
              <w:t>відеокамери</w:t>
            </w:r>
            <w:proofErr w:type="spellEnd"/>
            <w:r w:rsidRPr="00AA48AB">
              <w:rPr>
                <w:rFonts w:ascii="inherit" w:hAnsi="inherit" w:cs="Arial"/>
                <w:b/>
                <w:sz w:val="22"/>
                <w:szCs w:val="22"/>
                <w:lang w:val="ru-RU"/>
              </w:rPr>
              <w:t xml:space="preserve">, </w:t>
            </w:r>
            <w:proofErr w:type="spellStart"/>
            <w:r w:rsidRPr="00AA48AB">
              <w:rPr>
                <w:rFonts w:ascii="inherit" w:hAnsi="inherit" w:cs="Arial"/>
                <w:b/>
                <w:sz w:val="22"/>
                <w:szCs w:val="22"/>
                <w:lang w:val="ru-RU"/>
              </w:rPr>
              <w:t>металодетектори</w:t>
            </w:r>
            <w:proofErr w:type="spellEnd"/>
            <w:r w:rsidRPr="00AA48AB">
              <w:rPr>
                <w:rFonts w:ascii="inherit" w:hAnsi="inherit" w:cs="Arial"/>
                <w:b/>
                <w:sz w:val="22"/>
                <w:szCs w:val="22"/>
                <w:lang w:val="ru-RU"/>
              </w:rPr>
              <w:t>)).</w:t>
            </w:r>
          </w:p>
        </w:tc>
        <w:tc>
          <w:tcPr>
            <w:tcW w:w="1593" w:type="dxa"/>
            <w:tcBorders>
              <w:top w:val="single" w:sz="4" w:space="0" w:color="auto"/>
              <w:left w:val="single" w:sz="4" w:space="0" w:color="000000"/>
              <w:bottom w:val="single" w:sz="4" w:space="0" w:color="000000"/>
              <w:right w:val="single" w:sz="4" w:space="0" w:color="auto"/>
            </w:tcBorders>
            <w:vAlign w:val="center"/>
          </w:tcPr>
          <w:p w:rsidR="00AA48AB" w:rsidRPr="00AA48AB" w:rsidRDefault="00AA48AB" w:rsidP="002A0D52">
            <w:pPr>
              <w:rPr>
                <w:szCs w:val="22"/>
              </w:rPr>
            </w:pPr>
            <w:r w:rsidRPr="00AA48AB">
              <w:rPr>
                <w:sz w:val="22"/>
                <w:szCs w:val="22"/>
              </w:rPr>
              <w:t>5 000 000,00</w:t>
            </w:r>
          </w:p>
        </w:tc>
        <w:tc>
          <w:tcPr>
            <w:tcW w:w="1975" w:type="dxa"/>
            <w:tcBorders>
              <w:left w:val="single" w:sz="4" w:space="0" w:color="auto"/>
              <w:bottom w:val="single" w:sz="4" w:space="0" w:color="000000"/>
              <w:right w:val="single" w:sz="4" w:space="0" w:color="000000"/>
            </w:tcBorders>
            <w:vAlign w:val="center"/>
          </w:tcPr>
          <w:p w:rsidR="00AA48AB" w:rsidRPr="00AA48AB" w:rsidRDefault="00AA48AB" w:rsidP="002A0D52">
            <w:pPr>
              <w:rPr>
                <w:bCs/>
                <w:szCs w:val="22"/>
              </w:rPr>
            </w:pPr>
            <w:r w:rsidRPr="00AA48AB">
              <w:rPr>
                <w:bCs/>
                <w:sz w:val="22"/>
                <w:szCs w:val="22"/>
              </w:rPr>
              <w:t>5 000 000,00</w:t>
            </w:r>
          </w:p>
        </w:tc>
        <w:tc>
          <w:tcPr>
            <w:tcW w:w="1560" w:type="dxa"/>
            <w:tcBorders>
              <w:left w:val="single" w:sz="4" w:space="0" w:color="auto"/>
              <w:bottom w:val="single" w:sz="4" w:space="0" w:color="000000"/>
              <w:right w:val="single" w:sz="4" w:space="0" w:color="000000"/>
            </w:tcBorders>
            <w:vAlign w:val="center"/>
          </w:tcPr>
          <w:p w:rsidR="00AA48AB" w:rsidRPr="00AA48AB" w:rsidRDefault="00AA48AB" w:rsidP="002A0D52">
            <w:pPr>
              <w:rPr>
                <w:szCs w:val="22"/>
              </w:rPr>
            </w:pPr>
            <w:r w:rsidRPr="00AA48AB">
              <w:rPr>
                <w:sz w:val="22"/>
                <w:szCs w:val="22"/>
              </w:rPr>
              <w:t>Виконком,</w:t>
            </w:r>
          </w:p>
          <w:p w:rsidR="00AA48AB" w:rsidRPr="00AA48AB" w:rsidRDefault="00AA48AB" w:rsidP="002A0D52">
            <w:pPr>
              <w:rPr>
                <w:bCs/>
                <w:szCs w:val="22"/>
              </w:rPr>
            </w:pPr>
            <w:r w:rsidRPr="00AA48AB">
              <w:rPr>
                <w:sz w:val="22"/>
                <w:szCs w:val="22"/>
              </w:rPr>
              <w:t>УЖКГ та Б</w:t>
            </w:r>
          </w:p>
        </w:tc>
      </w:tr>
    </w:tbl>
    <w:p w:rsidR="00AA48AB" w:rsidRDefault="00AA48AB" w:rsidP="00AA48AB">
      <w:pPr>
        <w:spacing w:after="120"/>
        <w:jc w:val="both"/>
        <w:rPr>
          <w:sz w:val="28"/>
          <w:szCs w:val="28"/>
          <w:u w:val="single"/>
        </w:rPr>
      </w:pPr>
    </w:p>
    <w:p w:rsidR="00AA48AB" w:rsidRDefault="00AA48AB" w:rsidP="00AA48AB">
      <w:pPr>
        <w:spacing w:after="120"/>
        <w:ind w:firstLine="851"/>
        <w:jc w:val="both"/>
        <w:rPr>
          <w:sz w:val="28"/>
          <w:szCs w:val="28"/>
          <w:u w:val="single"/>
        </w:rPr>
      </w:pPr>
      <w:r>
        <w:rPr>
          <w:sz w:val="28"/>
          <w:szCs w:val="28"/>
          <w:u w:val="single"/>
        </w:rPr>
        <w:t>5. Прогноз соціально-економічних та інших наслідків прийняття рішення.</w:t>
      </w:r>
    </w:p>
    <w:p w:rsidR="00AA48AB" w:rsidRPr="00AD502F" w:rsidRDefault="00AA48AB" w:rsidP="00AA48AB">
      <w:pPr>
        <w:ind w:firstLine="851"/>
        <w:jc w:val="both"/>
        <w:rPr>
          <w:sz w:val="28"/>
          <w:szCs w:val="28"/>
        </w:rPr>
      </w:pPr>
      <w:r>
        <w:rPr>
          <w:noProof/>
          <w:sz w:val="28"/>
        </w:rPr>
        <w:t xml:space="preserve">Створення </w:t>
      </w:r>
      <w:r w:rsidR="00063E02">
        <w:rPr>
          <w:noProof/>
          <w:sz w:val="28"/>
        </w:rPr>
        <w:t>інтегрованих систем безпеки</w:t>
      </w:r>
      <w:r>
        <w:rPr>
          <w:noProof/>
          <w:sz w:val="28"/>
        </w:rPr>
        <w:t xml:space="preserve"> дасть змогу забезпечити </w:t>
      </w:r>
      <w:r w:rsidR="00063E02">
        <w:rPr>
          <w:noProof/>
          <w:sz w:val="28"/>
        </w:rPr>
        <w:t>захист об</w:t>
      </w:r>
      <w:r w:rsidR="00063E02" w:rsidRPr="00063E02">
        <w:rPr>
          <w:noProof/>
          <w:sz w:val="28"/>
          <w:lang w:val="ru-RU"/>
        </w:rPr>
        <w:t>’</w:t>
      </w:r>
      <w:r w:rsidR="00063E02">
        <w:rPr>
          <w:noProof/>
          <w:sz w:val="28"/>
        </w:rPr>
        <w:t>єктів критичної інфраструктури від терористичних та диверсійних атак</w:t>
      </w:r>
      <w:r>
        <w:rPr>
          <w:noProof/>
          <w:sz w:val="28"/>
        </w:rPr>
        <w:t>.</w:t>
      </w:r>
    </w:p>
    <w:p w:rsidR="00AA48AB" w:rsidRDefault="00AA48AB" w:rsidP="00AA48AB">
      <w:pPr>
        <w:rPr>
          <w:sz w:val="28"/>
          <w:szCs w:val="28"/>
        </w:rPr>
      </w:pPr>
    </w:p>
    <w:p w:rsidR="00AA48AB" w:rsidRDefault="00AA48AB" w:rsidP="00AA48AB">
      <w:pPr>
        <w:rPr>
          <w:sz w:val="28"/>
          <w:szCs w:val="28"/>
        </w:rPr>
      </w:pPr>
      <w:r>
        <w:rPr>
          <w:sz w:val="28"/>
          <w:szCs w:val="28"/>
        </w:rPr>
        <w:t xml:space="preserve">Начальник відділу </w:t>
      </w:r>
    </w:p>
    <w:p w:rsidR="00AA48AB" w:rsidRDefault="00AA48AB" w:rsidP="00AA48AB">
      <w:pPr>
        <w:rPr>
          <w:sz w:val="28"/>
          <w:szCs w:val="28"/>
        </w:rPr>
      </w:pPr>
      <w:r>
        <w:rPr>
          <w:sz w:val="28"/>
          <w:szCs w:val="28"/>
        </w:rPr>
        <w:t xml:space="preserve">з питань НС, ЦЗН, ОМР        </w:t>
      </w:r>
      <w:r>
        <w:rPr>
          <w:sz w:val="28"/>
          <w:szCs w:val="28"/>
        </w:rPr>
        <w:tab/>
      </w:r>
      <w:r>
        <w:rPr>
          <w:sz w:val="28"/>
          <w:szCs w:val="28"/>
        </w:rPr>
        <w:tab/>
        <w:t xml:space="preserve">                                             Ігор ОВЧАРЕНКО</w:t>
      </w:r>
      <w:r>
        <w:rPr>
          <w:b/>
          <w:sz w:val="28"/>
          <w:szCs w:val="28"/>
        </w:rPr>
        <w:t xml:space="preserve"> </w:t>
      </w:r>
    </w:p>
    <w:p w:rsidR="00AA48AB" w:rsidRDefault="00AA48AB" w:rsidP="00AA48AB">
      <w:pPr>
        <w:ind w:left="5103"/>
        <w:rPr>
          <w:szCs w:val="24"/>
        </w:rPr>
        <w:sectPr w:rsidR="00AA48AB" w:rsidSect="009A50D4">
          <w:pgSz w:w="11906" w:h="16838" w:code="9"/>
          <w:pgMar w:top="851" w:right="567" w:bottom="851" w:left="1418" w:header="709" w:footer="709" w:gutter="0"/>
          <w:cols w:space="708"/>
          <w:docGrid w:linePitch="381"/>
        </w:sectPr>
      </w:pPr>
    </w:p>
    <w:p w:rsidR="00AA48AB" w:rsidRPr="00212638" w:rsidRDefault="00AA48AB" w:rsidP="00AA48AB">
      <w:pPr>
        <w:spacing w:after="120"/>
        <w:rPr>
          <w:sz w:val="28"/>
          <w:szCs w:val="28"/>
        </w:rPr>
      </w:pPr>
      <w:r w:rsidRPr="00212638">
        <w:rPr>
          <w:sz w:val="28"/>
          <w:szCs w:val="28"/>
        </w:rPr>
        <w:lastRenderedPageBreak/>
        <w:t>Візують:</w:t>
      </w:r>
    </w:p>
    <w:p w:rsidR="00AA48AB" w:rsidRDefault="00AA48AB" w:rsidP="00AA48AB">
      <w:pPr>
        <w:rPr>
          <w:sz w:val="28"/>
          <w:szCs w:val="28"/>
        </w:rPr>
      </w:pPr>
      <w:r>
        <w:rPr>
          <w:sz w:val="28"/>
          <w:szCs w:val="28"/>
        </w:rPr>
        <w:t xml:space="preserve">Начальник відділу з питань </w:t>
      </w:r>
    </w:p>
    <w:p w:rsidR="00AA48AB" w:rsidRDefault="00AA48AB" w:rsidP="00AA48AB">
      <w:pPr>
        <w:rPr>
          <w:sz w:val="28"/>
          <w:szCs w:val="28"/>
        </w:rPr>
      </w:pPr>
      <w:r>
        <w:rPr>
          <w:sz w:val="28"/>
          <w:szCs w:val="28"/>
        </w:rPr>
        <w:t xml:space="preserve">надзвичайних ситуацій, цивільного захисту </w:t>
      </w:r>
    </w:p>
    <w:p w:rsidR="00AA48AB" w:rsidRPr="00BB5D01" w:rsidRDefault="00AA48AB" w:rsidP="00AA48AB">
      <w:pPr>
        <w:rPr>
          <w:sz w:val="28"/>
          <w:szCs w:val="28"/>
        </w:rPr>
      </w:pPr>
      <w:r>
        <w:rPr>
          <w:sz w:val="28"/>
          <w:szCs w:val="28"/>
        </w:rPr>
        <w:t xml:space="preserve">населення оборонної та мобілізаційної роботи </w:t>
      </w:r>
      <w:r w:rsidRPr="00BB5D01">
        <w:rPr>
          <w:sz w:val="28"/>
          <w:szCs w:val="28"/>
        </w:rPr>
        <w:t xml:space="preserve">  </w:t>
      </w:r>
      <w:r>
        <w:rPr>
          <w:sz w:val="28"/>
          <w:szCs w:val="28"/>
        </w:rPr>
        <w:t xml:space="preserve">                          Ігор ОВЧАРЕНКО</w:t>
      </w:r>
    </w:p>
    <w:p w:rsidR="00AA48AB" w:rsidRDefault="00AA48AB" w:rsidP="00AA48AB">
      <w:pPr>
        <w:rPr>
          <w:color w:val="FF0000"/>
          <w:sz w:val="28"/>
          <w:szCs w:val="28"/>
        </w:rPr>
      </w:pPr>
    </w:p>
    <w:p w:rsidR="00AA48AB" w:rsidRPr="00BB5D01" w:rsidRDefault="00AA48AB" w:rsidP="00AA48AB">
      <w:pPr>
        <w:rPr>
          <w:color w:val="FF0000"/>
          <w:sz w:val="28"/>
          <w:szCs w:val="28"/>
        </w:rPr>
      </w:pPr>
    </w:p>
    <w:p w:rsidR="00AA48AB" w:rsidRDefault="00AA48AB" w:rsidP="00AA48AB">
      <w:pPr>
        <w:rPr>
          <w:sz w:val="28"/>
          <w:szCs w:val="28"/>
        </w:rPr>
      </w:pPr>
      <w:r w:rsidRPr="00EA5EF4">
        <w:rPr>
          <w:sz w:val="28"/>
          <w:szCs w:val="28"/>
        </w:rPr>
        <w:t xml:space="preserve">Перший заступник міського голови з питань </w:t>
      </w:r>
    </w:p>
    <w:p w:rsidR="00AA48AB" w:rsidRPr="00EA5EF4" w:rsidRDefault="00AA48AB" w:rsidP="00AA48AB">
      <w:pPr>
        <w:rPr>
          <w:sz w:val="28"/>
          <w:szCs w:val="28"/>
        </w:rPr>
      </w:pPr>
      <w:r w:rsidRPr="00EA5EF4">
        <w:rPr>
          <w:sz w:val="28"/>
          <w:szCs w:val="28"/>
        </w:rPr>
        <w:t>Діяльності</w:t>
      </w:r>
      <w:r>
        <w:rPr>
          <w:sz w:val="28"/>
          <w:szCs w:val="28"/>
        </w:rPr>
        <w:t xml:space="preserve"> </w:t>
      </w:r>
      <w:r w:rsidRPr="00EA5EF4">
        <w:rPr>
          <w:sz w:val="28"/>
          <w:szCs w:val="28"/>
        </w:rPr>
        <w:t xml:space="preserve">виконавчих органів ради                                  </w:t>
      </w:r>
      <w:r>
        <w:rPr>
          <w:sz w:val="28"/>
          <w:szCs w:val="28"/>
        </w:rPr>
        <w:t xml:space="preserve">             </w:t>
      </w:r>
      <w:r w:rsidRPr="00EA5EF4">
        <w:rPr>
          <w:sz w:val="28"/>
          <w:szCs w:val="28"/>
        </w:rPr>
        <w:t>Федір ВОВЧЕНКО</w:t>
      </w:r>
    </w:p>
    <w:p w:rsidR="00AA48AB" w:rsidRDefault="00AA48AB" w:rsidP="00AA48AB">
      <w:pPr>
        <w:rPr>
          <w:sz w:val="28"/>
          <w:szCs w:val="28"/>
        </w:rPr>
      </w:pPr>
    </w:p>
    <w:p w:rsidR="00AA48AB" w:rsidRPr="00EA5EF4" w:rsidRDefault="00AA48AB" w:rsidP="00AA48AB">
      <w:pPr>
        <w:rPr>
          <w:sz w:val="28"/>
          <w:szCs w:val="28"/>
        </w:rPr>
      </w:pPr>
    </w:p>
    <w:p w:rsidR="00AA48AB" w:rsidRDefault="00AA48AB" w:rsidP="00AA48AB">
      <w:pPr>
        <w:rPr>
          <w:sz w:val="28"/>
          <w:szCs w:val="28"/>
        </w:rPr>
      </w:pPr>
      <w:r w:rsidRPr="00EA5EF4">
        <w:rPr>
          <w:sz w:val="28"/>
          <w:szCs w:val="28"/>
        </w:rPr>
        <w:t xml:space="preserve">Секретар Ніжинської міської ради                                       </w:t>
      </w:r>
      <w:r>
        <w:rPr>
          <w:sz w:val="28"/>
          <w:szCs w:val="28"/>
        </w:rPr>
        <w:t xml:space="preserve">             </w:t>
      </w:r>
      <w:r w:rsidRPr="00EA5EF4">
        <w:rPr>
          <w:sz w:val="28"/>
          <w:szCs w:val="28"/>
        </w:rPr>
        <w:t>Юрій ХОМЕНКО</w:t>
      </w:r>
    </w:p>
    <w:p w:rsidR="00AA48AB" w:rsidRDefault="00AA48AB" w:rsidP="00AA48AB">
      <w:pPr>
        <w:rPr>
          <w:sz w:val="28"/>
          <w:szCs w:val="28"/>
        </w:rPr>
      </w:pPr>
    </w:p>
    <w:p w:rsidR="00AA48AB" w:rsidRDefault="00AA48AB" w:rsidP="00AA48AB">
      <w:pPr>
        <w:jc w:val="both"/>
        <w:rPr>
          <w:sz w:val="28"/>
          <w:szCs w:val="28"/>
        </w:rPr>
      </w:pPr>
      <w:r>
        <w:rPr>
          <w:sz w:val="28"/>
          <w:szCs w:val="28"/>
        </w:rPr>
        <w:t xml:space="preserve">Начальник фінансового управління </w:t>
      </w:r>
    </w:p>
    <w:p w:rsidR="00AA48AB" w:rsidRDefault="00AA48AB" w:rsidP="00AA48AB">
      <w:pPr>
        <w:jc w:val="both"/>
        <w:rPr>
          <w:sz w:val="28"/>
          <w:szCs w:val="28"/>
        </w:rPr>
      </w:pPr>
      <w:r>
        <w:rPr>
          <w:sz w:val="28"/>
          <w:szCs w:val="28"/>
        </w:rPr>
        <w:t>Ніжинської міської ради                                                          Людмила ПИСАРЕНКО</w:t>
      </w:r>
    </w:p>
    <w:p w:rsidR="00AA48AB" w:rsidRPr="00EA5EF4" w:rsidRDefault="00AA48AB" w:rsidP="00AA48AB">
      <w:pPr>
        <w:rPr>
          <w:sz w:val="28"/>
          <w:szCs w:val="28"/>
        </w:rPr>
      </w:pPr>
    </w:p>
    <w:p w:rsidR="00AA48AB" w:rsidRPr="00EA5EF4" w:rsidRDefault="00AA48AB" w:rsidP="00AA48AB">
      <w:pPr>
        <w:rPr>
          <w:sz w:val="28"/>
          <w:szCs w:val="24"/>
        </w:rPr>
      </w:pPr>
      <w:r w:rsidRPr="00EA5EF4">
        <w:rPr>
          <w:sz w:val="28"/>
          <w:szCs w:val="24"/>
        </w:rPr>
        <w:t>Начальник відділу</w:t>
      </w:r>
      <w:r>
        <w:rPr>
          <w:sz w:val="28"/>
          <w:szCs w:val="24"/>
        </w:rPr>
        <w:t xml:space="preserve"> </w:t>
      </w:r>
      <w:r w:rsidRPr="00EA5EF4">
        <w:rPr>
          <w:sz w:val="28"/>
          <w:szCs w:val="24"/>
        </w:rPr>
        <w:t xml:space="preserve">юридично-кадрового </w:t>
      </w:r>
    </w:p>
    <w:p w:rsidR="00AA48AB" w:rsidRPr="00EA5EF4" w:rsidRDefault="00AA48AB" w:rsidP="00AA48AB">
      <w:pPr>
        <w:rPr>
          <w:sz w:val="28"/>
          <w:szCs w:val="24"/>
        </w:rPr>
      </w:pPr>
      <w:r w:rsidRPr="00EA5EF4">
        <w:rPr>
          <w:sz w:val="28"/>
          <w:szCs w:val="24"/>
        </w:rPr>
        <w:t>забезпечення апарату виконавчого комітету</w:t>
      </w:r>
    </w:p>
    <w:p w:rsidR="00AA48AB" w:rsidRPr="00EA5EF4" w:rsidRDefault="00AA48AB" w:rsidP="00AA48AB">
      <w:pPr>
        <w:rPr>
          <w:sz w:val="28"/>
          <w:szCs w:val="24"/>
        </w:rPr>
      </w:pPr>
      <w:r w:rsidRPr="00EA5EF4">
        <w:rPr>
          <w:sz w:val="28"/>
          <w:szCs w:val="24"/>
        </w:rPr>
        <w:t>Ніжинської міської ради</w:t>
      </w:r>
      <w:r>
        <w:rPr>
          <w:sz w:val="28"/>
          <w:szCs w:val="24"/>
        </w:rPr>
        <w:t xml:space="preserve">                                                         </w:t>
      </w:r>
      <w:r w:rsidRPr="00EA5EF4">
        <w:rPr>
          <w:sz w:val="28"/>
          <w:szCs w:val="24"/>
        </w:rPr>
        <w:t xml:space="preserve">  </w:t>
      </w:r>
      <w:r>
        <w:rPr>
          <w:sz w:val="28"/>
          <w:szCs w:val="24"/>
        </w:rPr>
        <w:t xml:space="preserve">            </w:t>
      </w:r>
      <w:r w:rsidRPr="00EA5EF4">
        <w:rPr>
          <w:sz w:val="28"/>
          <w:szCs w:val="24"/>
        </w:rPr>
        <w:t>В’ячеслав ЛЕГА</w:t>
      </w:r>
    </w:p>
    <w:p w:rsidR="00AA48AB" w:rsidRPr="00EA5EF4" w:rsidRDefault="00AA48AB" w:rsidP="00AA48AB">
      <w:pPr>
        <w:rPr>
          <w:sz w:val="28"/>
          <w:szCs w:val="24"/>
        </w:rPr>
      </w:pPr>
    </w:p>
    <w:p w:rsidR="00AA48AB" w:rsidRDefault="00AA48AB" w:rsidP="00AA48AB">
      <w:pPr>
        <w:rPr>
          <w:color w:val="000000"/>
          <w:sz w:val="28"/>
          <w:szCs w:val="28"/>
        </w:rPr>
      </w:pPr>
    </w:p>
    <w:p w:rsidR="00AA48AB" w:rsidRDefault="00AA48AB" w:rsidP="00AA48AB">
      <w:pPr>
        <w:jc w:val="both"/>
        <w:rPr>
          <w:bCs/>
          <w:sz w:val="28"/>
          <w:szCs w:val="28"/>
          <w:lang w:eastAsia="uk-UA"/>
        </w:rPr>
      </w:pPr>
      <w:r>
        <w:rPr>
          <w:sz w:val="28"/>
          <w:szCs w:val="24"/>
        </w:rPr>
        <w:t>Г</w:t>
      </w:r>
      <w:r w:rsidRPr="00EA5EF4">
        <w:rPr>
          <w:sz w:val="28"/>
          <w:szCs w:val="24"/>
        </w:rPr>
        <w:t xml:space="preserve">олова </w:t>
      </w:r>
      <w:r w:rsidRPr="00112CF9">
        <w:rPr>
          <w:bCs/>
          <w:sz w:val="28"/>
          <w:szCs w:val="28"/>
          <w:lang w:eastAsia="uk-UA"/>
        </w:rPr>
        <w:t>постійн</w:t>
      </w:r>
      <w:r>
        <w:rPr>
          <w:bCs/>
          <w:sz w:val="28"/>
          <w:szCs w:val="28"/>
          <w:lang w:eastAsia="uk-UA"/>
        </w:rPr>
        <w:t>ої</w:t>
      </w:r>
      <w:r w:rsidRPr="00112CF9">
        <w:rPr>
          <w:bCs/>
          <w:sz w:val="28"/>
          <w:szCs w:val="28"/>
          <w:lang w:eastAsia="uk-UA"/>
        </w:rPr>
        <w:t xml:space="preserve"> комісі</w:t>
      </w:r>
      <w:r>
        <w:rPr>
          <w:bCs/>
          <w:sz w:val="28"/>
          <w:szCs w:val="28"/>
          <w:lang w:eastAsia="uk-UA"/>
        </w:rPr>
        <w:t>ї</w:t>
      </w:r>
      <w:r w:rsidRPr="00112CF9">
        <w:rPr>
          <w:bCs/>
          <w:sz w:val="28"/>
          <w:szCs w:val="28"/>
          <w:lang w:eastAsia="uk-UA"/>
        </w:rPr>
        <w:t xml:space="preserve"> міської ради з питань </w:t>
      </w:r>
    </w:p>
    <w:p w:rsidR="00AA48AB" w:rsidRDefault="00AA48AB" w:rsidP="00AA48AB">
      <w:pPr>
        <w:jc w:val="both"/>
        <w:rPr>
          <w:bCs/>
          <w:sz w:val="28"/>
          <w:szCs w:val="28"/>
          <w:lang w:eastAsia="uk-UA"/>
        </w:rPr>
      </w:pPr>
      <w:r w:rsidRPr="00112CF9">
        <w:rPr>
          <w:bCs/>
          <w:sz w:val="28"/>
          <w:szCs w:val="28"/>
          <w:lang w:eastAsia="uk-UA"/>
        </w:rPr>
        <w:t xml:space="preserve">соціально-економічного розвитку, підприємництва, </w:t>
      </w:r>
    </w:p>
    <w:p w:rsidR="00AA48AB" w:rsidRPr="00EA5EF4" w:rsidRDefault="00AA48AB" w:rsidP="00AA48AB">
      <w:pPr>
        <w:jc w:val="both"/>
        <w:rPr>
          <w:sz w:val="28"/>
          <w:szCs w:val="28"/>
        </w:rPr>
      </w:pPr>
      <w:r w:rsidRPr="00112CF9">
        <w:rPr>
          <w:bCs/>
          <w:sz w:val="28"/>
          <w:szCs w:val="28"/>
          <w:lang w:eastAsia="uk-UA"/>
        </w:rPr>
        <w:t>інвестиційної діяльності, бюджету та фінансів</w:t>
      </w:r>
      <w:r>
        <w:rPr>
          <w:bCs/>
          <w:sz w:val="28"/>
          <w:szCs w:val="28"/>
          <w:lang w:eastAsia="uk-UA"/>
        </w:rPr>
        <w:t xml:space="preserve">                    Володимир МАМЕДОВ</w:t>
      </w:r>
    </w:p>
    <w:p w:rsidR="00AA48AB" w:rsidRPr="00EA5EF4" w:rsidRDefault="00AA48AB" w:rsidP="00AA48AB">
      <w:pPr>
        <w:jc w:val="both"/>
        <w:rPr>
          <w:sz w:val="28"/>
          <w:szCs w:val="28"/>
        </w:rPr>
      </w:pPr>
    </w:p>
    <w:p w:rsidR="00AA48AB" w:rsidRPr="00EA5EF4" w:rsidRDefault="00AA48AB" w:rsidP="00AA48AB">
      <w:pPr>
        <w:jc w:val="both"/>
        <w:rPr>
          <w:color w:val="FF0000"/>
          <w:sz w:val="28"/>
          <w:szCs w:val="28"/>
        </w:rPr>
      </w:pPr>
    </w:p>
    <w:p w:rsidR="00AA48AB" w:rsidRDefault="00AA48AB" w:rsidP="00AA48AB">
      <w:pPr>
        <w:jc w:val="both"/>
        <w:rPr>
          <w:sz w:val="28"/>
          <w:szCs w:val="28"/>
        </w:rPr>
      </w:pPr>
      <w:r>
        <w:rPr>
          <w:sz w:val="28"/>
          <w:szCs w:val="28"/>
        </w:rPr>
        <w:t>Г</w:t>
      </w:r>
      <w:r w:rsidRPr="00BB5D01">
        <w:rPr>
          <w:sz w:val="28"/>
          <w:szCs w:val="28"/>
        </w:rPr>
        <w:t>олова постійної комісії міської ради з питань</w:t>
      </w:r>
      <w:r>
        <w:rPr>
          <w:sz w:val="28"/>
          <w:szCs w:val="28"/>
        </w:rPr>
        <w:t xml:space="preserve"> </w:t>
      </w:r>
      <w:r w:rsidRPr="00BB5D01">
        <w:rPr>
          <w:sz w:val="28"/>
          <w:szCs w:val="28"/>
        </w:rPr>
        <w:t xml:space="preserve">регламенту, </w:t>
      </w:r>
    </w:p>
    <w:p w:rsidR="00AA48AB" w:rsidRDefault="00AA48AB" w:rsidP="00AA48AB">
      <w:pPr>
        <w:jc w:val="both"/>
        <w:rPr>
          <w:sz w:val="28"/>
          <w:szCs w:val="28"/>
        </w:rPr>
      </w:pPr>
      <w:r w:rsidRPr="00BB5D01">
        <w:rPr>
          <w:sz w:val="28"/>
          <w:szCs w:val="28"/>
        </w:rPr>
        <w:t>законності, охорони прав і свобод громадян,</w:t>
      </w:r>
      <w:r>
        <w:rPr>
          <w:sz w:val="28"/>
          <w:szCs w:val="28"/>
        </w:rPr>
        <w:t xml:space="preserve"> </w:t>
      </w:r>
      <w:r w:rsidRPr="00BB5D01">
        <w:rPr>
          <w:sz w:val="28"/>
          <w:szCs w:val="28"/>
        </w:rPr>
        <w:t xml:space="preserve">запобігання </w:t>
      </w:r>
    </w:p>
    <w:p w:rsidR="00AA48AB" w:rsidRDefault="00AA48AB" w:rsidP="00AA48AB">
      <w:pPr>
        <w:jc w:val="both"/>
        <w:rPr>
          <w:sz w:val="28"/>
          <w:szCs w:val="28"/>
        </w:rPr>
      </w:pPr>
      <w:r w:rsidRPr="00BB5D01">
        <w:rPr>
          <w:sz w:val="28"/>
          <w:szCs w:val="28"/>
        </w:rPr>
        <w:t>корупції, адміністративно-територіального</w:t>
      </w:r>
      <w:r>
        <w:rPr>
          <w:sz w:val="28"/>
          <w:szCs w:val="28"/>
        </w:rPr>
        <w:t xml:space="preserve"> </w:t>
      </w:r>
      <w:r w:rsidRPr="00BB5D01">
        <w:rPr>
          <w:sz w:val="28"/>
          <w:szCs w:val="28"/>
        </w:rPr>
        <w:t xml:space="preserve">устрою, </w:t>
      </w:r>
    </w:p>
    <w:p w:rsidR="00063E02" w:rsidRDefault="00AA48AB" w:rsidP="00063E02">
      <w:pPr>
        <w:rPr>
          <w:sz w:val="28"/>
          <w:szCs w:val="28"/>
          <w:lang w:eastAsia="uk-UA"/>
        </w:rPr>
        <w:sectPr w:rsidR="00063E02" w:rsidSect="00063E02">
          <w:pgSz w:w="11906" w:h="16838"/>
          <w:pgMar w:top="851" w:right="1418" w:bottom="851" w:left="567" w:header="709" w:footer="709" w:gutter="0"/>
          <w:cols w:space="708"/>
          <w:docGrid w:linePitch="360"/>
        </w:sectPr>
      </w:pPr>
      <w:r w:rsidRPr="00BB5D01">
        <w:rPr>
          <w:sz w:val="28"/>
          <w:szCs w:val="28"/>
        </w:rPr>
        <w:t>депутатської діяльності та етики</w:t>
      </w:r>
      <w:r w:rsidRPr="00BB5D01">
        <w:rPr>
          <w:sz w:val="28"/>
          <w:szCs w:val="28"/>
          <w:lang w:eastAsia="uk-UA"/>
        </w:rPr>
        <w:t xml:space="preserve">                              </w:t>
      </w:r>
      <w:r>
        <w:rPr>
          <w:sz w:val="28"/>
          <w:szCs w:val="28"/>
          <w:lang w:eastAsia="uk-UA"/>
        </w:rPr>
        <w:t xml:space="preserve">                   </w:t>
      </w:r>
      <w:r w:rsidRPr="00BB5D01">
        <w:rPr>
          <w:sz w:val="28"/>
          <w:szCs w:val="28"/>
          <w:lang w:eastAsia="uk-UA"/>
        </w:rPr>
        <w:t>Валерій САЛОГУБ</w:t>
      </w:r>
    </w:p>
    <w:p w:rsidR="00856F79" w:rsidRDefault="00856F79" w:rsidP="00856F79">
      <w:pPr>
        <w:ind w:left="5103"/>
        <w:rPr>
          <w:szCs w:val="24"/>
        </w:rPr>
      </w:pPr>
      <w:r>
        <w:rPr>
          <w:szCs w:val="24"/>
        </w:rPr>
        <w:lastRenderedPageBreak/>
        <w:t>Програму затверджено</w:t>
      </w:r>
    </w:p>
    <w:p w:rsidR="00856F79" w:rsidRDefault="00856F79" w:rsidP="00856F79">
      <w:pPr>
        <w:ind w:left="5103"/>
        <w:rPr>
          <w:szCs w:val="24"/>
        </w:rPr>
      </w:pPr>
      <w:r w:rsidRPr="00982C9B">
        <w:rPr>
          <w:szCs w:val="24"/>
        </w:rPr>
        <w:t xml:space="preserve">рішення  Ніжинської міської ради </w:t>
      </w:r>
    </w:p>
    <w:p w:rsidR="00856F79" w:rsidRDefault="00856F79" w:rsidP="00856F79">
      <w:pPr>
        <w:ind w:left="5103"/>
        <w:rPr>
          <w:bCs/>
          <w:szCs w:val="24"/>
          <w:u w:val="single"/>
        </w:rPr>
      </w:pPr>
      <w:proofErr w:type="gramStart"/>
      <w:r w:rsidRPr="00982C9B">
        <w:rPr>
          <w:szCs w:val="24"/>
          <w:lang w:val="en-US"/>
        </w:rPr>
        <w:t>VIII</w:t>
      </w:r>
      <w:r w:rsidRPr="00982C9B">
        <w:rPr>
          <w:szCs w:val="24"/>
        </w:rPr>
        <w:t xml:space="preserve">  скликання</w:t>
      </w:r>
      <w:proofErr w:type="gramEnd"/>
      <w:r w:rsidRPr="00982C9B">
        <w:rPr>
          <w:szCs w:val="24"/>
        </w:rPr>
        <w:t xml:space="preserve"> </w:t>
      </w:r>
      <w:r>
        <w:rPr>
          <w:bCs/>
          <w:szCs w:val="24"/>
        </w:rPr>
        <w:t xml:space="preserve">від </w:t>
      </w:r>
      <w:r w:rsidRPr="00C27C9C">
        <w:rPr>
          <w:bCs/>
          <w:szCs w:val="24"/>
          <w:u w:val="single"/>
        </w:rPr>
        <w:t>08.12.2023</w:t>
      </w:r>
      <w:r>
        <w:rPr>
          <w:bCs/>
          <w:szCs w:val="24"/>
        </w:rPr>
        <w:t xml:space="preserve"> № </w:t>
      </w:r>
      <w:r w:rsidRPr="00C27C9C">
        <w:rPr>
          <w:bCs/>
          <w:szCs w:val="24"/>
          <w:u w:val="single"/>
        </w:rPr>
        <w:t>2-35/2023</w:t>
      </w:r>
    </w:p>
    <w:p w:rsidR="00733288" w:rsidRPr="00733288" w:rsidRDefault="00733288" w:rsidP="00856F79">
      <w:pPr>
        <w:ind w:left="5103"/>
        <w:rPr>
          <w:bCs/>
          <w:szCs w:val="24"/>
        </w:rPr>
      </w:pPr>
      <w:r>
        <w:rPr>
          <w:szCs w:val="24"/>
        </w:rPr>
        <w:t xml:space="preserve"> </w:t>
      </w:r>
    </w:p>
    <w:p w:rsidR="00856F79" w:rsidRPr="00B526E3" w:rsidRDefault="00856F79" w:rsidP="00856F79">
      <w:pPr>
        <w:jc w:val="center"/>
        <w:rPr>
          <w:b/>
          <w:sz w:val="28"/>
          <w:szCs w:val="28"/>
        </w:rPr>
      </w:pPr>
      <w:r w:rsidRPr="00B526E3">
        <w:rPr>
          <w:b/>
          <w:sz w:val="28"/>
          <w:szCs w:val="28"/>
        </w:rPr>
        <w:t xml:space="preserve">Програма </w:t>
      </w:r>
      <w:r w:rsidRPr="00B526E3">
        <w:rPr>
          <w:b/>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B526E3">
        <w:rPr>
          <w:b/>
          <w:sz w:val="28"/>
          <w:szCs w:val="28"/>
        </w:rPr>
        <w:t xml:space="preserve"> Ніжинської міської територіальної громади на 2024 - 2025 роки</w:t>
      </w:r>
    </w:p>
    <w:p w:rsidR="00856F79" w:rsidRPr="00B526E3" w:rsidRDefault="00856F79" w:rsidP="00856F79">
      <w:pPr>
        <w:jc w:val="center"/>
        <w:rPr>
          <w:b/>
          <w:sz w:val="28"/>
          <w:szCs w:val="28"/>
        </w:rPr>
      </w:pPr>
      <w:r w:rsidRPr="00B526E3">
        <w:rPr>
          <w:sz w:val="28"/>
          <w:szCs w:val="28"/>
        </w:rPr>
        <w:t xml:space="preserve">І. </w:t>
      </w:r>
      <w:r w:rsidRPr="00B526E3">
        <w:rPr>
          <w:b/>
          <w:sz w:val="28"/>
          <w:szCs w:val="28"/>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1"/>
        <w:gridCol w:w="6375"/>
      </w:tblGrid>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Виконком Ніжинської міської ради</w:t>
            </w:r>
          </w:p>
        </w:tc>
      </w:tr>
      <w:tr w:rsidR="00856F79" w:rsidRPr="00B526E3" w:rsidTr="002A0D52">
        <w:trPr>
          <w:trHeight w:val="699"/>
        </w:trPr>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shd w:val="clear" w:color="auto" w:fill="FFFFFF"/>
              <w:rPr>
                <w:szCs w:val="24"/>
              </w:rPr>
            </w:pPr>
            <w:r w:rsidRPr="00B526E3">
              <w:rPr>
                <w:szCs w:val="24"/>
              </w:rPr>
              <w:t>Закони України: «Про правовий режим воєнного стану», «Про критичну інфраструктуру», «Про місцеве самоврядування в Україні» (із змінами). Указ Президента України від 24.02.2022 №64/2022 «Про введення воєнного стану в Україні»</w:t>
            </w:r>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Відділ з питань НС, ЦЗН, ОМР виконавчого комітету</w:t>
            </w:r>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 xml:space="preserve">Виконавчий комітет Ніжинської міської ради, Управління </w:t>
            </w:r>
            <w:proofErr w:type="spellStart"/>
            <w:r w:rsidRPr="00B526E3">
              <w:rPr>
                <w:szCs w:val="24"/>
              </w:rPr>
              <w:t>житлово</w:t>
            </w:r>
            <w:proofErr w:type="spellEnd"/>
            <w:r w:rsidRPr="00B526E3">
              <w:rPr>
                <w:szCs w:val="24"/>
              </w:rPr>
              <w:t xml:space="preserve"> – комунального господарства та будівництва. </w:t>
            </w:r>
          </w:p>
        </w:tc>
      </w:tr>
      <w:tr w:rsidR="00856F79" w:rsidRPr="00B526E3" w:rsidTr="002A0D52">
        <w:trPr>
          <w:trHeight w:val="1129"/>
        </w:trPr>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Відповідальні виконавці програми</w:t>
            </w:r>
            <w:r>
              <w:rPr>
                <w:szCs w:val="24"/>
              </w:rPr>
              <w:t xml:space="preserve"> (учасники програми)</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 xml:space="preserve">Виконавчий комітет Ніжинської міської ради, Управління </w:t>
            </w:r>
            <w:proofErr w:type="spellStart"/>
            <w:r w:rsidRPr="00B526E3">
              <w:rPr>
                <w:szCs w:val="24"/>
              </w:rPr>
              <w:t>житлово</w:t>
            </w:r>
            <w:proofErr w:type="spellEnd"/>
            <w:r w:rsidRPr="00B526E3">
              <w:rPr>
                <w:szCs w:val="24"/>
              </w:rPr>
              <w:t xml:space="preserve"> – комунального господарства та будівництва</w:t>
            </w:r>
            <w:r>
              <w:rPr>
                <w:szCs w:val="24"/>
              </w:rPr>
              <w:t>,</w:t>
            </w:r>
            <w:r w:rsidRPr="00B526E3">
              <w:rPr>
                <w:szCs w:val="24"/>
              </w:rPr>
              <w:t xml:space="preserve"> </w:t>
            </w:r>
            <w:proofErr w:type="spellStart"/>
            <w:r w:rsidRPr="00B526E3">
              <w:rPr>
                <w:szCs w:val="24"/>
              </w:rPr>
              <w:t>КП</w:t>
            </w:r>
            <w:proofErr w:type="spellEnd"/>
            <w:r w:rsidRPr="00B526E3">
              <w:rPr>
                <w:szCs w:val="24"/>
              </w:rPr>
              <w:t xml:space="preserve"> «ВУКГ», </w:t>
            </w:r>
            <w:proofErr w:type="spellStart"/>
            <w:r w:rsidRPr="00B526E3">
              <w:rPr>
                <w:szCs w:val="24"/>
              </w:rPr>
              <w:t>КП</w:t>
            </w:r>
            <w:proofErr w:type="spellEnd"/>
            <w:r w:rsidRPr="00B526E3">
              <w:rPr>
                <w:szCs w:val="24"/>
              </w:rPr>
              <w:t xml:space="preserve"> «НУВКГ», </w:t>
            </w:r>
            <w:proofErr w:type="spellStart"/>
            <w:r w:rsidRPr="00B526E3">
              <w:rPr>
                <w:szCs w:val="24"/>
              </w:rPr>
              <w:t>КП</w:t>
            </w:r>
            <w:proofErr w:type="spellEnd"/>
            <w:r w:rsidRPr="00B526E3">
              <w:rPr>
                <w:szCs w:val="24"/>
              </w:rPr>
              <w:t xml:space="preserve"> «СЄЗ», </w:t>
            </w:r>
            <w:proofErr w:type="spellStart"/>
            <w:r w:rsidRPr="00B526E3">
              <w:rPr>
                <w:szCs w:val="24"/>
              </w:rPr>
              <w:t>КП</w:t>
            </w:r>
            <w:proofErr w:type="spellEnd"/>
            <w:r w:rsidRPr="00B526E3">
              <w:rPr>
                <w:szCs w:val="24"/>
              </w:rPr>
              <w:t xml:space="preserve"> КК «Північна», Управління освіти Ніжинської міської ради, КНП Ніжинська ЦМЛ ім. М.Галицького, </w:t>
            </w:r>
            <w:r w:rsidRPr="00AD1354">
              <w:rPr>
                <w:szCs w:val="24"/>
              </w:rPr>
              <w:t>ТОВ «</w:t>
            </w:r>
            <w:proofErr w:type="spellStart"/>
            <w:r w:rsidRPr="00AD1354">
              <w:rPr>
                <w:szCs w:val="24"/>
              </w:rPr>
              <w:t>НіжинТеплоМережі</w:t>
            </w:r>
            <w:proofErr w:type="spellEnd"/>
            <w:r w:rsidRPr="00AD1354">
              <w:rPr>
                <w:szCs w:val="24"/>
              </w:rPr>
              <w:t>»</w:t>
            </w:r>
            <w:r w:rsidRPr="00B526E3">
              <w:rPr>
                <w:color w:val="FF0000"/>
                <w:szCs w:val="24"/>
              </w:rPr>
              <w:t xml:space="preserve">, </w:t>
            </w:r>
            <w:r w:rsidRPr="00B526E3">
              <w:rPr>
                <w:szCs w:val="24"/>
              </w:rPr>
              <w:t xml:space="preserve">КТВП «Школяр», </w:t>
            </w:r>
            <w:proofErr w:type="spellStart"/>
            <w:r w:rsidRPr="00B526E3">
              <w:rPr>
                <w:szCs w:val="24"/>
              </w:rPr>
              <w:t>КП</w:t>
            </w:r>
            <w:proofErr w:type="spellEnd"/>
            <w:r w:rsidRPr="00B526E3">
              <w:rPr>
                <w:szCs w:val="24"/>
              </w:rPr>
              <w:t xml:space="preserve"> «Комунальний ринок»</w:t>
            </w:r>
            <w:r w:rsidRPr="00B526E3">
              <w:rPr>
                <w:color w:val="FF0000"/>
                <w:szCs w:val="24"/>
              </w:rPr>
              <w:t xml:space="preserve">. </w:t>
            </w:r>
            <w:r w:rsidRPr="00B526E3">
              <w:rPr>
                <w:szCs w:val="24"/>
              </w:rPr>
              <w:t>Відбір виконавців заходів програми відбувається відповідно до Закону України «Про здійснення державних закупівель»</w:t>
            </w:r>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202</w:t>
            </w:r>
            <w:r>
              <w:rPr>
                <w:szCs w:val="24"/>
              </w:rPr>
              <w:t>4</w:t>
            </w:r>
            <w:r w:rsidRPr="00B526E3">
              <w:rPr>
                <w:szCs w:val="24"/>
              </w:rPr>
              <w:t xml:space="preserve"> – 202</w:t>
            </w:r>
            <w:r>
              <w:rPr>
                <w:szCs w:val="24"/>
              </w:rPr>
              <w:t>5</w:t>
            </w:r>
            <w:r w:rsidRPr="00B526E3">
              <w:rPr>
                <w:szCs w:val="24"/>
              </w:rPr>
              <w:t xml:space="preserve"> </w:t>
            </w:r>
            <w:proofErr w:type="spellStart"/>
            <w:r w:rsidRPr="00B526E3">
              <w:rPr>
                <w:szCs w:val="24"/>
              </w:rPr>
              <w:t>р.р</w:t>
            </w:r>
            <w:proofErr w:type="spellEnd"/>
            <w:r w:rsidRPr="00B526E3">
              <w:rPr>
                <w:szCs w:val="24"/>
              </w:rPr>
              <w:t>.</w:t>
            </w:r>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rsidR="00856F79" w:rsidRPr="00B526E3" w:rsidRDefault="00856F79" w:rsidP="002A0D52">
            <w:pPr>
              <w:rPr>
                <w:szCs w:val="24"/>
              </w:rPr>
            </w:pPr>
            <w:r w:rsidRPr="00B526E3">
              <w:rPr>
                <w:szCs w:val="24"/>
              </w:rPr>
              <w:t>203</w:t>
            </w:r>
            <w:r w:rsidRPr="00B526E3">
              <w:rPr>
                <w:szCs w:val="24"/>
                <w:lang w:val="en-US"/>
              </w:rPr>
              <w:t> </w:t>
            </w:r>
            <w:r w:rsidRPr="00B526E3">
              <w:rPr>
                <w:szCs w:val="24"/>
              </w:rPr>
              <w:t xml:space="preserve">500 000,00 </w:t>
            </w:r>
            <w:proofErr w:type="spellStart"/>
            <w:r w:rsidRPr="00B526E3">
              <w:rPr>
                <w:szCs w:val="24"/>
              </w:rPr>
              <w:t>грн</w:t>
            </w:r>
            <w:proofErr w:type="spellEnd"/>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7.1</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rsidR="00856F79" w:rsidRPr="00B526E3" w:rsidRDefault="00856F79" w:rsidP="002A0D52">
            <w:pPr>
              <w:rPr>
                <w:szCs w:val="24"/>
              </w:rPr>
            </w:pPr>
            <w:r w:rsidRPr="00B526E3">
              <w:rPr>
                <w:szCs w:val="24"/>
              </w:rPr>
              <w:t>203</w:t>
            </w:r>
            <w:r w:rsidRPr="00B526E3">
              <w:rPr>
                <w:szCs w:val="24"/>
                <w:lang w:val="en-US"/>
              </w:rPr>
              <w:t> </w:t>
            </w:r>
            <w:r w:rsidRPr="00B526E3">
              <w:rPr>
                <w:szCs w:val="24"/>
              </w:rPr>
              <w:t xml:space="preserve">500 000,00 </w:t>
            </w:r>
            <w:proofErr w:type="spellStart"/>
            <w:r w:rsidRPr="00B526E3">
              <w:rPr>
                <w:szCs w:val="24"/>
              </w:rPr>
              <w:t>грн</w:t>
            </w:r>
            <w:proofErr w:type="spellEnd"/>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7.2</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w:t>
            </w:r>
          </w:p>
        </w:tc>
      </w:tr>
    </w:tbl>
    <w:p w:rsidR="00856F79" w:rsidRPr="00B526E3" w:rsidRDefault="00856F79" w:rsidP="00856F79">
      <w:pPr>
        <w:jc w:val="center"/>
        <w:rPr>
          <w:sz w:val="28"/>
          <w:szCs w:val="28"/>
        </w:rPr>
      </w:pPr>
      <w:r w:rsidRPr="00B526E3">
        <w:rPr>
          <w:b/>
          <w:sz w:val="28"/>
          <w:szCs w:val="28"/>
        </w:rPr>
        <w:t>ІІ.   Визначення проблем, на розв’язання яких спрямована програма</w:t>
      </w:r>
      <w:r w:rsidRPr="00B526E3">
        <w:rPr>
          <w:sz w:val="28"/>
          <w:szCs w:val="28"/>
        </w:rPr>
        <w:t xml:space="preserve">  </w:t>
      </w:r>
    </w:p>
    <w:p w:rsidR="00856F79" w:rsidRPr="00B526E3" w:rsidRDefault="00856F79" w:rsidP="00856F79">
      <w:pPr>
        <w:tabs>
          <w:tab w:val="left" w:pos="930"/>
        </w:tabs>
        <w:ind w:firstLine="851"/>
        <w:jc w:val="both"/>
        <w:rPr>
          <w:sz w:val="28"/>
          <w:szCs w:val="28"/>
        </w:rPr>
      </w:pPr>
      <w:r w:rsidRPr="00B526E3">
        <w:rPr>
          <w:sz w:val="28"/>
          <w:szCs w:val="28"/>
        </w:rPr>
        <w:t xml:space="preserve">Стабільне функціонування об’єктів критичної інфраструктури та безперебійне забезпечення ресурсами й послугами, які вони генерують, є запорукою національної безпеки. </w:t>
      </w:r>
    </w:p>
    <w:p w:rsidR="00856F79" w:rsidRPr="00B526E3" w:rsidRDefault="00856F79" w:rsidP="00856F79">
      <w:pPr>
        <w:tabs>
          <w:tab w:val="left" w:pos="930"/>
        </w:tabs>
        <w:ind w:firstLine="851"/>
        <w:jc w:val="both"/>
        <w:rPr>
          <w:sz w:val="28"/>
          <w:szCs w:val="28"/>
        </w:rPr>
      </w:pPr>
      <w:r w:rsidRPr="00B526E3">
        <w:rPr>
          <w:sz w:val="28"/>
          <w:szCs w:val="28"/>
        </w:rPr>
        <w:t>Водночас, в умовах повномасштабної агресії російської федерації проти України будь-яке порушення стабільності роботи об’єктів критичної інфраструктури може не лише негативно вплинути на оборонні позиції країни, а й торкнеться кожного громадянина.</w:t>
      </w:r>
    </w:p>
    <w:p w:rsidR="00856F79" w:rsidRPr="00B526E3" w:rsidRDefault="00856F79" w:rsidP="00856F79">
      <w:pPr>
        <w:tabs>
          <w:tab w:val="left" w:pos="930"/>
        </w:tabs>
        <w:ind w:firstLine="851"/>
        <w:jc w:val="both"/>
        <w:rPr>
          <w:sz w:val="28"/>
          <w:szCs w:val="28"/>
        </w:rPr>
      </w:pPr>
      <w:r w:rsidRPr="00B526E3">
        <w:rPr>
          <w:sz w:val="28"/>
          <w:szCs w:val="28"/>
        </w:rPr>
        <w:t xml:space="preserve">Також, відповідно до пункту 5 статті 22 </w:t>
      </w:r>
      <w:r w:rsidRPr="00B526E3">
        <w:rPr>
          <w:sz w:val="28"/>
          <w:szCs w:val="28"/>
          <w:lang w:eastAsia="uk-UA"/>
        </w:rPr>
        <w:t xml:space="preserve">органи місцевого самоврядування забезпечують розроблення, затвердження і виконання місцевих програм </w:t>
      </w:r>
      <w:r w:rsidRPr="00B526E3">
        <w:rPr>
          <w:sz w:val="28"/>
          <w:szCs w:val="28"/>
          <w:lang w:eastAsia="uk-UA"/>
        </w:rPr>
        <w:lastRenderedPageBreak/>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 Такі програми включають заходи із забезпечення безпеки та стійкості критичної інфраструктури, взаємодії суб’єктів національної системи захисту критичної інфраструктури, а також відновлення функціонування об’єктів критичної інфраструктури.</w:t>
      </w:r>
    </w:p>
    <w:p w:rsidR="00856F79" w:rsidRPr="00B526E3" w:rsidRDefault="00856F79" w:rsidP="00856F79">
      <w:pPr>
        <w:jc w:val="center"/>
        <w:rPr>
          <w:b/>
          <w:sz w:val="28"/>
          <w:szCs w:val="28"/>
        </w:rPr>
      </w:pPr>
      <w:r w:rsidRPr="00B526E3">
        <w:rPr>
          <w:b/>
          <w:sz w:val="28"/>
          <w:szCs w:val="28"/>
        </w:rPr>
        <w:t>ІІІ. Мета Програми</w:t>
      </w:r>
    </w:p>
    <w:p w:rsidR="00856F79" w:rsidRPr="00B526E3" w:rsidRDefault="00856F79" w:rsidP="00856F79">
      <w:pPr>
        <w:ind w:firstLine="851"/>
        <w:jc w:val="both"/>
        <w:rPr>
          <w:sz w:val="28"/>
          <w:szCs w:val="28"/>
        </w:rPr>
      </w:pPr>
      <w:r w:rsidRPr="00B526E3">
        <w:rPr>
          <w:sz w:val="28"/>
          <w:szCs w:val="28"/>
        </w:rPr>
        <w:t>Основною метою цієї програми є забезпечення життєдіяльності населення, підвищення стійкості Ніжинської територіальної громади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 а також забезпечення безпеки об’єктів критичної інфраструктури, запобігання проявам несанкціонованого втручання в їх функціонування, прогнозування та запобігання кризовим ситуаціям на об’єктах критичної інфраструктури, а їх виконання забезпечить спроможність об’єктів критичної інфраструктури Ніжинської територіальної громади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rsidR="00856F79" w:rsidRPr="00B526E3" w:rsidRDefault="00856F79" w:rsidP="00856F79">
      <w:pPr>
        <w:jc w:val="center"/>
        <w:rPr>
          <w:b/>
          <w:sz w:val="28"/>
          <w:szCs w:val="28"/>
        </w:rPr>
      </w:pPr>
      <w:r w:rsidRPr="00B526E3">
        <w:rPr>
          <w:b/>
          <w:sz w:val="28"/>
          <w:szCs w:val="28"/>
        </w:rPr>
        <w:t>І</w:t>
      </w:r>
      <w:r w:rsidRPr="00B526E3">
        <w:rPr>
          <w:b/>
          <w:sz w:val="28"/>
          <w:szCs w:val="28"/>
          <w:lang w:val="en-US"/>
        </w:rPr>
        <w:t>V</w:t>
      </w:r>
      <w:r w:rsidRPr="00B526E3">
        <w:rPr>
          <w:b/>
          <w:sz w:val="28"/>
          <w:szCs w:val="28"/>
        </w:rPr>
        <w:t>. Обґрунтування шляхів і засобів розв’язання проблеми, обсягів та джерел фінансування, строки та етапи виконання Програми</w:t>
      </w:r>
    </w:p>
    <w:p w:rsidR="00856F79" w:rsidRPr="00B526E3" w:rsidRDefault="00856F79" w:rsidP="00856F79">
      <w:pPr>
        <w:ind w:firstLine="851"/>
        <w:jc w:val="both"/>
        <w:rPr>
          <w:sz w:val="28"/>
          <w:szCs w:val="28"/>
        </w:rPr>
      </w:pPr>
      <w:r w:rsidRPr="00B526E3">
        <w:rPr>
          <w:sz w:val="28"/>
          <w:szCs w:val="28"/>
        </w:rPr>
        <w:t>Основними шляхами і засобами розв’язання проблем, на вирішення яких спрямована програма є:</w:t>
      </w:r>
    </w:p>
    <w:p w:rsidR="00856F79" w:rsidRPr="00B526E3" w:rsidRDefault="00856F79" w:rsidP="00856F79">
      <w:pPr>
        <w:tabs>
          <w:tab w:val="left" w:pos="567"/>
        </w:tabs>
        <w:ind w:firstLine="851"/>
        <w:jc w:val="both"/>
        <w:rPr>
          <w:sz w:val="28"/>
          <w:szCs w:val="28"/>
        </w:rPr>
      </w:pPr>
      <w:r w:rsidRPr="00B526E3">
        <w:rPr>
          <w:sz w:val="28"/>
          <w:szCs w:val="28"/>
        </w:rPr>
        <w:t xml:space="preserve">- формування та утримання запасів продуктів харчування, лікарських засобів, засобів генерації електричної (теплової) енергії та паливо-мастильних матеріалів, насосно-компресорного обладнання, </w:t>
      </w:r>
      <w:proofErr w:type="spellStart"/>
      <w:r w:rsidRPr="00B526E3">
        <w:rPr>
          <w:sz w:val="28"/>
          <w:szCs w:val="28"/>
        </w:rPr>
        <w:t>біотуалетів</w:t>
      </w:r>
      <w:proofErr w:type="spellEnd"/>
      <w:r w:rsidRPr="00B526E3">
        <w:rPr>
          <w:sz w:val="28"/>
          <w:szCs w:val="28"/>
        </w:rPr>
        <w:t>, фільтрів для очищення води, а також матеріалів та обладнання для проведення невідкладних аварійно-відновлювальних робіт;</w:t>
      </w:r>
    </w:p>
    <w:p w:rsidR="00856F79" w:rsidRPr="00B526E3" w:rsidRDefault="00856F79" w:rsidP="00856F79">
      <w:pPr>
        <w:tabs>
          <w:tab w:val="left" w:pos="567"/>
        </w:tabs>
        <w:ind w:firstLine="851"/>
        <w:jc w:val="both"/>
        <w:rPr>
          <w:sz w:val="28"/>
          <w:szCs w:val="28"/>
        </w:rPr>
      </w:pPr>
      <w:r w:rsidRPr="00B526E3">
        <w:rPr>
          <w:sz w:val="28"/>
          <w:szCs w:val="28"/>
        </w:rPr>
        <w:t>- придбання та встановлення програмного забезпечення для захисту від неавторизованого доступу до інформаційно-телекомунікаційних систем операторів критичної інфраструктури;</w:t>
      </w:r>
    </w:p>
    <w:p w:rsidR="00856F79" w:rsidRPr="00B526E3" w:rsidRDefault="00856F79" w:rsidP="00856F79">
      <w:pPr>
        <w:tabs>
          <w:tab w:val="left" w:pos="567"/>
        </w:tabs>
        <w:ind w:firstLine="851"/>
        <w:jc w:val="both"/>
        <w:rPr>
          <w:sz w:val="28"/>
          <w:szCs w:val="28"/>
        </w:rPr>
      </w:pPr>
      <w:r w:rsidRPr="00B526E3">
        <w:rPr>
          <w:sz w:val="28"/>
          <w:szCs w:val="28"/>
        </w:rPr>
        <w:t>- проведення інженерно-технічних заходів щодо прикриття об’єктів критичної інфраструктури;</w:t>
      </w:r>
    </w:p>
    <w:p w:rsidR="00856F79" w:rsidRPr="00B526E3" w:rsidRDefault="00856F79" w:rsidP="00856F79">
      <w:pPr>
        <w:tabs>
          <w:tab w:val="left" w:pos="567"/>
        </w:tabs>
        <w:ind w:firstLine="851"/>
        <w:jc w:val="both"/>
        <w:rPr>
          <w:sz w:val="28"/>
          <w:szCs w:val="28"/>
        </w:rPr>
      </w:pPr>
      <w:r w:rsidRPr="00B526E3">
        <w:rPr>
          <w:sz w:val="28"/>
          <w:szCs w:val="28"/>
        </w:rPr>
        <w:t xml:space="preserve">- впровадження інтелектуальних систем відео спостереження та інтегрованих систем безпеки на об’єктах критичної інфраструктури  </w:t>
      </w:r>
    </w:p>
    <w:p w:rsidR="00856F79" w:rsidRPr="00B526E3" w:rsidRDefault="00856F79" w:rsidP="00856F79">
      <w:pPr>
        <w:ind w:firstLine="851"/>
        <w:rPr>
          <w:sz w:val="28"/>
          <w:szCs w:val="28"/>
        </w:rPr>
      </w:pPr>
      <w:r w:rsidRPr="00B526E3">
        <w:rPr>
          <w:sz w:val="28"/>
          <w:szCs w:val="28"/>
        </w:rPr>
        <w:t>Термін виконання заходів даної програми – 2024-2025 роки.</w:t>
      </w:r>
    </w:p>
    <w:p w:rsidR="00856F79" w:rsidRPr="00B526E3" w:rsidRDefault="00856F79" w:rsidP="00856F79">
      <w:pPr>
        <w:jc w:val="center"/>
        <w:rPr>
          <w:sz w:val="28"/>
          <w:szCs w:val="28"/>
        </w:rPr>
      </w:pPr>
      <w:r w:rsidRPr="00B526E3">
        <w:rPr>
          <w:b/>
          <w:sz w:val="28"/>
          <w:szCs w:val="28"/>
          <w:lang w:val="en-US"/>
        </w:rPr>
        <w:t>V</w:t>
      </w:r>
      <w:r w:rsidRPr="00B526E3">
        <w:rPr>
          <w:b/>
          <w:sz w:val="28"/>
          <w:szCs w:val="28"/>
        </w:rPr>
        <w:t>. Напрями діяльності, перелік завдань і заходів програми та результативні показники</w:t>
      </w:r>
    </w:p>
    <w:p w:rsidR="00856F79" w:rsidRPr="00B526E3" w:rsidRDefault="00856F79" w:rsidP="00856F79">
      <w:pPr>
        <w:ind w:firstLine="851"/>
        <w:jc w:val="both"/>
        <w:rPr>
          <w:sz w:val="28"/>
          <w:szCs w:val="28"/>
        </w:rPr>
      </w:pPr>
      <w:r w:rsidRPr="00B526E3">
        <w:rPr>
          <w:sz w:val="28"/>
          <w:szCs w:val="28"/>
        </w:rPr>
        <w:t>Основними завданнями виконання програми є:</w:t>
      </w:r>
    </w:p>
    <w:p w:rsidR="00856F79" w:rsidRPr="00B526E3" w:rsidRDefault="00856F79" w:rsidP="00856F79">
      <w:pPr>
        <w:ind w:firstLine="851"/>
        <w:jc w:val="both"/>
        <w:rPr>
          <w:sz w:val="28"/>
          <w:szCs w:val="28"/>
        </w:rPr>
      </w:pPr>
      <w:r w:rsidRPr="00B526E3">
        <w:rPr>
          <w:sz w:val="28"/>
          <w:szCs w:val="28"/>
        </w:rPr>
        <w:t>- своєчасне забезпечення життєдіяльності населення, підвищення стійкості громад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w:t>
      </w:r>
    </w:p>
    <w:p w:rsidR="00856F79" w:rsidRPr="00B526E3" w:rsidRDefault="00856F79" w:rsidP="00856F79">
      <w:pPr>
        <w:ind w:firstLine="851"/>
        <w:jc w:val="both"/>
        <w:rPr>
          <w:sz w:val="28"/>
          <w:szCs w:val="28"/>
        </w:rPr>
      </w:pPr>
      <w:r w:rsidRPr="00B526E3">
        <w:rPr>
          <w:sz w:val="28"/>
          <w:szCs w:val="28"/>
        </w:rPr>
        <w:t>- запобігання проявам несанкціонованого втручання в функціонування об’єктів критичної інфраструктури, прогнозування та запобігання кризовим ситуаціям на них;</w:t>
      </w:r>
    </w:p>
    <w:p w:rsidR="00856F79" w:rsidRPr="00B526E3" w:rsidRDefault="00856F79" w:rsidP="00856F79">
      <w:pPr>
        <w:ind w:firstLine="851"/>
        <w:jc w:val="both"/>
        <w:rPr>
          <w:sz w:val="28"/>
          <w:szCs w:val="28"/>
        </w:rPr>
      </w:pPr>
      <w:r w:rsidRPr="00B526E3">
        <w:rPr>
          <w:sz w:val="28"/>
          <w:szCs w:val="28"/>
        </w:rPr>
        <w:t>- попередження кризових ситуацій, що порушують безпеку критичної інфраструктури;</w:t>
      </w:r>
    </w:p>
    <w:p w:rsidR="00856F79" w:rsidRPr="00B526E3" w:rsidRDefault="00856F79" w:rsidP="00856F79">
      <w:pPr>
        <w:ind w:firstLine="851"/>
        <w:jc w:val="both"/>
        <w:rPr>
          <w:sz w:val="28"/>
          <w:szCs w:val="28"/>
        </w:rPr>
      </w:pPr>
      <w:r w:rsidRPr="00B526E3">
        <w:rPr>
          <w:sz w:val="28"/>
          <w:szCs w:val="28"/>
        </w:rPr>
        <w:lastRenderedPageBreak/>
        <w:t>- встановлення обов’язкових вимог із забезпечення безпеки об’єктів критичної інфраструктури, їх захищеності на всіх етапах життєвого циклу, у тому числі, під час створення, прийняття в експлуатацію, модернізації;</w:t>
      </w:r>
    </w:p>
    <w:p w:rsidR="00856F79" w:rsidRPr="00B526E3" w:rsidRDefault="00856F79" w:rsidP="00856F79">
      <w:pPr>
        <w:ind w:firstLine="851"/>
        <w:jc w:val="both"/>
        <w:rPr>
          <w:sz w:val="28"/>
          <w:szCs w:val="28"/>
        </w:rPr>
      </w:pPr>
      <w:r w:rsidRPr="00B526E3">
        <w:rPr>
          <w:sz w:val="28"/>
          <w:szCs w:val="28"/>
        </w:rPr>
        <w:t>Реалізація цих заходів в Ніжинській міській територіальній громаді дасть можливість:</w:t>
      </w:r>
    </w:p>
    <w:p w:rsidR="00856F79" w:rsidRPr="00B526E3" w:rsidRDefault="00856F79" w:rsidP="00856F79">
      <w:pPr>
        <w:ind w:firstLine="851"/>
        <w:jc w:val="both"/>
        <w:rPr>
          <w:sz w:val="28"/>
          <w:szCs w:val="28"/>
        </w:rPr>
      </w:pPr>
      <w:r w:rsidRPr="00B526E3">
        <w:rPr>
          <w:sz w:val="28"/>
          <w:szCs w:val="28"/>
        </w:rPr>
        <w:t>- організувати заходи з підвищення стійкості громади у кризових ситуаціях;</w:t>
      </w:r>
    </w:p>
    <w:p w:rsidR="00856F79" w:rsidRPr="00B526E3" w:rsidRDefault="00856F79" w:rsidP="00856F79">
      <w:pPr>
        <w:ind w:firstLine="851"/>
        <w:jc w:val="both"/>
        <w:rPr>
          <w:sz w:val="28"/>
          <w:szCs w:val="28"/>
        </w:rPr>
      </w:pPr>
      <w:r w:rsidRPr="00B526E3">
        <w:rPr>
          <w:sz w:val="28"/>
          <w:szCs w:val="28"/>
        </w:rPr>
        <w:t>- забезпечить відновлення функціонування об’єктів критичної інфраструктури в разі виникнення аварійних ситуацій та інших надзвичайних ситуацій;</w:t>
      </w:r>
    </w:p>
    <w:p w:rsidR="00856F79" w:rsidRPr="00B526E3" w:rsidRDefault="00856F79" w:rsidP="00856F79">
      <w:pPr>
        <w:ind w:firstLine="851"/>
        <w:jc w:val="both"/>
        <w:rPr>
          <w:sz w:val="28"/>
          <w:szCs w:val="28"/>
        </w:rPr>
      </w:pPr>
      <w:r w:rsidRPr="00B526E3">
        <w:rPr>
          <w:sz w:val="28"/>
          <w:szCs w:val="28"/>
        </w:rPr>
        <w:t xml:space="preserve">- захистити інформацію про системи управління, зв’язку, фізичну безпеку та </w:t>
      </w:r>
      <w:proofErr w:type="spellStart"/>
      <w:r w:rsidRPr="00B526E3">
        <w:rPr>
          <w:sz w:val="28"/>
          <w:szCs w:val="28"/>
        </w:rPr>
        <w:t>кібербезпеку</w:t>
      </w:r>
      <w:proofErr w:type="spellEnd"/>
      <w:r w:rsidRPr="00B526E3">
        <w:rPr>
          <w:sz w:val="28"/>
          <w:szCs w:val="28"/>
        </w:rPr>
        <w:t>.</w:t>
      </w:r>
    </w:p>
    <w:p w:rsidR="00856F79" w:rsidRPr="00B526E3" w:rsidRDefault="00856F79" w:rsidP="00856F79">
      <w:pPr>
        <w:pStyle w:val="a5"/>
        <w:jc w:val="center"/>
        <w:rPr>
          <w:b/>
          <w:bCs/>
          <w:szCs w:val="28"/>
          <w:lang w:val="ru-RU"/>
        </w:rPr>
      </w:pPr>
      <w:r w:rsidRPr="00B526E3">
        <w:rPr>
          <w:b/>
          <w:bCs/>
          <w:szCs w:val="28"/>
          <w:lang w:val="en-US"/>
        </w:rPr>
        <w:t>VI</w:t>
      </w:r>
      <w:r w:rsidRPr="00B526E3">
        <w:rPr>
          <w:b/>
          <w:bCs/>
          <w:szCs w:val="28"/>
        </w:rPr>
        <w:t>. Координація та контроль за ходом виконання Програми:</w:t>
      </w:r>
    </w:p>
    <w:p w:rsidR="00856F79" w:rsidRPr="00B526E3" w:rsidRDefault="00856F79" w:rsidP="00856F79">
      <w:pPr>
        <w:pStyle w:val="a5"/>
        <w:ind w:firstLine="851"/>
        <w:rPr>
          <w:b/>
          <w:szCs w:val="28"/>
        </w:rPr>
      </w:pPr>
      <w:r w:rsidRPr="00B526E3">
        <w:rPr>
          <w:szCs w:val="28"/>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допомогу та підготовку пропозицій щодо виконання заходів Програми. </w:t>
      </w:r>
    </w:p>
    <w:p w:rsidR="00856F79" w:rsidRPr="00B526E3" w:rsidRDefault="00856F79" w:rsidP="00856F79">
      <w:pPr>
        <w:ind w:firstLine="851"/>
        <w:jc w:val="both"/>
        <w:rPr>
          <w:sz w:val="28"/>
          <w:szCs w:val="28"/>
        </w:rPr>
      </w:pPr>
      <w:r w:rsidRPr="00B526E3">
        <w:rPr>
          <w:sz w:val="28"/>
          <w:szCs w:val="28"/>
        </w:rPr>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r>
        <w:rPr>
          <w:sz w:val="28"/>
          <w:szCs w:val="28"/>
        </w:rPr>
        <w:t>у.</w:t>
      </w:r>
    </w:p>
    <w:p w:rsidR="00856F79" w:rsidRPr="00B526E3" w:rsidRDefault="00856F79" w:rsidP="00856F79">
      <w:pPr>
        <w:rPr>
          <w:sz w:val="28"/>
          <w:szCs w:val="28"/>
        </w:rPr>
      </w:pPr>
    </w:p>
    <w:p w:rsidR="00856F79" w:rsidRPr="00B526E3" w:rsidRDefault="00856F79" w:rsidP="00856F79">
      <w:pPr>
        <w:rPr>
          <w:sz w:val="28"/>
          <w:szCs w:val="28"/>
        </w:rPr>
      </w:pPr>
    </w:p>
    <w:p w:rsidR="00856F79" w:rsidRPr="00B526E3" w:rsidRDefault="00856F79" w:rsidP="00856F79">
      <w:pPr>
        <w:rPr>
          <w:sz w:val="28"/>
          <w:szCs w:val="28"/>
        </w:rPr>
      </w:pPr>
    </w:p>
    <w:p w:rsidR="00856F79" w:rsidRPr="00B526E3" w:rsidRDefault="00856F79" w:rsidP="00856F79">
      <w:pPr>
        <w:rPr>
          <w:sz w:val="28"/>
          <w:szCs w:val="28"/>
        </w:rPr>
      </w:pPr>
    </w:p>
    <w:p w:rsidR="00856F79" w:rsidRPr="00B526E3" w:rsidRDefault="00856F79" w:rsidP="00856F79">
      <w:pPr>
        <w:jc w:val="center"/>
        <w:rPr>
          <w:sz w:val="28"/>
          <w:szCs w:val="28"/>
        </w:rPr>
        <w:sectPr w:rsidR="00856F79" w:rsidRPr="00B526E3" w:rsidSect="0064241C">
          <w:pgSz w:w="11906" w:h="16838" w:code="9"/>
          <w:pgMar w:top="851" w:right="567" w:bottom="851" w:left="1418" w:header="709" w:footer="709" w:gutter="0"/>
          <w:cols w:space="708"/>
          <w:docGrid w:linePitch="381"/>
        </w:sectPr>
      </w:pPr>
      <w:r w:rsidRPr="00B526E3">
        <w:rPr>
          <w:sz w:val="28"/>
          <w:szCs w:val="28"/>
        </w:rPr>
        <w:t>Міський голова                                                                         Олександр  КОДОЛА</w:t>
      </w:r>
    </w:p>
    <w:p w:rsidR="00856F79" w:rsidRPr="00B526E3" w:rsidRDefault="00856F79" w:rsidP="00856F79">
      <w:pPr>
        <w:jc w:val="center"/>
        <w:rPr>
          <w:b/>
          <w:sz w:val="28"/>
          <w:szCs w:val="28"/>
        </w:rPr>
      </w:pPr>
      <w:r w:rsidRPr="00B526E3">
        <w:rPr>
          <w:b/>
          <w:sz w:val="28"/>
          <w:szCs w:val="28"/>
        </w:rPr>
        <w:lastRenderedPageBreak/>
        <w:t xml:space="preserve">Додаток до Програма </w:t>
      </w:r>
      <w:r w:rsidRPr="00B526E3">
        <w:rPr>
          <w:b/>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B526E3">
        <w:rPr>
          <w:b/>
          <w:sz w:val="28"/>
          <w:szCs w:val="28"/>
        </w:rPr>
        <w:t xml:space="preserve"> Ніжинської міської територіальної громади на 2024 - 2025 роки</w:t>
      </w:r>
    </w:p>
    <w:p w:rsidR="00856F79" w:rsidRPr="00EA2607" w:rsidRDefault="00856F79" w:rsidP="00856F79">
      <w:pPr>
        <w:jc w:val="center"/>
        <w:rPr>
          <w:b/>
          <w:sz w:val="20"/>
        </w:rPr>
      </w:pP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6"/>
        <w:gridCol w:w="4509"/>
        <w:gridCol w:w="1591"/>
        <w:gridCol w:w="1973"/>
        <w:gridCol w:w="1558"/>
        <w:gridCol w:w="12"/>
      </w:tblGrid>
      <w:tr w:rsidR="00856F79" w:rsidRPr="00B526E3" w:rsidTr="002A0D52">
        <w:trPr>
          <w:trHeight w:val="382"/>
        </w:trPr>
        <w:tc>
          <w:tcPr>
            <w:tcW w:w="546" w:type="dxa"/>
            <w:tcBorders>
              <w:top w:val="single" w:sz="4" w:space="0" w:color="000000"/>
              <w:left w:val="single" w:sz="4" w:space="0" w:color="000000"/>
              <w:bottom w:val="single" w:sz="4" w:space="0" w:color="000000"/>
              <w:right w:val="single" w:sz="4" w:space="0" w:color="000000"/>
            </w:tcBorders>
            <w:vAlign w:val="center"/>
          </w:tcPr>
          <w:p w:rsidR="00856F79" w:rsidRPr="00B526E3" w:rsidRDefault="00856F79" w:rsidP="002A0D52">
            <w:pPr>
              <w:rPr>
                <w:b/>
                <w:szCs w:val="22"/>
              </w:rPr>
            </w:pPr>
            <w:bookmarkStart w:id="1" w:name="_Hlk128748367"/>
            <w:r w:rsidRPr="00B526E3">
              <w:rPr>
                <w:b/>
                <w:sz w:val="22"/>
                <w:szCs w:val="22"/>
              </w:rPr>
              <w:t>№ з/п</w:t>
            </w: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856F79" w:rsidRPr="00B526E3" w:rsidRDefault="00856F79" w:rsidP="002A0D52">
            <w:pPr>
              <w:rPr>
                <w:b/>
                <w:szCs w:val="22"/>
              </w:rPr>
            </w:pPr>
            <w:r w:rsidRPr="00B526E3">
              <w:rPr>
                <w:b/>
                <w:sz w:val="22"/>
                <w:szCs w:val="22"/>
              </w:rPr>
              <w:t>Обсяг коштів, які пропонується залучити на виконання Програми грн.</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856F79" w:rsidRPr="00B526E3" w:rsidRDefault="00856F79" w:rsidP="002A0D52">
            <w:pPr>
              <w:rPr>
                <w:b/>
                <w:szCs w:val="22"/>
              </w:rPr>
            </w:pPr>
            <w:r w:rsidRPr="00B526E3">
              <w:rPr>
                <w:b/>
                <w:sz w:val="22"/>
                <w:szCs w:val="22"/>
              </w:rPr>
              <w:t>2024 рік</w:t>
            </w:r>
          </w:p>
        </w:tc>
        <w:tc>
          <w:tcPr>
            <w:tcW w:w="1973" w:type="dxa"/>
            <w:tcBorders>
              <w:top w:val="single" w:sz="4" w:space="0" w:color="000000"/>
              <w:left w:val="single" w:sz="4" w:space="0" w:color="000000"/>
              <w:bottom w:val="single" w:sz="4" w:space="0" w:color="000000"/>
              <w:right w:val="single" w:sz="4" w:space="0" w:color="000000"/>
            </w:tcBorders>
            <w:vAlign w:val="center"/>
          </w:tcPr>
          <w:p w:rsidR="00856F79" w:rsidRPr="00B526E3" w:rsidRDefault="00856F79" w:rsidP="002A0D52">
            <w:pPr>
              <w:rPr>
                <w:b/>
                <w:szCs w:val="22"/>
              </w:rPr>
            </w:pPr>
            <w:r w:rsidRPr="00B526E3">
              <w:rPr>
                <w:b/>
                <w:sz w:val="22"/>
                <w:szCs w:val="22"/>
              </w:rPr>
              <w:t>2025 рік</w:t>
            </w:r>
          </w:p>
        </w:tc>
        <w:tc>
          <w:tcPr>
            <w:tcW w:w="1570" w:type="dxa"/>
            <w:gridSpan w:val="2"/>
            <w:tcBorders>
              <w:top w:val="single" w:sz="4" w:space="0" w:color="000000"/>
              <w:left w:val="single" w:sz="4" w:space="0" w:color="000000"/>
              <w:bottom w:val="single" w:sz="4" w:space="0" w:color="000000"/>
              <w:right w:val="single" w:sz="4" w:space="0" w:color="000000"/>
            </w:tcBorders>
            <w:vAlign w:val="center"/>
          </w:tcPr>
          <w:p w:rsidR="00856F79" w:rsidRPr="00B526E3" w:rsidRDefault="00856F79" w:rsidP="002A0D52">
            <w:pPr>
              <w:rPr>
                <w:b/>
                <w:szCs w:val="22"/>
              </w:rPr>
            </w:pPr>
            <w:r w:rsidRPr="00B526E3">
              <w:rPr>
                <w:b/>
                <w:sz w:val="22"/>
                <w:szCs w:val="22"/>
              </w:rPr>
              <w:t>Розпорядники коштів</w:t>
            </w:r>
          </w:p>
        </w:tc>
      </w:tr>
      <w:tr w:rsidR="00856F79" w:rsidRPr="00B526E3" w:rsidTr="002A0D52">
        <w:trPr>
          <w:gridAfter w:val="1"/>
          <w:wAfter w:w="12" w:type="dxa"/>
          <w:trHeight w:val="256"/>
        </w:trPr>
        <w:tc>
          <w:tcPr>
            <w:tcW w:w="546" w:type="dxa"/>
            <w:tcBorders>
              <w:top w:val="single" w:sz="4" w:space="0" w:color="000000"/>
              <w:left w:val="single" w:sz="4" w:space="0" w:color="000000"/>
              <w:bottom w:val="single" w:sz="4" w:space="0" w:color="000000"/>
              <w:right w:val="single" w:sz="4" w:space="0" w:color="000000"/>
            </w:tcBorders>
          </w:tcPr>
          <w:p w:rsidR="00856F79" w:rsidRPr="00B526E3" w:rsidRDefault="00856F79" w:rsidP="002A0D52">
            <w:pPr>
              <w:rPr>
                <w:szCs w:val="22"/>
              </w:rPr>
            </w:pP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856F79" w:rsidRPr="00B526E3" w:rsidRDefault="00856F79" w:rsidP="002A0D52">
            <w:pPr>
              <w:rPr>
                <w:b/>
                <w:szCs w:val="22"/>
              </w:rPr>
            </w:pPr>
            <w:r w:rsidRPr="00B526E3">
              <w:rPr>
                <w:b/>
                <w:sz w:val="22"/>
                <w:szCs w:val="22"/>
              </w:rPr>
              <w:t>Обсяг ресурсів, всього, у тому числі:</w:t>
            </w:r>
          </w:p>
        </w:tc>
        <w:tc>
          <w:tcPr>
            <w:tcW w:w="1591" w:type="dxa"/>
            <w:tcBorders>
              <w:top w:val="single" w:sz="4" w:space="0" w:color="000000"/>
              <w:left w:val="single" w:sz="4" w:space="0" w:color="000000"/>
              <w:bottom w:val="single" w:sz="4" w:space="0" w:color="000000"/>
              <w:right w:val="single" w:sz="4" w:space="0" w:color="auto"/>
            </w:tcBorders>
            <w:vAlign w:val="center"/>
            <w:hideMark/>
          </w:tcPr>
          <w:p w:rsidR="00856F79" w:rsidRPr="00B526E3" w:rsidRDefault="00856F79" w:rsidP="002A0D52">
            <w:pPr>
              <w:rPr>
                <w:b/>
                <w:szCs w:val="22"/>
              </w:rPr>
            </w:pPr>
            <w:r w:rsidRPr="00B526E3">
              <w:rPr>
                <w:b/>
                <w:sz w:val="22"/>
                <w:szCs w:val="22"/>
              </w:rPr>
              <w:t>100 000 000,00</w:t>
            </w:r>
          </w:p>
        </w:tc>
        <w:tc>
          <w:tcPr>
            <w:tcW w:w="1973" w:type="dxa"/>
            <w:tcBorders>
              <w:top w:val="single" w:sz="4" w:space="0" w:color="000000"/>
              <w:left w:val="single" w:sz="4" w:space="0" w:color="auto"/>
              <w:bottom w:val="single" w:sz="4" w:space="0" w:color="000000"/>
              <w:right w:val="single" w:sz="4" w:space="0" w:color="000000"/>
            </w:tcBorders>
            <w:vAlign w:val="center"/>
          </w:tcPr>
          <w:p w:rsidR="00856F79" w:rsidRPr="00B526E3" w:rsidRDefault="00856F79" w:rsidP="002A0D52">
            <w:pPr>
              <w:rPr>
                <w:szCs w:val="22"/>
              </w:rPr>
            </w:pPr>
            <w:r w:rsidRPr="00B526E3">
              <w:rPr>
                <w:b/>
                <w:sz w:val="22"/>
                <w:szCs w:val="22"/>
              </w:rPr>
              <w:t>103 500 000,00</w:t>
            </w:r>
          </w:p>
        </w:tc>
        <w:tc>
          <w:tcPr>
            <w:tcW w:w="1558" w:type="dxa"/>
            <w:tcBorders>
              <w:top w:val="single" w:sz="4" w:space="0" w:color="000000"/>
              <w:left w:val="single" w:sz="4" w:space="0" w:color="auto"/>
              <w:bottom w:val="single" w:sz="4" w:space="0" w:color="000000"/>
              <w:right w:val="single" w:sz="4" w:space="0" w:color="000000"/>
            </w:tcBorders>
            <w:vAlign w:val="center"/>
          </w:tcPr>
          <w:p w:rsidR="00856F79" w:rsidRPr="00B526E3" w:rsidRDefault="00856F79" w:rsidP="002A0D52">
            <w:pPr>
              <w:rPr>
                <w:szCs w:val="22"/>
              </w:rPr>
            </w:pPr>
          </w:p>
        </w:tc>
      </w:tr>
      <w:tr w:rsidR="00856F79" w:rsidRPr="00B526E3" w:rsidTr="002A0D52">
        <w:trPr>
          <w:gridAfter w:val="1"/>
          <w:wAfter w:w="12" w:type="dxa"/>
          <w:trHeight w:val="206"/>
        </w:trPr>
        <w:tc>
          <w:tcPr>
            <w:tcW w:w="546" w:type="dxa"/>
            <w:tcBorders>
              <w:top w:val="single" w:sz="4" w:space="0" w:color="000000"/>
              <w:left w:val="single" w:sz="4" w:space="0" w:color="000000"/>
              <w:bottom w:val="single" w:sz="4" w:space="0" w:color="000000"/>
              <w:right w:val="single" w:sz="4" w:space="0" w:color="000000"/>
            </w:tcBorders>
          </w:tcPr>
          <w:p w:rsidR="00856F79" w:rsidRPr="00B526E3" w:rsidRDefault="00856F79" w:rsidP="002A0D52">
            <w:pPr>
              <w:rPr>
                <w:szCs w:val="22"/>
              </w:rPr>
            </w:pP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856F79" w:rsidRPr="00B526E3" w:rsidRDefault="00856F79" w:rsidP="002A0D52">
            <w:pPr>
              <w:rPr>
                <w:b/>
                <w:szCs w:val="22"/>
              </w:rPr>
            </w:pPr>
            <w:r w:rsidRPr="00B526E3">
              <w:rPr>
                <w:b/>
                <w:sz w:val="22"/>
                <w:szCs w:val="22"/>
              </w:rPr>
              <w:t>Бюджет Ніжинської ТГ, у тому числі по:</w:t>
            </w:r>
          </w:p>
        </w:tc>
        <w:tc>
          <w:tcPr>
            <w:tcW w:w="1591" w:type="dxa"/>
            <w:tcBorders>
              <w:top w:val="single" w:sz="4" w:space="0" w:color="000000"/>
              <w:left w:val="single" w:sz="4" w:space="0" w:color="000000"/>
              <w:bottom w:val="single" w:sz="4" w:space="0" w:color="000000"/>
              <w:right w:val="single" w:sz="4" w:space="0" w:color="auto"/>
            </w:tcBorders>
            <w:vAlign w:val="center"/>
            <w:hideMark/>
          </w:tcPr>
          <w:p w:rsidR="00856F79" w:rsidRPr="00B526E3" w:rsidRDefault="00856F79" w:rsidP="002A0D52">
            <w:pPr>
              <w:rPr>
                <w:b/>
                <w:szCs w:val="22"/>
              </w:rPr>
            </w:pPr>
            <w:r w:rsidRPr="00B526E3">
              <w:rPr>
                <w:b/>
                <w:sz w:val="22"/>
                <w:szCs w:val="22"/>
              </w:rPr>
              <w:t>100 000 000,00</w:t>
            </w:r>
          </w:p>
        </w:tc>
        <w:tc>
          <w:tcPr>
            <w:tcW w:w="1973" w:type="dxa"/>
            <w:tcBorders>
              <w:top w:val="single" w:sz="4" w:space="0" w:color="000000"/>
              <w:left w:val="single" w:sz="4" w:space="0" w:color="auto"/>
              <w:right w:val="single" w:sz="4" w:space="0" w:color="000000"/>
            </w:tcBorders>
            <w:vAlign w:val="center"/>
          </w:tcPr>
          <w:p w:rsidR="00856F79" w:rsidRPr="00B526E3" w:rsidRDefault="00856F79" w:rsidP="002A0D52">
            <w:pPr>
              <w:rPr>
                <w:b/>
                <w:szCs w:val="22"/>
              </w:rPr>
            </w:pPr>
            <w:r w:rsidRPr="00B526E3">
              <w:rPr>
                <w:b/>
                <w:sz w:val="22"/>
                <w:szCs w:val="22"/>
              </w:rPr>
              <w:t>103 500 000,00</w:t>
            </w:r>
          </w:p>
        </w:tc>
        <w:tc>
          <w:tcPr>
            <w:tcW w:w="1558" w:type="dxa"/>
            <w:tcBorders>
              <w:top w:val="single" w:sz="4" w:space="0" w:color="000000"/>
              <w:left w:val="single" w:sz="4" w:space="0" w:color="auto"/>
              <w:right w:val="single" w:sz="4" w:space="0" w:color="000000"/>
            </w:tcBorders>
            <w:vAlign w:val="center"/>
          </w:tcPr>
          <w:p w:rsidR="00856F79" w:rsidRPr="00B526E3" w:rsidRDefault="00856F79" w:rsidP="002A0D52">
            <w:pPr>
              <w:rPr>
                <w:szCs w:val="22"/>
              </w:rPr>
            </w:pPr>
          </w:p>
        </w:tc>
      </w:tr>
      <w:tr w:rsidR="00856F79" w:rsidRPr="00B526E3" w:rsidTr="002A0D52">
        <w:trPr>
          <w:gridAfter w:val="1"/>
          <w:wAfter w:w="12" w:type="dxa"/>
          <w:trHeight w:val="424"/>
        </w:trPr>
        <w:tc>
          <w:tcPr>
            <w:tcW w:w="546" w:type="dxa"/>
            <w:tcBorders>
              <w:top w:val="single" w:sz="4" w:space="0" w:color="000000"/>
              <w:left w:val="single" w:sz="4" w:space="0" w:color="000000"/>
              <w:bottom w:val="single" w:sz="4" w:space="0" w:color="000000"/>
              <w:right w:val="single" w:sz="4" w:space="0" w:color="000000"/>
            </w:tcBorders>
            <w:vAlign w:val="center"/>
          </w:tcPr>
          <w:p w:rsidR="00856F79" w:rsidRPr="00B526E3" w:rsidRDefault="00856F79" w:rsidP="002A0D52">
            <w:pPr>
              <w:rPr>
                <w:b/>
                <w:szCs w:val="22"/>
              </w:rPr>
            </w:pPr>
            <w:r w:rsidRPr="00B526E3">
              <w:rPr>
                <w:b/>
                <w:sz w:val="22"/>
                <w:szCs w:val="22"/>
              </w:rPr>
              <w:t>1.</w:t>
            </w: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856F79" w:rsidRPr="00B526E3" w:rsidRDefault="00856F79" w:rsidP="002A0D52">
            <w:pPr>
              <w:rPr>
                <w:b/>
                <w:szCs w:val="22"/>
              </w:rPr>
            </w:pPr>
            <w:r w:rsidRPr="00B526E3">
              <w:rPr>
                <w:b/>
                <w:sz w:val="22"/>
                <w:szCs w:val="22"/>
              </w:rPr>
              <w:t>Формування та утримання запасів:</w:t>
            </w:r>
          </w:p>
        </w:tc>
        <w:tc>
          <w:tcPr>
            <w:tcW w:w="1591" w:type="dxa"/>
            <w:tcBorders>
              <w:top w:val="single" w:sz="4" w:space="0" w:color="000000"/>
              <w:left w:val="single" w:sz="4" w:space="0" w:color="000000"/>
              <w:bottom w:val="single" w:sz="4" w:space="0" w:color="000000"/>
              <w:right w:val="single" w:sz="4" w:space="0" w:color="auto"/>
            </w:tcBorders>
            <w:vAlign w:val="center"/>
          </w:tcPr>
          <w:p w:rsidR="00856F79" w:rsidRPr="00B526E3" w:rsidRDefault="00856F79" w:rsidP="002A0D52">
            <w:pPr>
              <w:rPr>
                <w:b/>
                <w:szCs w:val="22"/>
              </w:rPr>
            </w:pPr>
            <w:r w:rsidRPr="00B526E3">
              <w:rPr>
                <w:b/>
                <w:sz w:val="22"/>
                <w:szCs w:val="22"/>
              </w:rPr>
              <w:t>90 300 000,00</w:t>
            </w:r>
          </w:p>
        </w:tc>
        <w:tc>
          <w:tcPr>
            <w:tcW w:w="1973" w:type="dxa"/>
            <w:tcBorders>
              <w:left w:val="single" w:sz="4" w:space="0" w:color="auto"/>
              <w:right w:val="single" w:sz="4" w:space="0" w:color="000000"/>
            </w:tcBorders>
            <w:vAlign w:val="center"/>
          </w:tcPr>
          <w:p w:rsidR="00856F79" w:rsidRPr="00B526E3" w:rsidRDefault="00856F79" w:rsidP="002A0D52">
            <w:pPr>
              <w:rPr>
                <w:b/>
                <w:szCs w:val="22"/>
              </w:rPr>
            </w:pPr>
            <w:r w:rsidRPr="00B526E3">
              <w:rPr>
                <w:b/>
                <w:sz w:val="22"/>
                <w:szCs w:val="22"/>
              </w:rPr>
              <w:t>94 800 000,00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p>
        </w:tc>
      </w:tr>
      <w:tr w:rsidR="00856F79" w:rsidRPr="00B526E3" w:rsidTr="002A0D52">
        <w:trPr>
          <w:gridAfter w:val="1"/>
          <w:wAfter w:w="12" w:type="dxa"/>
          <w:trHeight w:val="366"/>
        </w:trPr>
        <w:tc>
          <w:tcPr>
            <w:tcW w:w="546" w:type="dxa"/>
            <w:tcBorders>
              <w:top w:val="single" w:sz="4" w:space="0" w:color="auto"/>
              <w:left w:val="single" w:sz="4" w:space="0" w:color="000000"/>
              <w:bottom w:val="single" w:sz="4" w:space="0" w:color="000000"/>
              <w:right w:val="single" w:sz="4" w:space="0" w:color="000000"/>
            </w:tcBorders>
            <w:vAlign w:val="center"/>
          </w:tcPr>
          <w:p w:rsidR="00856F79" w:rsidRPr="00B526E3" w:rsidRDefault="00856F79" w:rsidP="002A0D52">
            <w:pPr>
              <w:rPr>
                <w:szCs w:val="22"/>
              </w:rPr>
            </w:pPr>
            <w:r w:rsidRPr="00B526E3">
              <w:rPr>
                <w:sz w:val="22"/>
                <w:szCs w:val="22"/>
              </w:rPr>
              <w:t>1.1.</w:t>
            </w:r>
          </w:p>
        </w:tc>
        <w:tc>
          <w:tcPr>
            <w:tcW w:w="4509" w:type="dxa"/>
            <w:tcBorders>
              <w:top w:val="single" w:sz="4" w:space="0" w:color="auto"/>
              <w:left w:val="single" w:sz="4" w:space="0" w:color="000000"/>
              <w:bottom w:val="single" w:sz="4" w:space="0" w:color="000000"/>
              <w:right w:val="single" w:sz="4" w:space="0" w:color="000000"/>
            </w:tcBorders>
            <w:vAlign w:val="center"/>
            <w:hideMark/>
          </w:tcPr>
          <w:p w:rsidR="00856F79" w:rsidRPr="00B526E3" w:rsidRDefault="00856F79" w:rsidP="002A0D52">
            <w:pPr>
              <w:rPr>
                <w:szCs w:val="22"/>
              </w:rPr>
            </w:pPr>
            <w:r w:rsidRPr="00B526E3">
              <w:rPr>
                <w:sz w:val="22"/>
                <w:szCs w:val="22"/>
              </w:rPr>
              <w:t>Придбання продуктів харчування, лікарських засобів та витратних матеріалів відповідно до встановлених норм затверджених постановою КМУ № 780 202</w:t>
            </w:r>
            <w:r>
              <w:rPr>
                <w:sz w:val="22"/>
                <w:szCs w:val="22"/>
              </w:rPr>
              <w:t>2</w:t>
            </w:r>
            <w:r w:rsidRPr="00B526E3">
              <w:rPr>
                <w:sz w:val="22"/>
                <w:szCs w:val="22"/>
              </w:rPr>
              <w:t xml:space="preserve"> року (зі змінами)</w:t>
            </w:r>
          </w:p>
        </w:tc>
        <w:tc>
          <w:tcPr>
            <w:tcW w:w="1591" w:type="dxa"/>
            <w:tcBorders>
              <w:top w:val="single" w:sz="4" w:space="0" w:color="auto"/>
              <w:left w:val="single" w:sz="4" w:space="0" w:color="000000"/>
              <w:bottom w:val="single" w:sz="4" w:space="0" w:color="000000"/>
              <w:right w:val="single" w:sz="4" w:space="0" w:color="auto"/>
            </w:tcBorders>
            <w:vAlign w:val="center"/>
            <w:hideMark/>
          </w:tcPr>
          <w:p w:rsidR="00856F79" w:rsidRPr="00B526E3" w:rsidRDefault="00856F79" w:rsidP="002A0D52">
            <w:pPr>
              <w:rPr>
                <w:szCs w:val="22"/>
              </w:rPr>
            </w:pPr>
            <w:r w:rsidRPr="00B526E3">
              <w:rPr>
                <w:sz w:val="22"/>
                <w:szCs w:val="22"/>
              </w:rPr>
              <w:t>75 000 000,00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75 000 000,00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592"/>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1.2.</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rPr>
                <w:szCs w:val="22"/>
              </w:rPr>
            </w:pPr>
            <w:r>
              <w:rPr>
                <w:sz w:val="22"/>
                <w:szCs w:val="22"/>
              </w:rPr>
              <w:t>Зберігання</w:t>
            </w:r>
            <w:r w:rsidRPr="00B526E3">
              <w:rPr>
                <w:sz w:val="22"/>
                <w:szCs w:val="22"/>
              </w:rPr>
              <w:t xml:space="preserve"> запасів продуктів харчування лікарських засобів та витратних матеріалів</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856F79" w:rsidRPr="00B526E3" w:rsidRDefault="00856F79" w:rsidP="002A0D52">
            <w:pPr>
              <w:rPr>
                <w:szCs w:val="22"/>
              </w:rPr>
            </w:pPr>
            <w:r w:rsidRPr="00B526E3">
              <w:rPr>
                <w:sz w:val="22"/>
                <w:szCs w:val="22"/>
              </w:rPr>
              <w:t>1 000 000,00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1 000 000,00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417"/>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1.3.</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rPr>
                <w:szCs w:val="22"/>
              </w:rPr>
            </w:pPr>
            <w:r w:rsidRPr="00B526E3">
              <w:rPr>
                <w:sz w:val="22"/>
                <w:szCs w:val="22"/>
              </w:rPr>
              <w:t>Придбання електрогенераторів, супутніх електротоварів до них (кабелів, перекидних автоматів (рубильників), АВР, клем, тощо)</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856F79" w:rsidRPr="00B526E3" w:rsidRDefault="00856F79" w:rsidP="002A0D52">
            <w:pPr>
              <w:rPr>
                <w:szCs w:val="22"/>
              </w:rPr>
            </w:pPr>
            <w:r w:rsidRPr="00B526E3">
              <w:rPr>
                <w:sz w:val="22"/>
                <w:szCs w:val="22"/>
              </w:rPr>
              <w:t>10 000 000,00</w:t>
            </w:r>
          </w:p>
        </w:tc>
        <w:tc>
          <w:tcPr>
            <w:tcW w:w="1973" w:type="dxa"/>
            <w:tcBorders>
              <w:left w:val="single" w:sz="4" w:space="0" w:color="auto"/>
              <w:right w:val="single" w:sz="4" w:space="0" w:color="000000"/>
            </w:tcBorders>
            <w:vAlign w:val="center"/>
            <w:hideMark/>
          </w:tcPr>
          <w:p w:rsidR="00856F79" w:rsidRPr="00B526E3" w:rsidRDefault="00856F79" w:rsidP="002A0D52">
            <w:pPr>
              <w:rPr>
                <w:szCs w:val="22"/>
              </w:rPr>
            </w:pPr>
            <w:r w:rsidRPr="00B526E3">
              <w:rPr>
                <w:sz w:val="22"/>
                <w:szCs w:val="22"/>
              </w:rPr>
              <w:t>10 000 000,00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209"/>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1.4.</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rPr>
                <w:szCs w:val="22"/>
              </w:rPr>
            </w:pPr>
            <w:r w:rsidRPr="00B526E3">
              <w:rPr>
                <w:sz w:val="22"/>
                <w:szCs w:val="22"/>
              </w:rPr>
              <w:t xml:space="preserve">Придбання та встановлення опалювальних систем та </w:t>
            </w:r>
            <w:proofErr w:type="spellStart"/>
            <w:r w:rsidRPr="00B526E3">
              <w:rPr>
                <w:sz w:val="22"/>
                <w:szCs w:val="22"/>
              </w:rPr>
              <w:t>генеруючого</w:t>
            </w:r>
            <w:proofErr w:type="spellEnd"/>
            <w:r w:rsidRPr="00B526E3">
              <w:rPr>
                <w:sz w:val="22"/>
                <w:szCs w:val="22"/>
              </w:rPr>
              <w:t xml:space="preserve"> обладнання яке працює на альтернативних видах палива (твердопаливні котли, </w:t>
            </w:r>
            <w:proofErr w:type="spellStart"/>
            <w:r w:rsidRPr="00B526E3">
              <w:rPr>
                <w:sz w:val="22"/>
                <w:szCs w:val="22"/>
              </w:rPr>
              <w:t>булер</w:t>
            </w:r>
            <w:proofErr w:type="spellEnd"/>
            <w:r w:rsidRPr="00B526E3">
              <w:rPr>
                <w:sz w:val="22"/>
                <w:szCs w:val="22"/>
                <w:lang w:val="ru-RU"/>
              </w:rPr>
              <w:t>’</w:t>
            </w:r>
            <w:proofErr w:type="spellStart"/>
            <w:r w:rsidRPr="00B526E3">
              <w:rPr>
                <w:sz w:val="22"/>
                <w:szCs w:val="22"/>
              </w:rPr>
              <w:t>яни</w:t>
            </w:r>
            <w:proofErr w:type="spellEnd"/>
            <w:r w:rsidRPr="00B526E3">
              <w:rPr>
                <w:sz w:val="22"/>
                <w:szCs w:val="22"/>
              </w:rPr>
              <w:t xml:space="preserve">, теплові гармати, тощо) </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856F79" w:rsidRPr="00B526E3" w:rsidRDefault="00856F79" w:rsidP="002A0D52">
            <w:pPr>
              <w:rPr>
                <w:szCs w:val="22"/>
              </w:rPr>
            </w:pPr>
            <w:r w:rsidRPr="00B526E3">
              <w:rPr>
                <w:sz w:val="22"/>
                <w:szCs w:val="22"/>
              </w:rPr>
              <w:t>2 000 000,00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5 000 000,00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209"/>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1.5.</w:t>
            </w:r>
          </w:p>
        </w:tc>
        <w:tc>
          <w:tcPr>
            <w:tcW w:w="4509"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Придбання та утримання запасів паливо-мастильних матеріалів та пального (дизельне паливо, бензин А95, мастила для двигунів, дрова, вугілля, торфобрикети, паливні брикети, тощо)</w:t>
            </w:r>
          </w:p>
        </w:tc>
        <w:tc>
          <w:tcPr>
            <w:tcW w:w="1591" w:type="dxa"/>
            <w:tcBorders>
              <w:top w:val="single" w:sz="4" w:space="0" w:color="auto"/>
              <w:left w:val="single" w:sz="4" w:space="0" w:color="000000"/>
              <w:bottom w:val="single" w:sz="4" w:space="0" w:color="auto"/>
              <w:right w:val="single" w:sz="4" w:space="0" w:color="auto"/>
            </w:tcBorders>
            <w:vAlign w:val="center"/>
          </w:tcPr>
          <w:p w:rsidR="00856F79" w:rsidRPr="00B526E3" w:rsidRDefault="00856F79" w:rsidP="002A0D52">
            <w:pPr>
              <w:rPr>
                <w:szCs w:val="22"/>
              </w:rPr>
            </w:pPr>
            <w:r w:rsidRPr="00B526E3">
              <w:rPr>
                <w:sz w:val="22"/>
                <w:szCs w:val="22"/>
              </w:rPr>
              <w:t>1 500 000,00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2 000 000,00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800"/>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1.6.</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rPr>
                <w:szCs w:val="22"/>
              </w:rPr>
            </w:pPr>
            <w:r w:rsidRPr="00B526E3">
              <w:rPr>
                <w:sz w:val="22"/>
                <w:szCs w:val="22"/>
              </w:rPr>
              <w:t>Придбання насосно-компресорного обладнання, фільтрів для очищення води, тощо</w:t>
            </w:r>
          </w:p>
        </w:tc>
        <w:tc>
          <w:tcPr>
            <w:tcW w:w="1591" w:type="dxa"/>
            <w:tcBorders>
              <w:top w:val="single" w:sz="4" w:space="0" w:color="auto"/>
              <w:left w:val="single" w:sz="4" w:space="0" w:color="000000"/>
              <w:bottom w:val="single" w:sz="4" w:space="0" w:color="auto"/>
              <w:right w:val="single" w:sz="4" w:space="0" w:color="auto"/>
            </w:tcBorders>
            <w:vAlign w:val="center"/>
          </w:tcPr>
          <w:p w:rsidR="00856F79" w:rsidRPr="00B526E3" w:rsidRDefault="00856F79" w:rsidP="002A0D52">
            <w:pPr>
              <w:rPr>
                <w:szCs w:val="22"/>
              </w:rPr>
            </w:pPr>
            <w:r w:rsidRPr="00B526E3">
              <w:rPr>
                <w:sz w:val="22"/>
                <w:szCs w:val="22"/>
              </w:rPr>
              <w:t>500 000,00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1 500 000,00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320"/>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rFonts w:eastAsia="Calibri"/>
                <w:szCs w:val="22"/>
              </w:rPr>
            </w:pPr>
            <w:r w:rsidRPr="00B526E3">
              <w:rPr>
                <w:rFonts w:eastAsia="Calibri"/>
                <w:sz w:val="22"/>
                <w:szCs w:val="22"/>
              </w:rPr>
              <w:t>1.7.</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rPr>
                <w:szCs w:val="22"/>
              </w:rPr>
            </w:pPr>
            <w:r w:rsidRPr="00B526E3">
              <w:rPr>
                <w:sz w:val="22"/>
                <w:szCs w:val="22"/>
              </w:rPr>
              <w:t xml:space="preserve">Придбання </w:t>
            </w:r>
            <w:proofErr w:type="spellStart"/>
            <w:r w:rsidRPr="00B526E3">
              <w:rPr>
                <w:sz w:val="22"/>
                <w:szCs w:val="22"/>
              </w:rPr>
              <w:t>біотуалетів</w:t>
            </w:r>
            <w:proofErr w:type="spellEnd"/>
            <w:r w:rsidRPr="00B526E3">
              <w:rPr>
                <w:sz w:val="22"/>
                <w:szCs w:val="22"/>
              </w:rPr>
              <w:t>, супутніх матеріалів та засобів, а також їх встановлення та обслуговування</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856F79" w:rsidRPr="00B526E3" w:rsidRDefault="00856F79" w:rsidP="002A0D52">
            <w:pPr>
              <w:rPr>
                <w:szCs w:val="22"/>
              </w:rPr>
            </w:pPr>
            <w:r w:rsidRPr="00B526E3">
              <w:rPr>
                <w:sz w:val="22"/>
                <w:szCs w:val="22"/>
              </w:rPr>
              <w:t>50 000,00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50 000,00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800"/>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tabs>
                <w:tab w:val="left" w:pos="993"/>
              </w:tabs>
              <w:rPr>
                <w:szCs w:val="22"/>
              </w:rPr>
            </w:pPr>
            <w:r w:rsidRPr="00B526E3">
              <w:rPr>
                <w:sz w:val="22"/>
                <w:szCs w:val="22"/>
              </w:rPr>
              <w:t>1.8.</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tabs>
                <w:tab w:val="left" w:pos="993"/>
              </w:tabs>
              <w:rPr>
                <w:rFonts w:eastAsia="Calibri"/>
                <w:szCs w:val="22"/>
              </w:rPr>
            </w:pPr>
            <w:r w:rsidRPr="00B526E3">
              <w:rPr>
                <w:rFonts w:eastAsia="Calibri"/>
                <w:sz w:val="22"/>
                <w:szCs w:val="22"/>
              </w:rPr>
              <w:t>Придбання матеріалів та обладнання для проведення невідкладних аварійно-рятувальних робіт (труби різних діаметрів, засувки, муфти, крани, електроди, інструменти, мотопомпи, шанцевий інструмент, спеціальне обладнання та інше)</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856F79" w:rsidRPr="00B526E3" w:rsidRDefault="00856F79" w:rsidP="002A0D52">
            <w:pPr>
              <w:rPr>
                <w:szCs w:val="22"/>
              </w:rPr>
            </w:pPr>
            <w:r w:rsidRPr="00B526E3">
              <w:rPr>
                <w:sz w:val="22"/>
                <w:szCs w:val="22"/>
              </w:rPr>
              <w:t>250 000,00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250 000,00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477"/>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tabs>
                <w:tab w:val="left" w:pos="993"/>
              </w:tabs>
              <w:rPr>
                <w:b/>
                <w:szCs w:val="22"/>
              </w:rPr>
            </w:pPr>
            <w:r w:rsidRPr="00B526E3">
              <w:rPr>
                <w:b/>
                <w:sz w:val="22"/>
                <w:szCs w:val="22"/>
              </w:rPr>
              <w:t>2.</w:t>
            </w:r>
          </w:p>
        </w:tc>
        <w:tc>
          <w:tcPr>
            <w:tcW w:w="4509"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tabs>
                <w:tab w:val="left" w:pos="993"/>
              </w:tabs>
              <w:rPr>
                <w:b/>
                <w:szCs w:val="22"/>
              </w:rPr>
            </w:pPr>
            <w:r w:rsidRPr="00B526E3">
              <w:rPr>
                <w:b/>
                <w:sz w:val="22"/>
                <w:szCs w:val="22"/>
              </w:rPr>
              <w:t xml:space="preserve">Придбання та встановлення програмного забезпечення для захисту від неавторизованого доступу до інформаційно-телекомунікаційних систем операторів критичної інфраструктури (ліцензійні операційні системи, офісне та антивірусне програмне забезпечення, та інше) </w:t>
            </w:r>
          </w:p>
        </w:tc>
        <w:tc>
          <w:tcPr>
            <w:tcW w:w="1591" w:type="dxa"/>
            <w:tcBorders>
              <w:top w:val="single" w:sz="4" w:space="0" w:color="auto"/>
              <w:left w:val="single" w:sz="4" w:space="0" w:color="000000"/>
              <w:bottom w:val="single" w:sz="4" w:space="0" w:color="auto"/>
              <w:right w:val="single" w:sz="4" w:space="0" w:color="auto"/>
            </w:tcBorders>
            <w:vAlign w:val="center"/>
          </w:tcPr>
          <w:p w:rsidR="00856F79" w:rsidRPr="00B526E3" w:rsidRDefault="00856F79" w:rsidP="002A0D52">
            <w:pPr>
              <w:rPr>
                <w:b/>
                <w:szCs w:val="22"/>
              </w:rPr>
            </w:pPr>
            <w:r w:rsidRPr="00B526E3">
              <w:rPr>
                <w:b/>
                <w:sz w:val="22"/>
                <w:szCs w:val="22"/>
              </w:rPr>
              <w:t>1 000 000,00</w:t>
            </w:r>
          </w:p>
        </w:tc>
        <w:tc>
          <w:tcPr>
            <w:tcW w:w="1973" w:type="dxa"/>
            <w:tcBorders>
              <w:left w:val="single" w:sz="4" w:space="0" w:color="auto"/>
              <w:right w:val="single" w:sz="4" w:space="0" w:color="000000"/>
            </w:tcBorders>
            <w:vAlign w:val="center"/>
          </w:tcPr>
          <w:p w:rsidR="00856F79" w:rsidRPr="00B526E3" w:rsidRDefault="00856F79" w:rsidP="002A0D52">
            <w:pPr>
              <w:rPr>
                <w:b/>
                <w:szCs w:val="22"/>
              </w:rPr>
            </w:pPr>
            <w:r w:rsidRPr="00B526E3">
              <w:rPr>
                <w:b/>
                <w:sz w:val="22"/>
                <w:szCs w:val="22"/>
              </w:rPr>
              <w:t>2 000 000,00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426"/>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tabs>
                <w:tab w:val="left" w:pos="993"/>
              </w:tabs>
              <w:rPr>
                <w:b/>
                <w:szCs w:val="22"/>
              </w:rPr>
            </w:pPr>
            <w:r w:rsidRPr="00B526E3">
              <w:rPr>
                <w:b/>
                <w:sz w:val="22"/>
                <w:szCs w:val="22"/>
              </w:rPr>
              <w:t>3.</w:t>
            </w:r>
          </w:p>
        </w:tc>
        <w:tc>
          <w:tcPr>
            <w:tcW w:w="4509"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tabs>
                <w:tab w:val="left" w:pos="993"/>
              </w:tabs>
              <w:rPr>
                <w:b/>
                <w:szCs w:val="22"/>
              </w:rPr>
            </w:pPr>
            <w:r w:rsidRPr="00B526E3">
              <w:rPr>
                <w:b/>
                <w:sz w:val="22"/>
                <w:szCs w:val="22"/>
              </w:rPr>
              <w:t>Оплата послуг з проведення інженерно-технічних заходів щодо прикриття об’єктів критичної інфраструктури</w:t>
            </w:r>
          </w:p>
          <w:p w:rsidR="00856F79" w:rsidRPr="00B526E3" w:rsidRDefault="00856F79" w:rsidP="002A0D52">
            <w:pPr>
              <w:tabs>
                <w:tab w:val="left" w:pos="993"/>
              </w:tabs>
              <w:rPr>
                <w:b/>
                <w:szCs w:val="22"/>
              </w:rPr>
            </w:pPr>
            <w:r w:rsidRPr="00B526E3">
              <w:rPr>
                <w:b/>
                <w:sz w:val="22"/>
                <w:szCs w:val="22"/>
              </w:rPr>
              <w:t xml:space="preserve">Придбання матеріалів для укриття об’єктів критичної інфраструктури (залізобетонні конструкції, пісок, щебінь, бетон, зварні металеві конструкції, тощо) </w:t>
            </w:r>
          </w:p>
        </w:tc>
        <w:tc>
          <w:tcPr>
            <w:tcW w:w="1591" w:type="dxa"/>
            <w:tcBorders>
              <w:top w:val="single" w:sz="4" w:space="0" w:color="auto"/>
              <w:left w:val="single" w:sz="4" w:space="0" w:color="000000"/>
              <w:bottom w:val="single" w:sz="4" w:space="0" w:color="auto"/>
              <w:right w:val="single" w:sz="4" w:space="0" w:color="auto"/>
            </w:tcBorders>
            <w:vAlign w:val="center"/>
          </w:tcPr>
          <w:p w:rsidR="00856F79" w:rsidRPr="00B526E3" w:rsidRDefault="00856F79" w:rsidP="002A0D52">
            <w:pPr>
              <w:rPr>
                <w:b/>
                <w:szCs w:val="22"/>
              </w:rPr>
            </w:pPr>
            <w:r w:rsidRPr="00B526E3">
              <w:rPr>
                <w:b/>
                <w:sz w:val="22"/>
                <w:szCs w:val="22"/>
              </w:rPr>
              <w:t>2 000 000,00</w:t>
            </w:r>
          </w:p>
        </w:tc>
        <w:tc>
          <w:tcPr>
            <w:tcW w:w="1973" w:type="dxa"/>
            <w:tcBorders>
              <w:left w:val="single" w:sz="4" w:space="0" w:color="auto"/>
              <w:right w:val="single" w:sz="4" w:space="0" w:color="000000"/>
            </w:tcBorders>
            <w:vAlign w:val="center"/>
          </w:tcPr>
          <w:p w:rsidR="00856F79" w:rsidRPr="00B526E3" w:rsidRDefault="00856F79" w:rsidP="002A0D52">
            <w:pPr>
              <w:rPr>
                <w:b/>
                <w:szCs w:val="22"/>
              </w:rPr>
            </w:pPr>
            <w:r w:rsidRPr="00B526E3">
              <w:rPr>
                <w:b/>
                <w:sz w:val="22"/>
                <w:szCs w:val="22"/>
              </w:rPr>
              <w:t>1 700 000,00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426"/>
        </w:trPr>
        <w:tc>
          <w:tcPr>
            <w:tcW w:w="546" w:type="dxa"/>
            <w:tcBorders>
              <w:top w:val="single" w:sz="4" w:space="0" w:color="auto"/>
              <w:left w:val="single" w:sz="4" w:space="0" w:color="000000"/>
              <w:bottom w:val="single" w:sz="4" w:space="0" w:color="000000"/>
              <w:right w:val="single" w:sz="4" w:space="0" w:color="000000"/>
            </w:tcBorders>
            <w:vAlign w:val="center"/>
          </w:tcPr>
          <w:p w:rsidR="00856F79" w:rsidRPr="00B526E3" w:rsidRDefault="00856F79" w:rsidP="002A0D52">
            <w:pPr>
              <w:tabs>
                <w:tab w:val="left" w:pos="993"/>
              </w:tabs>
              <w:rPr>
                <w:b/>
                <w:szCs w:val="22"/>
              </w:rPr>
            </w:pPr>
            <w:r w:rsidRPr="00B526E3">
              <w:rPr>
                <w:b/>
                <w:sz w:val="22"/>
                <w:szCs w:val="22"/>
              </w:rPr>
              <w:lastRenderedPageBreak/>
              <w:t>4.</w:t>
            </w:r>
          </w:p>
        </w:tc>
        <w:tc>
          <w:tcPr>
            <w:tcW w:w="4509" w:type="dxa"/>
            <w:tcBorders>
              <w:top w:val="single" w:sz="4" w:space="0" w:color="auto"/>
              <w:left w:val="single" w:sz="4" w:space="0" w:color="000000"/>
              <w:bottom w:val="single" w:sz="4" w:space="0" w:color="000000"/>
              <w:right w:val="single" w:sz="4" w:space="0" w:color="000000"/>
            </w:tcBorders>
            <w:vAlign w:val="center"/>
          </w:tcPr>
          <w:p w:rsidR="00856F79" w:rsidRPr="00B526E3" w:rsidRDefault="00856F79" w:rsidP="00856F79">
            <w:pPr>
              <w:numPr>
                <w:ilvl w:val="0"/>
                <w:numId w:val="1"/>
              </w:numPr>
              <w:shd w:val="clear" w:color="auto" w:fill="FFFFFF"/>
              <w:spacing w:after="20"/>
              <w:ind w:left="133"/>
              <w:textAlignment w:val="baseline"/>
              <w:rPr>
                <w:b/>
                <w:szCs w:val="22"/>
              </w:rPr>
            </w:pPr>
            <w:r w:rsidRPr="00FC035B">
              <w:rPr>
                <w:b/>
                <w:sz w:val="22"/>
                <w:szCs w:val="22"/>
              </w:rPr>
              <w:t>Проведення робіт з впровадження інтелектуальних систем відео спостереження та інтегрованих систем безпеки на об’єктах критичної інфраструктури (</w:t>
            </w:r>
            <w:proofErr w:type="spellStart"/>
            <w:r>
              <w:rPr>
                <w:rFonts w:ascii="inherit" w:hAnsi="inherit" w:cs="Arial"/>
                <w:b/>
                <w:color w:val="383838"/>
                <w:sz w:val="22"/>
                <w:szCs w:val="22"/>
                <w:lang w:val="ru-RU"/>
              </w:rPr>
              <w:t>о</w:t>
            </w:r>
            <w:r w:rsidRPr="00FC035B">
              <w:rPr>
                <w:rFonts w:ascii="inherit" w:hAnsi="inherit" w:cs="Arial"/>
                <w:b/>
                <w:color w:val="383838"/>
                <w:sz w:val="22"/>
                <w:szCs w:val="22"/>
                <w:lang w:val="ru-RU"/>
              </w:rPr>
              <w:t>хоронн</w:t>
            </w:r>
            <w:r>
              <w:rPr>
                <w:rFonts w:ascii="inherit" w:hAnsi="inherit" w:cs="Arial"/>
                <w:b/>
                <w:color w:val="383838"/>
                <w:sz w:val="22"/>
                <w:szCs w:val="22"/>
                <w:lang w:val="ru-RU"/>
              </w:rPr>
              <w:t>а</w:t>
            </w:r>
            <w:proofErr w:type="spellEnd"/>
            <w:r>
              <w:rPr>
                <w:rFonts w:ascii="inherit" w:hAnsi="inherit" w:cs="Arial"/>
                <w:b/>
                <w:color w:val="383838"/>
                <w:sz w:val="22"/>
                <w:szCs w:val="22"/>
                <w:lang w:val="ru-RU"/>
              </w:rPr>
              <w:t>,</w:t>
            </w:r>
            <w:r w:rsidRPr="00FC035B">
              <w:rPr>
                <w:rFonts w:ascii="inherit" w:hAnsi="inherit" w:cs="Arial"/>
                <w:b/>
                <w:color w:val="383838"/>
                <w:sz w:val="22"/>
                <w:szCs w:val="22"/>
                <w:lang w:val="ru-RU"/>
              </w:rPr>
              <w:t xml:space="preserve"> </w:t>
            </w:r>
            <w:proofErr w:type="spellStart"/>
            <w:r>
              <w:rPr>
                <w:rFonts w:ascii="inherit" w:hAnsi="inherit" w:cs="Arial"/>
                <w:b/>
                <w:color w:val="383838"/>
                <w:sz w:val="22"/>
                <w:szCs w:val="22"/>
                <w:lang w:val="ru-RU"/>
              </w:rPr>
              <w:t>п</w:t>
            </w:r>
            <w:r w:rsidRPr="00FC035B">
              <w:rPr>
                <w:rFonts w:ascii="inherit" w:hAnsi="inherit" w:cs="Arial"/>
                <w:b/>
                <w:color w:val="383838"/>
                <w:sz w:val="22"/>
                <w:szCs w:val="22"/>
                <w:lang w:val="ru-RU"/>
              </w:rPr>
              <w:t>ожежн</w:t>
            </w:r>
            <w:r>
              <w:rPr>
                <w:rFonts w:ascii="inherit" w:hAnsi="inherit" w:cs="Arial"/>
                <w:b/>
                <w:color w:val="383838"/>
                <w:sz w:val="22"/>
                <w:szCs w:val="22"/>
                <w:lang w:val="ru-RU"/>
              </w:rPr>
              <w:t>а</w:t>
            </w:r>
            <w:proofErr w:type="spellEnd"/>
            <w:r w:rsidRPr="00FC035B">
              <w:rPr>
                <w:rFonts w:ascii="inherit" w:hAnsi="inherit" w:cs="Arial"/>
                <w:b/>
                <w:color w:val="383838"/>
                <w:sz w:val="22"/>
                <w:szCs w:val="22"/>
                <w:lang w:val="ru-RU"/>
              </w:rPr>
              <w:t xml:space="preserve"> </w:t>
            </w:r>
            <w:proofErr w:type="spellStart"/>
            <w:r w:rsidRPr="00FC035B">
              <w:rPr>
                <w:rFonts w:ascii="inherit" w:hAnsi="inherit" w:cs="Arial"/>
                <w:b/>
                <w:color w:val="383838"/>
                <w:sz w:val="22"/>
                <w:szCs w:val="22"/>
                <w:lang w:val="ru-RU"/>
              </w:rPr>
              <w:t>сигналізаці</w:t>
            </w:r>
            <w:r>
              <w:rPr>
                <w:rFonts w:ascii="inherit" w:hAnsi="inherit" w:cs="Arial"/>
                <w:b/>
                <w:color w:val="383838"/>
                <w:sz w:val="22"/>
                <w:szCs w:val="22"/>
                <w:lang w:val="ru-RU"/>
              </w:rPr>
              <w:t>я</w:t>
            </w:r>
            <w:proofErr w:type="spellEnd"/>
            <w:r w:rsidRPr="00FC035B">
              <w:rPr>
                <w:rFonts w:ascii="inherit" w:hAnsi="inherit" w:cs="Arial"/>
                <w:b/>
                <w:color w:val="383838"/>
                <w:sz w:val="22"/>
                <w:szCs w:val="22"/>
                <w:lang w:val="ru-RU"/>
              </w:rPr>
              <w:t xml:space="preserve">; </w:t>
            </w:r>
            <w:r>
              <w:rPr>
                <w:rFonts w:ascii="inherit" w:hAnsi="inherit" w:cs="Arial"/>
                <w:b/>
                <w:color w:val="383838"/>
                <w:sz w:val="22"/>
                <w:szCs w:val="22"/>
                <w:lang w:val="ru-RU"/>
              </w:rPr>
              <w:t>а</w:t>
            </w:r>
            <w:r w:rsidRPr="00FC035B">
              <w:rPr>
                <w:rFonts w:ascii="inherit" w:hAnsi="inherit" w:cs="Arial"/>
                <w:b/>
                <w:color w:val="383838"/>
                <w:sz w:val="22"/>
                <w:szCs w:val="22"/>
                <w:lang w:val="ru-RU"/>
              </w:rPr>
              <w:t>втоматичн</w:t>
            </w:r>
            <w:r>
              <w:rPr>
                <w:rFonts w:ascii="inherit" w:hAnsi="inherit" w:cs="Arial"/>
                <w:b/>
                <w:color w:val="383838"/>
                <w:sz w:val="22"/>
                <w:szCs w:val="22"/>
                <w:lang w:val="ru-RU"/>
              </w:rPr>
              <w:t>а</w:t>
            </w:r>
            <w:r w:rsidRPr="00FC035B">
              <w:rPr>
                <w:rFonts w:ascii="inherit" w:hAnsi="inherit" w:cs="Arial"/>
                <w:b/>
                <w:color w:val="383838"/>
                <w:sz w:val="22"/>
                <w:szCs w:val="22"/>
                <w:lang w:val="ru-RU"/>
              </w:rPr>
              <w:t xml:space="preserve"> систем</w:t>
            </w:r>
            <w:r>
              <w:rPr>
                <w:rFonts w:ascii="inherit" w:hAnsi="inherit" w:cs="Arial"/>
                <w:b/>
                <w:color w:val="383838"/>
                <w:sz w:val="22"/>
                <w:szCs w:val="22"/>
                <w:lang w:val="ru-RU"/>
              </w:rPr>
              <w:t>а</w:t>
            </w:r>
            <w:r w:rsidRPr="00FC035B">
              <w:rPr>
                <w:rFonts w:ascii="inherit" w:hAnsi="inherit" w:cs="Arial"/>
                <w:b/>
                <w:color w:val="383838"/>
                <w:sz w:val="22"/>
                <w:szCs w:val="22"/>
                <w:lang w:val="ru-RU"/>
              </w:rPr>
              <w:t xml:space="preserve"> </w:t>
            </w:r>
            <w:proofErr w:type="spellStart"/>
            <w:r w:rsidRPr="00FC035B">
              <w:rPr>
                <w:rFonts w:ascii="inherit" w:hAnsi="inherit" w:cs="Arial"/>
                <w:b/>
                <w:color w:val="383838"/>
                <w:sz w:val="22"/>
                <w:szCs w:val="22"/>
                <w:lang w:val="ru-RU"/>
              </w:rPr>
              <w:t>пожежогасіння</w:t>
            </w:r>
            <w:proofErr w:type="spellEnd"/>
            <w:r w:rsidRPr="00FC035B">
              <w:rPr>
                <w:rFonts w:ascii="inherit" w:hAnsi="inherit" w:cs="Arial"/>
                <w:b/>
                <w:color w:val="383838"/>
                <w:sz w:val="22"/>
                <w:szCs w:val="22"/>
                <w:lang w:val="ru-RU"/>
              </w:rPr>
              <w:t xml:space="preserve"> та </w:t>
            </w:r>
            <w:proofErr w:type="spellStart"/>
            <w:r w:rsidRPr="00FC035B">
              <w:rPr>
                <w:rFonts w:ascii="inherit" w:hAnsi="inherit" w:cs="Arial"/>
                <w:b/>
                <w:color w:val="383838"/>
                <w:sz w:val="22"/>
                <w:szCs w:val="22"/>
                <w:lang w:val="ru-RU"/>
              </w:rPr>
              <w:t>оповіщення</w:t>
            </w:r>
            <w:proofErr w:type="spellEnd"/>
            <w:r w:rsidRPr="00FC035B">
              <w:rPr>
                <w:rFonts w:ascii="inherit" w:hAnsi="inherit" w:cs="Arial"/>
                <w:b/>
                <w:color w:val="383838"/>
                <w:sz w:val="22"/>
                <w:szCs w:val="22"/>
                <w:lang w:val="ru-RU"/>
              </w:rPr>
              <w:t xml:space="preserve">; </w:t>
            </w:r>
            <w:r>
              <w:rPr>
                <w:rFonts w:ascii="inherit" w:hAnsi="inherit" w:cs="Arial"/>
                <w:b/>
                <w:color w:val="383838"/>
                <w:sz w:val="22"/>
                <w:szCs w:val="22"/>
                <w:lang w:val="ru-RU"/>
              </w:rPr>
              <w:t>с</w:t>
            </w:r>
            <w:r w:rsidRPr="00FC035B">
              <w:rPr>
                <w:rFonts w:ascii="inherit" w:hAnsi="inherit" w:cs="Arial"/>
                <w:b/>
                <w:color w:val="383838"/>
                <w:sz w:val="22"/>
                <w:szCs w:val="22"/>
                <w:lang w:val="ru-RU"/>
              </w:rPr>
              <w:t>истем</w:t>
            </w:r>
            <w:r>
              <w:rPr>
                <w:rFonts w:ascii="inherit" w:hAnsi="inherit" w:cs="Arial"/>
                <w:b/>
                <w:color w:val="383838"/>
                <w:sz w:val="22"/>
                <w:szCs w:val="22"/>
                <w:lang w:val="ru-RU"/>
              </w:rPr>
              <w:t>а</w:t>
            </w:r>
            <w:r w:rsidRPr="00FC035B">
              <w:rPr>
                <w:rFonts w:ascii="inherit" w:hAnsi="inherit" w:cs="Arial"/>
                <w:b/>
                <w:color w:val="383838"/>
                <w:sz w:val="22"/>
                <w:szCs w:val="22"/>
                <w:lang w:val="ru-RU"/>
              </w:rPr>
              <w:t xml:space="preserve"> контролю </w:t>
            </w:r>
            <w:proofErr w:type="spellStart"/>
            <w:r w:rsidRPr="00FC035B">
              <w:rPr>
                <w:rFonts w:ascii="inherit" w:hAnsi="inherit" w:cs="Arial"/>
                <w:b/>
                <w:color w:val="383838"/>
                <w:sz w:val="22"/>
                <w:szCs w:val="22"/>
                <w:lang w:val="ru-RU"/>
              </w:rPr>
              <w:t>і</w:t>
            </w:r>
            <w:proofErr w:type="spellEnd"/>
            <w:r w:rsidRPr="00FC035B">
              <w:rPr>
                <w:rFonts w:ascii="inherit" w:hAnsi="inherit" w:cs="Arial"/>
                <w:b/>
                <w:color w:val="383838"/>
                <w:sz w:val="22"/>
                <w:szCs w:val="22"/>
                <w:lang w:val="ru-RU"/>
              </w:rPr>
              <w:t xml:space="preserve"> </w:t>
            </w:r>
            <w:proofErr w:type="spellStart"/>
            <w:r w:rsidRPr="00FC035B">
              <w:rPr>
                <w:rFonts w:ascii="inherit" w:hAnsi="inherit" w:cs="Arial"/>
                <w:b/>
                <w:color w:val="383838"/>
                <w:sz w:val="22"/>
                <w:szCs w:val="22"/>
                <w:lang w:val="ru-RU"/>
              </w:rPr>
              <w:t>управління</w:t>
            </w:r>
            <w:proofErr w:type="spellEnd"/>
            <w:r w:rsidRPr="00FC035B">
              <w:rPr>
                <w:rFonts w:ascii="inherit" w:hAnsi="inherit" w:cs="Arial"/>
                <w:b/>
                <w:color w:val="383838"/>
                <w:sz w:val="22"/>
                <w:szCs w:val="22"/>
                <w:lang w:val="ru-RU"/>
              </w:rPr>
              <w:t xml:space="preserve"> доступом; </w:t>
            </w:r>
            <w:r>
              <w:rPr>
                <w:rFonts w:ascii="inherit" w:hAnsi="inherit" w:cs="Arial"/>
                <w:b/>
                <w:color w:val="383838"/>
                <w:sz w:val="22"/>
                <w:szCs w:val="22"/>
                <w:lang w:val="ru-RU"/>
              </w:rPr>
              <w:t>с</w:t>
            </w:r>
            <w:r w:rsidRPr="00FC035B">
              <w:rPr>
                <w:rFonts w:ascii="inherit" w:hAnsi="inherit" w:cs="Arial"/>
                <w:b/>
                <w:color w:val="383838"/>
                <w:sz w:val="22"/>
                <w:szCs w:val="22"/>
                <w:lang w:val="ru-RU"/>
              </w:rPr>
              <w:t>истем</w:t>
            </w:r>
            <w:r>
              <w:rPr>
                <w:rFonts w:ascii="inherit" w:hAnsi="inherit" w:cs="Arial"/>
                <w:b/>
                <w:color w:val="383838"/>
                <w:sz w:val="22"/>
                <w:szCs w:val="22"/>
                <w:lang w:val="ru-RU"/>
              </w:rPr>
              <w:t>а</w:t>
            </w:r>
            <w:r w:rsidRPr="00FC035B">
              <w:rPr>
                <w:rFonts w:ascii="inherit" w:hAnsi="inherit" w:cs="Arial"/>
                <w:b/>
                <w:color w:val="383838"/>
                <w:sz w:val="22"/>
                <w:szCs w:val="22"/>
                <w:lang w:val="ru-RU"/>
              </w:rPr>
              <w:t xml:space="preserve"> </w:t>
            </w:r>
            <w:proofErr w:type="spellStart"/>
            <w:r w:rsidRPr="00FC035B">
              <w:rPr>
                <w:rFonts w:ascii="inherit" w:hAnsi="inherit" w:cs="Arial"/>
                <w:b/>
                <w:color w:val="383838"/>
                <w:sz w:val="22"/>
                <w:szCs w:val="22"/>
                <w:lang w:val="ru-RU"/>
              </w:rPr>
              <w:t>управління</w:t>
            </w:r>
            <w:proofErr w:type="spellEnd"/>
            <w:r w:rsidRPr="00FC035B">
              <w:rPr>
                <w:rFonts w:ascii="inherit" w:hAnsi="inherit" w:cs="Arial"/>
                <w:b/>
                <w:color w:val="383838"/>
                <w:sz w:val="22"/>
                <w:szCs w:val="22"/>
                <w:lang w:val="ru-RU"/>
              </w:rPr>
              <w:t xml:space="preserve"> </w:t>
            </w:r>
            <w:proofErr w:type="spellStart"/>
            <w:r w:rsidRPr="00FC035B">
              <w:rPr>
                <w:rFonts w:ascii="inherit" w:hAnsi="inherit" w:cs="Arial"/>
                <w:b/>
                <w:color w:val="383838"/>
                <w:sz w:val="22"/>
                <w:szCs w:val="22"/>
                <w:lang w:val="ru-RU"/>
              </w:rPr>
              <w:t>інженерним</w:t>
            </w:r>
            <w:proofErr w:type="spellEnd"/>
            <w:r w:rsidRPr="00FC035B">
              <w:rPr>
                <w:rFonts w:ascii="inherit" w:hAnsi="inherit" w:cs="Arial"/>
                <w:b/>
                <w:color w:val="383838"/>
                <w:sz w:val="22"/>
                <w:szCs w:val="22"/>
                <w:lang w:val="ru-RU"/>
              </w:rPr>
              <w:t xml:space="preserve"> </w:t>
            </w:r>
            <w:proofErr w:type="spellStart"/>
            <w:r w:rsidRPr="00FC035B">
              <w:rPr>
                <w:rFonts w:ascii="inherit" w:hAnsi="inherit" w:cs="Arial"/>
                <w:b/>
                <w:color w:val="383838"/>
                <w:sz w:val="22"/>
                <w:szCs w:val="22"/>
                <w:lang w:val="ru-RU"/>
              </w:rPr>
              <w:t>обладнанням</w:t>
            </w:r>
            <w:proofErr w:type="spellEnd"/>
            <w:r w:rsidRPr="00FC035B">
              <w:rPr>
                <w:rFonts w:ascii="inherit" w:hAnsi="inherit" w:cs="Arial"/>
                <w:b/>
                <w:color w:val="383838"/>
                <w:sz w:val="22"/>
                <w:szCs w:val="22"/>
                <w:lang w:val="ru-RU"/>
              </w:rPr>
              <w:t xml:space="preserve">; </w:t>
            </w:r>
            <w:r>
              <w:rPr>
                <w:rFonts w:ascii="inherit" w:hAnsi="inherit" w:cs="Arial"/>
                <w:b/>
                <w:color w:val="383838"/>
                <w:sz w:val="22"/>
                <w:szCs w:val="22"/>
                <w:lang w:val="ru-RU"/>
              </w:rPr>
              <w:t>с</w:t>
            </w:r>
            <w:r w:rsidRPr="00FC035B">
              <w:rPr>
                <w:rFonts w:ascii="inherit" w:hAnsi="inherit" w:cs="Arial"/>
                <w:b/>
                <w:color w:val="383838"/>
                <w:sz w:val="22"/>
                <w:szCs w:val="22"/>
                <w:lang w:val="ru-RU"/>
              </w:rPr>
              <w:t>истем</w:t>
            </w:r>
            <w:r>
              <w:rPr>
                <w:rFonts w:ascii="inherit" w:hAnsi="inherit" w:cs="Arial"/>
                <w:b/>
                <w:color w:val="383838"/>
                <w:sz w:val="22"/>
                <w:szCs w:val="22"/>
                <w:lang w:val="ru-RU"/>
              </w:rPr>
              <w:t>а контролю персоналу (</w:t>
            </w:r>
            <w:proofErr w:type="spellStart"/>
            <w:r>
              <w:rPr>
                <w:rFonts w:ascii="inherit" w:hAnsi="inherit" w:cs="Arial"/>
                <w:b/>
                <w:color w:val="383838"/>
                <w:sz w:val="22"/>
                <w:szCs w:val="22"/>
                <w:lang w:val="ru-RU"/>
              </w:rPr>
              <w:t>відеокамери</w:t>
            </w:r>
            <w:proofErr w:type="spellEnd"/>
            <w:r>
              <w:rPr>
                <w:rFonts w:ascii="inherit" w:hAnsi="inherit" w:cs="Arial"/>
                <w:b/>
                <w:color w:val="383838"/>
                <w:sz w:val="22"/>
                <w:szCs w:val="22"/>
                <w:lang w:val="ru-RU"/>
              </w:rPr>
              <w:t xml:space="preserve">, </w:t>
            </w:r>
            <w:proofErr w:type="spellStart"/>
            <w:r>
              <w:rPr>
                <w:rFonts w:ascii="inherit" w:hAnsi="inherit" w:cs="Arial"/>
                <w:b/>
                <w:color w:val="383838"/>
                <w:sz w:val="22"/>
                <w:szCs w:val="22"/>
                <w:lang w:val="ru-RU"/>
              </w:rPr>
              <w:t>металодетектори</w:t>
            </w:r>
            <w:proofErr w:type="spellEnd"/>
            <w:r w:rsidRPr="00FC035B">
              <w:rPr>
                <w:rFonts w:ascii="inherit" w:hAnsi="inherit" w:cs="Arial"/>
                <w:b/>
                <w:color w:val="383838"/>
                <w:sz w:val="22"/>
                <w:szCs w:val="22"/>
                <w:lang w:val="ru-RU"/>
              </w:rPr>
              <w:t>)</w:t>
            </w:r>
            <w:r>
              <w:rPr>
                <w:rFonts w:ascii="inherit" w:hAnsi="inherit" w:cs="Arial"/>
                <w:b/>
                <w:color w:val="383838"/>
                <w:sz w:val="22"/>
                <w:szCs w:val="22"/>
                <w:lang w:val="ru-RU"/>
              </w:rPr>
              <w:t>).</w:t>
            </w:r>
          </w:p>
        </w:tc>
        <w:tc>
          <w:tcPr>
            <w:tcW w:w="1591" w:type="dxa"/>
            <w:tcBorders>
              <w:top w:val="single" w:sz="4" w:space="0" w:color="auto"/>
              <w:left w:val="single" w:sz="4" w:space="0" w:color="000000"/>
              <w:bottom w:val="single" w:sz="4" w:space="0" w:color="000000"/>
              <w:right w:val="single" w:sz="4" w:space="0" w:color="auto"/>
            </w:tcBorders>
            <w:vAlign w:val="center"/>
          </w:tcPr>
          <w:p w:rsidR="00856F79" w:rsidRPr="00B526E3" w:rsidRDefault="00856F79" w:rsidP="002A0D52">
            <w:pPr>
              <w:rPr>
                <w:b/>
                <w:szCs w:val="22"/>
              </w:rPr>
            </w:pPr>
            <w:r w:rsidRPr="00B526E3">
              <w:rPr>
                <w:b/>
                <w:sz w:val="22"/>
                <w:szCs w:val="22"/>
              </w:rPr>
              <w:t>5 000 000,00</w:t>
            </w:r>
          </w:p>
        </w:tc>
        <w:tc>
          <w:tcPr>
            <w:tcW w:w="1973" w:type="dxa"/>
            <w:tcBorders>
              <w:left w:val="single" w:sz="4" w:space="0" w:color="auto"/>
              <w:bottom w:val="single" w:sz="4" w:space="0" w:color="000000"/>
              <w:right w:val="single" w:sz="4" w:space="0" w:color="000000"/>
            </w:tcBorders>
            <w:vAlign w:val="center"/>
          </w:tcPr>
          <w:p w:rsidR="00856F79" w:rsidRPr="00B526E3" w:rsidRDefault="00856F79" w:rsidP="002A0D52">
            <w:pPr>
              <w:rPr>
                <w:b/>
                <w:bCs/>
                <w:szCs w:val="22"/>
              </w:rPr>
            </w:pPr>
            <w:r w:rsidRPr="00B526E3">
              <w:rPr>
                <w:b/>
                <w:bCs/>
                <w:sz w:val="22"/>
                <w:szCs w:val="22"/>
              </w:rPr>
              <w:t>5 000 000,00</w:t>
            </w:r>
          </w:p>
        </w:tc>
        <w:tc>
          <w:tcPr>
            <w:tcW w:w="1558" w:type="dxa"/>
            <w:tcBorders>
              <w:left w:val="single" w:sz="4" w:space="0" w:color="auto"/>
              <w:bottom w:val="single" w:sz="4" w:space="0" w:color="000000"/>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bCs/>
                <w:szCs w:val="22"/>
              </w:rPr>
            </w:pPr>
            <w:r w:rsidRPr="00B526E3">
              <w:rPr>
                <w:sz w:val="22"/>
                <w:szCs w:val="22"/>
              </w:rPr>
              <w:t>УЖКГ та Б</w:t>
            </w:r>
          </w:p>
        </w:tc>
      </w:tr>
      <w:bookmarkEnd w:id="1"/>
    </w:tbl>
    <w:p w:rsidR="00856F79" w:rsidRPr="006E731D" w:rsidRDefault="00856F79" w:rsidP="00856F79">
      <w:pPr>
        <w:rPr>
          <w:sz w:val="2"/>
          <w:szCs w:val="2"/>
        </w:rPr>
      </w:pPr>
    </w:p>
    <w:p w:rsidR="00F12C76" w:rsidRDefault="00F12C76" w:rsidP="00063E02"/>
    <w:sectPr w:rsidR="00F12C76" w:rsidSect="00A6656D">
      <w:pgSz w:w="11906" w:h="16838" w:code="9"/>
      <w:pgMar w:top="624" w:right="567" w:bottom="62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708E6"/>
    <w:multiLevelType w:val="multilevel"/>
    <w:tmpl w:val="354A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AA48AB"/>
    <w:rsid w:val="00056B32"/>
    <w:rsid w:val="00063E02"/>
    <w:rsid w:val="001F338A"/>
    <w:rsid w:val="00283281"/>
    <w:rsid w:val="006C0B77"/>
    <w:rsid w:val="00711CB2"/>
    <w:rsid w:val="00733288"/>
    <w:rsid w:val="0078251D"/>
    <w:rsid w:val="008242FF"/>
    <w:rsid w:val="00856F79"/>
    <w:rsid w:val="00870751"/>
    <w:rsid w:val="008F644B"/>
    <w:rsid w:val="00922C48"/>
    <w:rsid w:val="00AA48AB"/>
    <w:rsid w:val="00B915B7"/>
    <w:rsid w:val="00BF1E60"/>
    <w:rsid w:val="00C86FED"/>
    <w:rsid w:val="00D048AF"/>
    <w:rsid w:val="00E25077"/>
    <w:rsid w:val="00EA59DF"/>
    <w:rsid w:val="00EE4070"/>
    <w:rsid w:val="00F12C76"/>
    <w:rsid w:val="00FC2B33"/>
    <w:rsid w:val="00FC6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8AB"/>
    <w:pPr>
      <w:ind w:firstLine="0"/>
      <w:jc w:val="left"/>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AA48AB"/>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8AB"/>
    <w:rPr>
      <w:rFonts w:ascii="Tms Rmn" w:eastAsia="Times New Roman" w:hAnsi="Tms Rmn" w:cs="Times New Roman"/>
      <w:b/>
      <w:bCs/>
      <w:sz w:val="28"/>
      <w:szCs w:val="20"/>
      <w:lang w:val="uk-UA" w:eastAsia="ru-RU"/>
    </w:rPr>
  </w:style>
  <w:style w:type="paragraph" w:styleId="a3">
    <w:name w:val="Balloon Text"/>
    <w:basedOn w:val="a"/>
    <w:link w:val="a4"/>
    <w:uiPriority w:val="99"/>
    <w:semiHidden/>
    <w:unhideWhenUsed/>
    <w:rsid w:val="00AA48AB"/>
    <w:rPr>
      <w:rFonts w:ascii="Tahoma" w:hAnsi="Tahoma" w:cs="Tahoma"/>
      <w:sz w:val="16"/>
      <w:szCs w:val="16"/>
    </w:rPr>
  </w:style>
  <w:style w:type="character" w:customStyle="1" w:styleId="a4">
    <w:name w:val="Текст выноски Знак"/>
    <w:basedOn w:val="a0"/>
    <w:link w:val="a3"/>
    <w:uiPriority w:val="99"/>
    <w:semiHidden/>
    <w:rsid w:val="00AA48AB"/>
    <w:rPr>
      <w:rFonts w:ascii="Tahoma" w:eastAsia="Times New Roman" w:hAnsi="Tahoma" w:cs="Tahoma"/>
      <w:sz w:val="16"/>
      <w:szCs w:val="16"/>
      <w:lang w:val="uk-UA" w:eastAsia="ru-RU"/>
    </w:rPr>
  </w:style>
  <w:style w:type="paragraph" w:styleId="a5">
    <w:name w:val="Body Text Indent"/>
    <w:basedOn w:val="a"/>
    <w:link w:val="a6"/>
    <w:uiPriority w:val="99"/>
    <w:rsid w:val="00856F79"/>
    <w:pPr>
      <w:ind w:firstLine="720"/>
      <w:jc w:val="both"/>
    </w:pPr>
    <w:rPr>
      <w:sz w:val="28"/>
      <w:szCs w:val="24"/>
    </w:rPr>
  </w:style>
  <w:style w:type="character" w:customStyle="1" w:styleId="a6">
    <w:name w:val="Основной текст с отступом Знак"/>
    <w:basedOn w:val="a0"/>
    <w:link w:val="a5"/>
    <w:uiPriority w:val="99"/>
    <w:rsid w:val="00856F79"/>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2546</Words>
  <Characters>14514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2025-02-17T06:41:00Z</dcterms:created>
  <dcterms:modified xsi:type="dcterms:W3CDTF">2025-03-13T10:08:00Z</dcterms:modified>
</cp:coreProperties>
</file>