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568" w:rsidRPr="003F709C" w:rsidRDefault="00511568" w:rsidP="0003087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6A9C96" wp14:editId="2F06123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</w:t>
      </w:r>
    </w:p>
    <w:p w:rsidR="00511568" w:rsidRPr="00BC5F80" w:rsidRDefault="00511568" w:rsidP="0003087F">
      <w:pPr>
        <w:spacing w:after="0"/>
        <w:ind w:right="-141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</w:t>
      </w:r>
    </w:p>
    <w:p w:rsidR="00511568" w:rsidRDefault="00511568" w:rsidP="0051156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511568" w:rsidRPr="00D86812" w:rsidRDefault="00511568" w:rsidP="0051156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511568" w:rsidRPr="00BC5F80" w:rsidRDefault="0003087F" w:rsidP="0051156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511568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511568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51156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511568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51156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51156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511568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511568" w:rsidRPr="00BC5F80" w:rsidRDefault="00511568" w:rsidP="0051156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511568" w:rsidRPr="00BC5F80" w:rsidRDefault="00511568" w:rsidP="0051156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511568" w:rsidRPr="00BC5F80" w:rsidRDefault="00511568" w:rsidP="0051156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511568" w:rsidRDefault="0003087F" w:rsidP="00511568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="00511568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11 березня</w:t>
      </w:r>
      <w:r w:rsidR="00511568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511568" w:rsidRPr="009F3128">
        <w:rPr>
          <w:rFonts w:eastAsia="Times New Roman" w:cs="Times New Roman"/>
          <w:szCs w:val="28"/>
          <w:lang w:eastAsia="ru-RU"/>
        </w:rPr>
        <w:t>202</w:t>
      </w:r>
      <w:r w:rsidR="00511568">
        <w:rPr>
          <w:rFonts w:eastAsia="Times New Roman" w:cs="Times New Roman"/>
          <w:szCs w:val="28"/>
          <w:lang w:val="uk-UA" w:eastAsia="ru-RU"/>
        </w:rPr>
        <w:t>5</w:t>
      </w:r>
      <w:r w:rsidR="00511568"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="00511568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511568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511568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511568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511568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511568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511568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511568" w:rsidRPr="009F3128">
        <w:rPr>
          <w:rFonts w:eastAsia="Times New Roman" w:cs="Times New Roman"/>
          <w:szCs w:val="28"/>
          <w:lang w:eastAsia="ru-RU"/>
        </w:rPr>
        <w:t>№</w:t>
      </w:r>
      <w:r w:rsidR="00511568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101-45/2025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</w:tblGrid>
      <w:tr w:rsidR="00511568" w:rsidRPr="00904C6D" w:rsidTr="006901EA">
        <w:trPr>
          <w:trHeight w:val="893"/>
        </w:trPr>
        <w:tc>
          <w:tcPr>
            <w:tcW w:w="4938" w:type="dxa"/>
          </w:tcPr>
          <w:p w:rsidR="00511568" w:rsidRPr="00344EC1" w:rsidRDefault="00511568" w:rsidP="00354637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 xml:space="preserve">Про включення </w:t>
            </w:r>
            <w:r w:rsidR="00CB1EAD" w:rsidRPr="00AA67AB">
              <w:rPr>
                <w:lang w:val="uk-UA"/>
              </w:rPr>
              <w:t>індивідуально визначен</w:t>
            </w:r>
            <w:r w:rsidR="00354637">
              <w:rPr>
                <w:lang w:val="uk-UA"/>
              </w:rPr>
              <w:t>ого майна</w:t>
            </w:r>
            <w:r w:rsidR="00CB1EAD" w:rsidRPr="00AA67AB">
              <w:rPr>
                <w:lang w:val="uk-UA"/>
              </w:rPr>
              <w:t xml:space="preserve"> – електроопори вуличного освітлення (стовпи)</w:t>
            </w:r>
            <w:r w:rsidR="00CB1EAD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до Переліку </w:t>
            </w:r>
            <w:r w:rsidR="00904C6D">
              <w:rPr>
                <w:lang w:val="uk-UA"/>
              </w:rPr>
              <w:t>першого</w:t>
            </w:r>
            <w:r>
              <w:rPr>
                <w:lang w:val="uk-UA"/>
              </w:rPr>
              <w:t xml:space="preserve"> типу</w:t>
            </w:r>
            <w:bookmarkEnd w:id="0"/>
          </w:p>
        </w:tc>
      </w:tr>
    </w:tbl>
    <w:p w:rsidR="00511568" w:rsidRPr="00511568" w:rsidRDefault="00511568" w:rsidP="00AA67AB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</w:t>
      </w:r>
      <w:r w:rsidR="0003087F">
        <w:rPr>
          <w:rFonts w:eastAsia="Times New Roman" w:cs="Times New Roman"/>
          <w:szCs w:val="28"/>
          <w:lang w:val="uk-UA" w:eastAsia="ru-RU"/>
        </w:rPr>
        <w:t xml:space="preserve"> </w:t>
      </w:r>
      <w:r w:rsidRPr="00325066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«Про орендодавця комунального майна Ніжинської міської об’єднаної територіальної громади»</w:t>
      </w:r>
      <w:bookmarkEnd w:id="1"/>
      <w:r w:rsidR="00354637" w:rsidRPr="00354637">
        <w:rPr>
          <w:szCs w:val="28"/>
          <w:lang w:val="uk-UA"/>
        </w:rPr>
        <w:t xml:space="preserve"> </w:t>
      </w:r>
      <w:r w:rsidR="00354637">
        <w:rPr>
          <w:szCs w:val="28"/>
          <w:lang w:val="uk-UA"/>
        </w:rPr>
        <w:t>від 23 січня 2020 року № 18-66/2020</w:t>
      </w:r>
      <w:r w:rsidRPr="00B561C9">
        <w:rPr>
          <w:lang w:val="uk-UA"/>
        </w:rPr>
        <w:t>,</w:t>
      </w:r>
      <w:r>
        <w:rPr>
          <w:lang w:val="uk-UA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>п.</w:t>
      </w:r>
      <w:r w:rsidR="00536400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>2 рішення Ніжинської міської ради «Про внесення змін до</w:t>
      </w:r>
      <w:r w:rsidRPr="00511568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</w:t>
      </w:r>
      <w:r w:rsidR="00AE689D">
        <w:rPr>
          <w:rFonts w:eastAsia="Times New Roman" w:cs="Times New Roman"/>
          <w:szCs w:val="28"/>
          <w:lang w:val="uk-UA" w:eastAsia="ru-RU"/>
        </w:rPr>
        <w:t>д</w:t>
      </w:r>
      <w:r w:rsidR="00AA67AB">
        <w:rPr>
          <w:rFonts w:eastAsia="Times New Roman" w:cs="Times New Roman"/>
          <w:szCs w:val="28"/>
          <w:lang w:val="uk-UA" w:eastAsia="ru-RU"/>
        </w:rPr>
        <w:t xml:space="preserve"> </w:t>
      </w:r>
      <w:r w:rsidRPr="00325066">
        <w:rPr>
          <w:rFonts w:eastAsia="Times New Roman" w:cs="Times New Roman"/>
          <w:szCs w:val="28"/>
          <w:lang w:val="uk-UA" w:eastAsia="ru-RU"/>
        </w:rPr>
        <w:t xml:space="preserve">30 березня 2021 року </w:t>
      </w:r>
      <w:r w:rsidR="00AE689D">
        <w:rPr>
          <w:rFonts w:eastAsia="Times New Roman" w:cs="Times New Roman"/>
          <w:szCs w:val="28"/>
          <w:lang w:val="uk-UA" w:eastAsia="ru-RU"/>
        </w:rPr>
        <w:t xml:space="preserve"> </w:t>
      </w:r>
      <w:r w:rsidRPr="00325066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</w:t>
      </w:r>
      <w:r>
        <w:rPr>
          <w:rFonts w:eastAsia="Times New Roman" w:cs="Times New Roman"/>
          <w:szCs w:val="28"/>
          <w:lang w:val="uk-UA" w:eastAsia="ru-RU"/>
        </w:rPr>
        <w:t>» від 11 жовтня 2022 року № 86</w:t>
      </w:r>
      <w:r w:rsidR="00536400">
        <w:rPr>
          <w:rFonts w:eastAsia="Times New Roman" w:cs="Times New Roman"/>
          <w:szCs w:val="28"/>
          <w:lang w:val="uk-UA" w:eastAsia="ru-RU"/>
        </w:rPr>
        <w:t>-25/2022</w:t>
      </w:r>
      <w:r>
        <w:rPr>
          <w:szCs w:val="28"/>
          <w:lang w:val="uk-UA"/>
        </w:rPr>
        <w:t>,</w:t>
      </w:r>
      <w:r w:rsidR="00035CD7">
        <w:rPr>
          <w:szCs w:val="28"/>
          <w:lang w:val="uk-UA"/>
        </w:rPr>
        <w:t xml:space="preserve"> рішення</w:t>
      </w:r>
      <w:r w:rsidR="00AE689D">
        <w:rPr>
          <w:szCs w:val="28"/>
          <w:lang w:val="uk-UA"/>
        </w:rPr>
        <w:t xml:space="preserve"> Ніжинської міської ради «</w:t>
      </w:r>
      <w:r w:rsidR="00AE689D" w:rsidRPr="00AE689D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="00AE689D" w:rsidRPr="00AA67AB">
        <w:rPr>
          <w:lang w:val="uk-UA"/>
        </w:rPr>
        <w:t xml:space="preserve"> індивідуально визначен</w:t>
      </w:r>
      <w:r w:rsidR="006708E1">
        <w:rPr>
          <w:lang w:val="uk-UA"/>
        </w:rPr>
        <w:t>ого</w:t>
      </w:r>
      <w:r w:rsidR="00AE689D" w:rsidRPr="00AA67AB">
        <w:rPr>
          <w:lang w:val="uk-UA"/>
        </w:rPr>
        <w:t xml:space="preserve"> майн</w:t>
      </w:r>
      <w:r w:rsidR="006708E1">
        <w:rPr>
          <w:lang w:val="uk-UA"/>
        </w:rPr>
        <w:t>а</w:t>
      </w:r>
      <w:r w:rsidR="00AE689D" w:rsidRPr="00AA67AB">
        <w:rPr>
          <w:lang w:val="uk-UA"/>
        </w:rPr>
        <w:t xml:space="preserve"> – електроопори вуличного освітлення (стовпи</w:t>
      </w:r>
      <w:r w:rsidR="00AE689D" w:rsidRPr="00AE689D">
        <w:rPr>
          <w:lang w:val="uk-UA"/>
        </w:rPr>
        <w:t xml:space="preserve">), </w:t>
      </w:r>
      <w:r w:rsidR="00AE689D" w:rsidRPr="00AE689D">
        <w:rPr>
          <w:rFonts w:eastAsia="Times New Roman" w:cs="Times New Roman"/>
          <w:szCs w:val="28"/>
          <w:lang w:val="uk-UA" w:eastAsia="ru-RU"/>
        </w:rPr>
        <w:t>шляхом проведення електронного аукціону</w:t>
      </w:r>
      <w:r w:rsidR="00AE689D">
        <w:rPr>
          <w:rFonts w:eastAsia="Times New Roman" w:cs="Times New Roman"/>
          <w:szCs w:val="28"/>
          <w:lang w:val="uk-UA" w:eastAsia="ru-RU"/>
        </w:rPr>
        <w:t xml:space="preserve">» від </w:t>
      </w:r>
      <w:r w:rsidR="0003087F">
        <w:rPr>
          <w:rFonts w:eastAsia="Times New Roman" w:cs="Times New Roman"/>
          <w:szCs w:val="28"/>
          <w:lang w:val="uk-UA" w:eastAsia="ru-RU"/>
        </w:rPr>
        <w:t xml:space="preserve">11 березня </w:t>
      </w:r>
      <w:r w:rsidR="00AE689D">
        <w:rPr>
          <w:rFonts w:eastAsia="Times New Roman" w:cs="Times New Roman"/>
          <w:szCs w:val="28"/>
          <w:lang w:val="uk-UA" w:eastAsia="ru-RU"/>
        </w:rPr>
        <w:t>2025 року №</w:t>
      </w:r>
      <w:r w:rsidR="0003087F">
        <w:rPr>
          <w:rFonts w:eastAsia="Times New Roman" w:cs="Times New Roman"/>
          <w:szCs w:val="28"/>
          <w:lang w:val="uk-UA" w:eastAsia="ru-RU"/>
        </w:rPr>
        <w:t xml:space="preserve"> 100-45/2025</w:t>
      </w:r>
      <w:r w:rsidR="00AE689D">
        <w:rPr>
          <w:rFonts w:eastAsia="Times New Roman" w:cs="Times New Roman"/>
          <w:szCs w:val="28"/>
          <w:lang w:val="uk-UA" w:eastAsia="ru-RU"/>
        </w:rPr>
        <w:t xml:space="preserve">, </w:t>
      </w:r>
      <w:r w:rsidR="00536400">
        <w:rPr>
          <w:szCs w:val="28"/>
          <w:lang w:val="uk-UA"/>
        </w:rPr>
        <w:t xml:space="preserve">враховуючи </w:t>
      </w:r>
      <w:r w:rsidR="00AA67AB">
        <w:rPr>
          <w:szCs w:val="28"/>
          <w:lang w:val="uk-UA"/>
        </w:rPr>
        <w:t xml:space="preserve">лист ПрАТ «Київстар» від 21 серпня 2024 року № 23061/06, </w:t>
      </w:r>
      <w:r w:rsidR="00536400">
        <w:rPr>
          <w:szCs w:val="28"/>
          <w:lang w:val="uk-UA"/>
        </w:rPr>
        <w:t>листи Управління житлово-комунального господарства та будівництва Ніжинської міської ради від</w:t>
      </w:r>
      <w:r w:rsidR="0003087F">
        <w:rPr>
          <w:szCs w:val="28"/>
          <w:lang w:val="uk-UA"/>
        </w:rPr>
        <w:t xml:space="preserve"> </w:t>
      </w:r>
      <w:r w:rsidR="00536400">
        <w:rPr>
          <w:szCs w:val="28"/>
          <w:lang w:val="uk-UA"/>
        </w:rPr>
        <w:t>29 січня 2025 року № 01-14/60, від 13 лютого 2025 року № 01</w:t>
      </w:r>
      <w:r w:rsidR="00AA67AB">
        <w:rPr>
          <w:szCs w:val="28"/>
          <w:lang w:val="uk-UA"/>
        </w:rPr>
        <w:t>-14/119</w:t>
      </w:r>
      <w:r w:rsidR="00536400">
        <w:rPr>
          <w:szCs w:val="28"/>
          <w:lang w:val="uk-UA"/>
        </w:rPr>
        <w:t xml:space="preserve"> та від</w:t>
      </w:r>
      <w:r w:rsidR="006708E1">
        <w:rPr>
          <w:szCs w:val="28"/>
          <w:lang w:val="uk-UA"/>
        </w:rPr>
        <w:t xml:space="preserve"> </w:t>
      </w:r>
      <w:r w:rsidR="00536400">
        <w:rPr>
          <w:szCs w:val="28"/>
          <w:lang w:val="uk-UA"/>
        </w:rPr>
        <w:t xml:space="preserve">04 березня 2025 року </w:t>
      </w:r>
      <w:r w:rsidR="00AA67AB">
        <w:rPr>
          <w:szCs w:val="28"/>
          <w:lang w:val="uk-UA"/>
        </w:rPr>
        <w:t xml:space="preserve">01-14/178, </w:t>
      </w:r>
      <w:r>
        <w:rPr>
          <w:lang w:val="uk-UA"/>
        </w:rPr>
        <w:t>міська рада вирішила:</w:t>
      </w:r>
    </w:p>
    <w:p w:rsidR="00511568" w:rsidRPr="00AA67AB" w:rsidRDefault="00511568" w:rsidP="00CB1EA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lang w:val="uk-UA"/>
        </w:rPr>
      </w:pPr>
      <w:r w:rsidRPr="00AA67AB">
        <w:rPr>
          <w:lang w:val="uk-UA"/>
        </w:rPr>
        <w:t xml:space="preserve">Включити до Переліку </w:t>
      </w:r>
      <w:r w:rsidR="00354637">
        <w:rPr>
          <w:lang w:val="uk-UA"/>
        </w:rPr>
        <w:t>першого</w:t>
      </w:r>
      <w:r w:rsidRPr="00AA67AB">
        <w:rPr>
          <w:lang w:val="uk-UA"/>
        </w:rPr>
        <w:t xml:space="preserve"> типу </w:t>
      </w:r>
      <w:r w:rsidR="00AA67AB" w:rsidRPr="00AA67AB">
        <w:rPr>
          <w:lang w:val="uk-UA"/>
        </w:rPr>
        <w:t>індивідуально визначене майно – електроопори вуличного освітлення (стовпи)</w:t>
      </w:r>
      <w:r w:rsidRPr="00AA67AB">
        <w:rPr>
          <w:szCs w:val="28"/>
          <w:lang w:val="uk-UA"/>
        </w:rPr>
        <w:t>,</w:t>
      </w:r>
      <w:r w:rsidR="00AA67AB" w:rsidRPr="00AA67AB">
        <w:rPr>
          <w:szCs w:val="28"/>
          <w:lang w:val="uk-UA"/>
        </w:rPr>
        <w:t xml:space="preserve"> діаметр 200 мм, висота </w:t>
      </w:r>
      <w:r w:rsidR="00354637">
        <w:rPr>
          <w:szCs w:val="28"/>
          <w:lang w:val="uk-UA"/>
        </w:rPr>
        <w:t xml:space="preserve">8 </w:t>
      </w:r>
      <w:r w:rsidR="00AA67AB" w:rsidRPr="00AA67AB">
        <w:rPr>
          <w:szCs w:val="28"/>
          <w:lang w:val="uk-UA"/>
        </w:rPr>
        <w:t>метрів,</w:t>
      </w:r>
      <w:r w:rsidRPr="00AA67AB">
        <w:rPr>
          <w:szCs w:val="28"/>
          <w:lang w:val="uk-UA"/>
        </w:rPr>
        <w:t xml:space="preserve"> за адресою: 16600, Чернігівська область, місто Ніжин,</w:t>
      </w:r>
      <w:r w:rsidR="0003087F">
        <w:rPr>
          <w:szCs w:val="28"/>
          <w:lang w:val="uk-UA"/>
        </w:rPr>
        <w:t xml:space="preserve"> </w:t>
      </w:r>
      <w:r w:rsidRPr="00AA67AB">
        <w:rPr>
          <w:szCs w:val="28"/>
          <w:lang w:val="uk-UA"/>
        </w:rPr>
        <w:t xml:space="preserve">вулиця </w:t>
      </w:r>
      <w:r w:rsidR="00AA67AB" w:rsidRPr="00AA67AB">
        <w:rPr>
          <w:szCs w:val="28"/>
          <w:lang w:val="uk-UA"/>
        </w:rPr>
        <w:t>Воздвиженська</w:t>
      </w:r>
      <w:r w:rsidR="00AE689D">
        <w:rPr>
          <w:szCs w:val="28"/>
          <w:lang w:val="uk-UA"/>
        </w:rPr>
        <w:t>, міст Театральний (лівий берег та правий берег)</w:t>
      </w:r>
      <w:r w:rsidRPr="00AA67AB">
        <w:rPr>
          <w:lang w:val="uk-UA"/>
        </w:rPr>
        <w:t xml:space="preserve"> (балансоутримувач –</w:t>
      </w:r>
      <w:r w:rsidR="00AA67AB" w:rsidRPr="00AA67AB">
        <w:rPr>
          <w:lang w:val="uk-UA"/>
        </w:rPr>
        <w:t xml:space="preserve"> Управління житлово-комунального господарства та будівництва </w:t>
      </w:r>
      <w:r w:rsidRPr="00AA67AB">
        <w:rPr>
          <w:lang w:val="uk-UA"/>
        </w:rPr>
        <w:t>Ніжинської міської ради Чернігівської області).</w:t>
      </w:r>
    </w:p>
    <w:p w:rsidR="00511568" w:rsidRDefault="000C6103" w:rsidP="00AA67AB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511568">
        <w:rPr>
          <w:lang w:val="uk-UA"/>
        </w:rPr>
        <w:t xml:space="preserve">. Управлінню комунального майна та земельних відносин Ніжинської міської ради </w:t>
      </w:r>
      <w:r w:rsidR="00511568"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 w:rsidR="00511568">
        <w:rPr>
          <w:lang w:val="uk-UA"/>
        </w:rPr>
        <w:t> </w:t>
      </w:r>
      <w:r w:rsidR="00511568" w:rsidRPr="00F338E2">
        <w:rPr>
          <w:lang w:val="uk-UA"/>
        </w:rPr>
        <w:t>року №157-IX та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511568">
        <w:rPr>
          <w:lang w:val="uk-UA"/>
        </w:rPr>
        <w:t xml:space="preserve"> року</w:t>
      </w:r>
      <w:r w:rsidR="00511568" w:rsidRPr="00F338E2">
        <w:rPr>
          <w:lang w:val="uk-UA"/>
        </w:rPr>
        <w:t xml:space="preserve"> №</w:t>
      </w:r>
      <w:r w:rsidR="00511568">
        <w:rPr>
          <w:lang w:val="uk-UA"/>
        </w:rPr>
        <w:t xml:space="preserve"> </w:t>
      </w:r>
      <w:r w:rsidR="00511568" w:rsidRPr="00F338E2">
        <w:rPr>
          <w:lang w:val="uk-UA"/>
        </w:rPr>
        <w:t>483 «Деякі питання оренди державного та комунального майна».</w:t>
      </w:r>
    </w:p>
    <w:p w:rsidR="00511568" w:rsidRDefault="00CB1EAD" w:rsidP="00AA67AB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0C6103">
        <w:rPr>
          <w:lang w:val="uk-UA"/>
        </w:rPr>
        <w:t>3</w:t>
      </w:r>
      <w:r w:rsidR="00511568">
        <w:rPr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511568">
        <w:rPr>
          <w:lang w:val="uk-UA"/>
        </w:rPr>
        <w:t>Чернеті</w:t>
      </w:r>
      <w:proofErr w:type="spellEnd"/>
      <w:r w:rsidR="00511568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511568" w:rsidRDefault="000C6103" w:rsidP="00CB1EAD">
      <w:pPr>
        <w:spacing w:after="0"/>
        <w:ind w:right="-141" w:firstLine="851"/>
        <w:jc w:val="both"/>
        <w:rPr>
          <w:lang w:val="uk-UA"/>
        </w:rPr>
      </w:pPr>
      <w:r>
        <w:rPr>
          <w:lang w:val="uk-UA"/>
        </w:rPr>
        <w:t>4</w:t>
      </w:r>
      <w:r w:rsidR="00511568">
        <w:rPr>
          <w:lang w:val="uk-UA"/>
        </w:rPr>
        <w:t>. </w:t>
      </w:r>
      <w:r w:rsidR="00511568"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511568">
        <w:rPr>
          <w:szCs w:val="28"/>
          <w:lang w:val="uk-UA"/>
        </w:rPr>
        <w:t>Онокало</w:t>
      </w:r>
      <w:proofErr w:type="spellEnd"/>
      <w:r w:rsidR="00511568">
        <w:rPr>
          <w:szCs w:val="28"/>
          <w:lang w:val="uk-UA"/>
        </w:rPr>
        <w:t xml:space="preserve"> І. А. та </w:t>
      </w:r>
      <w:r w:rsidR="00CB1EAD">
        <w:rPr>
          <w:szCs w:val="28"/>
          <w:lang w:val="uk-UA"/>
        </w:rPr>
        <w:t>в</w:t>
      </w:r>
      <w:r w:rsidR="00CB1EAD">
        <w:rPr>
          <w:rFonts w:eastAsia="Times New Roman" w:cs="Times New Roman"/>
          <w:szCs w:val="28"/>
          <w:lang w:val="uk-UA" w:eastAsia="uk-UA"/>
        </w:rPr>
        <w:t xml:space="preserve">.о. начальника Управління житлово-комунального господарства та будівництва Ніжинської міської ради Чернігівської області Сіренко С.А.                                                             </w:t>
      </w:r>
    </w:p>
    <w:p w:rsidR="00511568" w:rsidRPr="009A0378" w:rsidRDefault="000C6103" w:rsidP="00AA67AB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511568">
        <w:rPr>
          <w:szCs w:val="28"/>
          <w:lang w:val="uk-UA"/>
        </w:rPr>
        <w:t>. </w:t>
      </w:r>
      <w:r w:rsidR="00511568"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 w:rsidR="00511568">
        <w:rPr>
          <w:szCs w:val="28"/>
          <w:lang w:val="uk-UA"/>
        </w:rPr>
        <w:t>ня (голова комісії – Дегтяренко </w:t>
      </w:r>
      <w:r w:rsidR="00511568" w:rsidRPr="009A0378">
        <w:rPr>
          <w:szCs w:val="28"/>
          <w:lang w:val="uk-UA"/>
        </w:rPr>
        <w:t>В.</w:t>
      </w:r>
      <w:r w:rsidR="00511568">
        <w:rPr>
          <w:szCs w:val="28"/>
          <w:lang w:val="uk-UA"/>
        </w:rPr>
        <w:t xml:space="preserve"> </w:t>
      </w:r>
      <w:r w:rsidR="00511568" w:rsidRPr="009A0378">
        <w:rPr>
          <w:szCs w:val="28"/>
          <w:lang w:val="uk-UA"/>
        </w:rPr>
        <w:t>М.).</w:t>
      </w:r>
    </w:p>
    <w:p w:rsidR="00511568" w:rsidRDefault="00511568" w:rsidP="00AA67AB">
      <w:pPr>
        <w:spacing w:after="0"/>
        <w:ind w:firstLine="708"/>
        <w:jc w:val="both"/>
        <w:rPr>
          <w:szCs w:val="28"/>
          <w:lang w:val="uk-UA"/>
        </w:rPr>
      </w:pPr>
    </w:p>
    <w:p w:rsidR="00511568" w:rsidRPr="009A0378" w:rsidRDefault="00511568" w:rsidP="00AA67AB">
      <w:pPr>
        <w:spacing w:after="0"/>
        <w:ind w:firstLine="708"/>
        <w:jc w:val="both"/>
        <w:rPr>
          <w:szCs w:val="28"/>
          <w:lang w:val="uk-UA"/>
        </w:rPr>
      </w:pPr>
    </w:p>
    <w:p w:rsidR="00511568" w:rsidRDefault="00511568" w:rsidP="00AA67AB">
      <w:pPr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Олександр КОДОЛА</w:t>
      </w:r>
    </w:p>
    <w:p w:rsidR="00511568" w:rsidRDefault="00511568" w:rsidP="00AA67AB">
      <w:pPr>
        <w:rPr>
          <w:szCs w:val="28"/>
          <w:lang w:val="uk-UA"/>
        </w:rPr>
      </w:pPr>
    </w:p>
    <w:p w:rsidR="00511568" w:rsidRDefault="00511568" w:rsidP="00AA67AB">
      <w:pPr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354637" w:rsidRDefault="00354637" w:rsidP="00511568">
      <w:pPr>
        <w:ind w:right="-284"/>
        <w:rPr>
          <w:szCs w:val="28"/>
          <w:lang w:val="uk-UA"/>
        </w:rPr>
      </w:pPr>
    </w:p>
    <w:p w:rsidR="00354637" w:rsidRDefault="00354637" w:rsidP="00511568">
      <w:pPr>
        <w:ind w:right="-284"/>
        <w:rPr>
          <w:szCs w:val="28"/>
          <w:lang w:val="uk-UA"/>
        </w:rPr>
      </w:pPr>
    </w:p>
    <w:p w:rsidR="00511568" w:rsidRDefault="00511568" w:rsidP="00511568">
      <w:pPr>
        <w:ind w:right="-284"/>
        <w:rPr>
          <w:szCs w:val="28"/>
          <w:lang w:val="uk-UA"/>
        </w:rPr>
      </w:pPr>
    </w:p>
    <w:p w:rsidR="00E45C52" w:rsidRDefault="00E45C52" w:rsidP="00511568">
      <w:pPr>
        <w:ind w:right="-284"/>
        <w:rPr>
          <w:szCs w:val="28"/>
          <w:lang w:val="uk-UA"/>
        </w:rPr>
      </w:pPr>
    </w:p>
    <w:p w:rsidR="00E45C52" w:rsidRDefault="00E45C52" w:rsidP="00511568">
      <w:pPr>
        <w:ind w:right="-284"/>
        <w:rPr>
          <w:szCs w:val="28"/>
          <w:lang w:val="uk-UA"/>
        </w:rPr>
      </w:pPr>
    </w:p>
    <w:p w:rsidR="00511568" w:rsidRPr="00BC6F42" w:rsidRDefault="0003087F" w:rsidP="00511568">
      <w:pPr>
        <w:spacing w:after="0"/>
        <w:ind w:right="-141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511568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</w:t>
      </w:r>
      <w:r>
        <w:rPr>
          <w:rFonts w:eastAsia="Times New Roman" w:cs="Times New Roman"/>
          <w:szCs w:val="28"/>
          <w:lang w:val="uk-UA" w:eastAsia="ru-RU"/>
        </w:rPr>
        <w:t>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</w:t>
      </w:r>
      <w:r w:rsidRPr="00BC6F42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color w:val="FF0000"/>
          <w:szCs w:val="28"/>
          <w:lang w:val="uk-UA" w:eastAsia="ru-RU"/>
        </w:rPr>
      </w:pPr>
    </w:p>
    <w:p w:rsidR="0003087F" w:rsidRDefault="0003087F" w:rsidP="0003087F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Перший з</w:t>
      </w:r>
      <w:r w:rsidRPr="003D54D0">
        <w:rPr>
          <w:szCs w:val="28"/>
          <w:lang w:val="uk-UA"/>
        </w:rPr>
        <w:t xml:space="preserve">аступник міського голови з питань </w:t>
      </w:r>
    </w:p>
    <w:p w:rsidR="0003087F" w:rsidRPr="003D54D0" w:rsidRDefault="0003087F" w:rsidP="0003087F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3D54D0">
        <w:rPr>
          <w:szCs w:val="28"/>
          <w:lang w:val="uk-UA"/>
        </w:rPr>
        <w:t>іяльності</w:t>
      </w:r>
      <w:r>
        <w:rPr>
          <w:szCs w:val="28"/>
          <w:lang w:val="uk-UA"/>
        </w:rPr>
        <w:t xml:space="preserve"> </w:t>
      </w:r>
      <w:r w:rsidRPr="003D54D0">
        <w:rPr>
          <w:szCs w:val="28"/>
          <w:lang w:val="uk-UA"/>
        </w:rPr>
        <w:t xml:space="preserve">виконавчих органів ради                                         </w:t>
      </w:r>
      <w:r>
        <w:rPr>
          <w:szCs w:val="28"/>
          <w:lang w:val="uk-UA"/>
        </w:rPr>
        <w:t xml:space="preserve">  Федір ВОВЧЕНКО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 </w:t>
      </w:r>
      <w:r w:rsidRPr="00BC6F42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511568" w:rsidRDefault="00511568" w:rsidP="00511568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</w:t>
      </w:r>
      <w:r w:rsidRPr="00BC6F42">
        <w:rPr>
          <w:rFonts w:eastAsia="Times New Roman" w:cs="Times New Roman"/>
          <w:szCs w:val="24"/>
          <w:lang w:val="uk-UA" w:eastAsia="ru-RU"/>
        </w:rPr>
        <w:t xml:space="preserve">       В’ячеслав ЛЕГА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     Сергій САВЧЕНКО</w:t>
      </w:r>
      <w:r w:rsidRPr="00BC6F42">
        <w:rPr>
          <w:rFonts w:eastAsia="Times New Roman" w:cs="Times New Roman"/>
          <w:szCs w:val="24"/>
          <w:lang w:val="uk-UA" w:eastAsia="ru-RU"/>
        </w:rPr>
        <w:t xml:space="preserve">               </w:t>
      </w:r>
    </w:p>
    <w:p w:rsidR="00511568" w:rsidRPr="00BC6F42" w:rsidRDefault="00511568" w:rsidP="00511568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</w:t>
      </w:r>
      <w:r>
        <w:rPr>
          <w:rFonts w:eastAsia="Times New Roman" w:cs="Times New Roman"/>
          <w:szCs w:val="28"/>
          <w:lang w:val="uk-UA" w:eastAsia="ru-RU"/>
        </w:rPr>
        <w:t>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</w:t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511568" w:rsidRPr="00BC6F42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511568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Валерій САЛОГУБ</w:t>
      </w:r>
    </w:p>
    <w:p w:rsidR="00511568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uk-UA"/>
        </w:rPr>
      </w:pPr>
    </w:p>
    <w:p w:rsidR="00511568" w:rsidRDefault="00511568" w:rsidP="00511568">
      <w:pPr>
        <w:spacing w:after="0"/>
        <w:ind w:right="-141"/>
        <w:jc w:val="both"/>
        <w:rPr>
          <w:rFonts w:eastAsia="Times New Roman" w:cs="Times New Roman"/>
          <w:szCs w:val="28"/>
          <w:lang w:val="uk-UA" w:eastAsia="uk-UA"/>
        </w:rPr>
      </w:pPr>
      <w:bookmarkStart w:id="2" w:name="_GoBack"/>
      <w:bookmarkEnd w:id="2"/>
    </w:p>
    <w:sectPr w:rsidR="00511568" w:rsidSect="00AA67A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7F2"/>
    <w:multiLevelType w:val="hybridMultilevel"/>
    <w:tmpl w:val="F52E9334"/>
    <w:lvl w:ilvl="0" w:tplc="8048D124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AA0BB7"/>
    <w:multiLevelType w:val="hybridMultilevel"/>
    <w:tmpl w:val="B4B87F2E"/>
    <w:lvl w:ilvl="0" w:tplc="4514818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68"/>
    <w:rsid w:val="0003087F"/>
    <w:rsid w:val="00035CD7"/>
    <w:rsid w:val="000C6103"/>
    <w:rsid w:val="001449DA"/>
    <w:rsid w:val="00354637"/>
    <w:rsid w:val="00511568"/>
    <w:rsid w:val="00536400"/>
    <w:rsid w:val="00656B7F"/>
    <w:rsid w:val="006708E1"/>
    <w:rsid w:val="00737310"/>
    <w:rsid w:val="008551FF"/>
    <w:rsid w:val="008B458B"/>
    <w:rsid w:val="00904C6D"/>
    <w:rsid w:val="009C6D8A"/>
    <w:rsid w:val="00AA67AB"/>
    <w:rsid w:val="00AE689D"/>
    <w:rsid w:val="00B01B4C"/>
    <w:rsid w:val="00CB1EAD"/>
    <w:rsid w:val="00D0300B"/>
    <w:rsid w:val="00E45C52"/>
    <w:rsid w:val="00F651C1"/>
    <w:rsid w:val="00F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4731"/>
  <w15:docId w15:val="{5ACCF852-366C-4ADE-A1B7-68C57B1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56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56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E1A1-8B28-4550-BCA9-84FAC7CF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3370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2025-03-05T13:59:00Z</cp:lastPrinted>
  <dcterms:created xsi:type="dcterms:W3CDTF">2025-03-13T06:39:00Z</dcterms:created>
  <dcterms:modified xsi:type="dcterms:W3CDTF">2025-03-13T06:44:00Z</dcterms:modified>
</cp:coreProperties>
</file>