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DD38F6">
        <w:t>15</w:t>
      </w:r>
      <w:r w:rsidR="00DE5DD4">
        <w:t xml:space="preserve"> </w:t>
      </w:r>
      <w:r w:rsidR="001F2AA2">
        <w:t>травн</w:t>
      </w:r>
      <w:r w:rsidR="001A66D2">
        <w:t>я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bookmarkStart w:id="0" w:name="_GoBack"/>
      <w:bookmarkEnd w:id="0"/>
      <w:r w:rsidR="00DD38F6">
        <w:t>238</w:t>
      </w: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C02818">
        <w:rPr>
          <w:b/>
        </w:rPr>
        <w:t>фінансування заходів з територіальної оборони</w:t>
      </w:r>
    </w:p>
    <w:p w:rsidR="007F551C" w:rsidRDefault="007F551C" w:rsidP="00515EE2">
      <w:pPr>
        <w:jc w:val="both"/>
      </w:pPr>
    </w:p>
    <w:p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Регламенту </w:t>
      </w:r>
      <w:r w:rsidR="00FA6AD3">
        <w:t xml:space="preserve">виконавчого комітету </w:t>
      </w:r>
      <w:r>
        <w:t xml:space="preserve">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>4</w:t>
      </w:r>
      <w:r w:rsidR="006A69CB">
        <w:rPr>
          <w:noProof/>
        </w:rPr>
        <w:t xml:space="preserve"> (зі змінами)</w:t>
      </w:r>
      <w:r>
        <w:rPr>
          <w:noProof/>
        </w:rPr>
        <w:t xml:space="preserve">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6A69CB">
        <w:rPr>
          <w:noProof/>
        </w:rPr>
        <w:t xml:space="preserve"> (зі змінами)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</w:t>
      </w:r>
      <w:r w:rsidR="001F2AA2">
        <w:rPr>
          <w:u w:val="none"/>
        </w:rPr>
        <w:t xml:space="preserve">2 </w:t>
      </w:r>
      <w:r w:rsidR="001358A1" w:rsidRPr="00737E90">
        <w:rPr>
          <w:u w:val="none"/>
        </w:rPr>
        <w:t xml:space="preserve"> </w:t>
      </w:r>
      <w:r w:rsidR="001A66D2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1A66D2" w:rsidRPr="00EA2FDF">
        <w:rPr>
          <w:u w:val="none"/>
        </w:rPr>
        <w:t>5</w:t>
      </w:r>
      <w:r w:rsidR="001A66D2" w:rsidRPr="00BD04C5">
        <w:rPr>
          <w:u w:val="none"/>
        </w:rPr>
        <w:t xml:space="preserve"> рік, затвердженої рішенням Ніжинської міської ради від </w:t>
      </w:r>
      <w:r w:rsidR="001A66D2">
        <w:rPr>
          <w:bCs/>
          <w:szCs w:val="24"/>
        </w:rPr>
        <w:t>06.12.2024 № 3-43/2024</w:t>
      </w:r>
      <w:r w:rsidR="001A66D2" w:rsidRPr="00BD04C5">
        <w:rPr>
          <w:bCs/>
          <w:szCs w:val="24"/>
          <w:u w:val="none"/>
        </w:rPr>
        <w:t xml:space="preserve"> (зі змінами)</w:t>
      </w:r>
      <w:r w:rsidR="0035536B">
        <w:rPr>
          <w:bCs/>
          <w:szCs w:val="24"/>
        </w:rPr>
        <w:t>,</w:t>
      </w:r>
      <w:r w:rsidR="00C02818">
        <w:rPr>
          <w:bCs/>
          <w:szCs w:val="24"/>
        </w:rPr>
        <w:t xml:space="preserve"> 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</w:t>
      </w:r>
      <w:r w:rsidR="001F2AA2">
        <w:t>виконавчому комітету</w:t>
      </w:r>
      <w:r w:rsidR="00A928CA" w:rsidRPr="00E02DCA">
        <w:t xml:space="preserve"> Ніжинської міської ради кошти</w:t>
      </w:r>
      <w:r w:rsidR="00A928CA">
        <w:t xml:space="preserve"> </w:t>
      </w:r>
      <w:r w:rsidR="001358A1">
        <w:t xml:space="preserve">в сумі </w:t>
      </w:r>
      <w:r w:rsidR="003D5F33">
        <w:t xml:space="preserve"> </w:t>
      </w:r>
      <w:r w:rsidR="001F2AA2">
        <w:t>33700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</w:t>
      </w:r>
      <w:proofErr w:type="spellStart"/>
      <w:r w:rsidR="001358A1">
        <w:t>грн</w:t>
      </w:r>
      <w:proofErr w:type="spellEnd"/>
      <w:r w:rsidR="001358A1">
        <w:t xml:space="preserve"> </w:t>
      </w:r>
      <w:r w:rsidR="00515EE2">
        <w:t xml:space="preserve">(КПКВК </w:t>
      </w:r>
      <w:r w:rsidR="001F2AA2">
        <w:t>0218240</w:t>
      </w:r>
      <w:r w:rsidR="00515EE2">
        <w:t>)</w:t>
      </w:r>
      <w:r w:rsidR="0034247F" w:rsidRPr="00AD4398">
        <w:rPr>
          <w:color w:val="auto"/>
        </w:rPr>
        <w:t>:</w:t>
      </w:r>
    </w:p>
    <w:p w:rsidR="009862DC" w:rsidRDefault="009862DC" w:rsidP="007F551C">
      <w:pPr>
        <w:spacing w:after="120"/>
        <w:ind w:firstLine="709"/>
        <w:jc w:val="both"/>
      </w:pPr>
      <w:r>
        <w:t xml:space="preserve">КЕКВ </w:t>
      </w:r>
      <w:r w:rsidR="00556445">
        <w:t>22</w:t>
      </w:r>
      <w:r w:rsidR="001F2AA2">
        <w:t>4</w:t>
      </w:r>
      <w:r>
        <w:t xml:space="preserve">0 </w:t>
      </w:r>
      <w:r w:rsidRPr="001F2AA2">
        <w:t xml:space="preserve">–  </w:t>
      </w:r>
      <w:r w:rsidR="001F2AA2" w:rsidRPr="001F2AA2">
        <w:rPr>
          <w:rFonts w:eastAsia="Calibri"/>
          <w:lang w:eastAsia="uk-UA"/>
        </w:rPr>
        <w:t>послуги з ре</w:t>
      </w:r>
      <w:r w:rsidR="001F2AA2">
        <w:rPr>
          <w:rFonts w:eastAsia="Calibri"/>
          <w:lang w:eastAsia="uk-UA"/>
        </w:rPr>
        <w:t xml:space="preserve">монту автомобільного транспорту, </w:t>
      </w:r>
      <w:r w:rsidR="001F2AA2" w:rsidRPr="001F2AA2">
        <w:rPr>
          <w:rFonts w:eastAsia="Calibri"/>
          <w:lang w:eastAsia="uk-UA"/>
        </w:rPr>
        <w:t xml:space="preserve">переданого для потреб військових формувань благодійними іноземними та українськими донорами; </w:t>
      </w:r>
      <w:r>
        <w:t xml:space="preserve">на суму  </w:t>
      </w:r>
      <w:r w:rsidR="001F2AA2">
        <w:t>33</w:t>
      </w:r>
      <w:r w:rsidR="00791F97">
        <w:t xml:space="preserve"> </w:t>
      </w:r>
      <w:r w:rsidR="001F2AA2">
        <w:t>7</w:t>
      </w:r>
      <w:r w:rsidR="00C02818">
        <w:rPr>
          <w:color w:val="auto"/>
        </w:rPr>
        <w:t>0</w:t>
      </w:r>
      <w:r w:rsidRPr="00AD4398">
        <w:rPr>
          <w:color w:val="auto"/>
        </w:rPr>
        <w:t>0,00 грн</w:t>
      </w:r>
      <w:r>
        <w:t>.</w:t>
      </w:r>
    </w:p>
    <w:p w:rsidR="00ED47BD" w:rsidRDefault="00ED47BD" w:rsidP="007F551C">
      <w:pPr>
        <w:spacing w:after="120"/>
        <w:ind w:firstLine="851"/>
        <w:jc w:val="both"/>
      </w:pPr>
      <w:r>
        <w:t>2.</w:t>
      </w:r>
      <w:r w:rsidR="00FF4BFC">
        <w:t xml:space="preserve"> 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6A69CB" w:rsidRDefault="006A69CB" w:rsidP="006026A4">
      <w:pPr>
        <w:widowControl w:val="0"/>
        <w:rPr>
          <w:rFonts w:eastAsia="Times New Roman"/>
          <w:lang w:eastAsia="ru-RU"/>
        </w:rPr>
      </w:pPr>
    </w:p>
    <w:p w:rsidR="006026A4" w:rsidRPr="00764E18" w:rsidRDefault="006026A4" w:rsidP="006026A4">
      <w:pPr>
        <w:widowControl w:val="0"/>
        <w:rPr>
          <w:rFonts w:eastAsia="Times New Roman"/>
          <w:lang w:eastAsia="ru-RU"/>
        </w:rPr>
      </w:pPr>
      <w:r w:rsidRPr="00764E18">
        <w:rPr>
          <w:rFonts w:eastAsia="Times New Roman"/>
          <w:lang w:eastAsia="ru-RU"/>
        </w:rPr>
        <w:t>Міський голова</w:t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</w:t>
      </w:r>
      <w:r w:rsidRPr="00764E18">
        <w:rPr>
          <w:rFonts w:eastAsia="Times New Roman"/>
          <w:lang w:eastAsia="ru-RU"/>
        </w:rPr>
        <w:t>Олександр КОДОЛА</w:t>
      </w: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791F97">
        <w:rPr>
          <w:b/>
        </w:rPr>
        <w:t>фінансування</w:t>
      </w:r>
      <w:r w:rsidR="004033C4">
        <w:rPr>
          <w:b/>
        </w:rPr>
        <w:t xml:space="preserve"> заходів </w:t>
      </w:r>
      <w:r w:rsidR="00791F97">
        <w:rPr>
          <w:b/>
        </w:rPr>
        <w:t>територіальної оборони</w:t>
      </w:r>
      <w:r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</w:t>
      </w:r>
      <w:r w:rsidR="001F2AA2">
        <w:t>пр</w:t>
      </w:r>
      <w:r w:rsidR="00373484">
        <w:t>о</w:t>
      </w:r>
      <w:r w:rsidR="001F2AA2">
        <w:t>ведення</w:t>
      </w:r>
      <w:r w:rsidR="00373484">
        <w:t xml:space="preserve"> ремонтних робіт</w:t>
      </w:r>
      <w:r w:rsidR="001F2AA2">
        <w:t xml:space="preserve"> автотранспортного засобу </w:t>
      </w:r>
      <w:proofErr w:type="spellStart"/>
      <w:r w:rsidR="00373484">
        <w:rPr>
          <w:lang w:val="en-US"/>
        </w:rPr>
        <w:t>Ducato</w:t>
      </w:r>
      <w:proofErr w:type="spellEnd"/>
      <w:r w:rsidR="00373484" w:rsidRPr="00373484">
        <w:t xml:space="preserve"> </w:t>
      </w:r>
      <w:r w:rsidR="00373484">
        <w:rPr>
          <w:lang w:val="en-US"/>
        </w:rPr>
        <w:t>Fiat</w:t>
      </w:r>
      <w:r w:rsidR="00373484" w:rsidRPr="00373484">
        <w:t xml:space="preserve"> </w:t>
      </w:r>
      <w:r w:rsidR="00373484">
        <w:rPr>
          <w:lang w:val="en-US"/>
        </w:rPr>
        <w:t>ZFA</w:t>
      </w:r>
      <w:r w:rsidR="00373484">
        <w:t xml:space="preserve">24400007100026, 2002 року випуску (гуманітарна допомога іноземних донорів)  </w:t>
      </w:r>
      <w:r w:rsidR="00373484">
        <w:rPr>
          <w:rFonts w:eastAsia="Calibri"/>
          <w:lang w:eastAsia="uk-UA"/>
        </w:rPr>
        <w:t xml:space="preserve">з подальшою передачею </w:t>
      </w:r>
      <w:r w:rsidR="001F2AA2" w:rsidRPr="001F2AA2">
        <w:rPr>
          <w:rFonts w:eastAsia="Calibri"/>
          <w:lang w:eastAsia="uk-UA"/>
        </w:rPr>
        <w:t xml:space="preserve"> для потреб військових формувань</w:t>
      </w:r>
      <w:r w:rsidR="00524555">
        <w:t>.</w:t>
      </w:r>
      <w:r>
        <w:rPr>
          <w:noProof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6026A4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6026A4" w:rsidRPr="00EA2FDF">
        <w:rPr>
          <w:u w:val="none"/>
        </w:rPr>
        <w:t>5</w:t>
      </w:r>
      <w:r w:rsidR="006026A4" w:rsidRPr="00BD04C5">
        <w:rPr>
          <w:u w:val="none"/>
        </w:rPr>
        <w:t xml:space="preserve"> рік, затвердженої рішенням Ніжинської міської ради від </w:t>
      </w:r>
      <w:r w:rsidR="006026A4">
        <w:rPr>
          <w:bCs/>
          <w:szCs w:val="24"/>
        </w:rPr>
        <w:t>06.12.2024 № 3-43/2024</w:t>
      </w:r>
      <w:r w:rsidR="006026A4" w:rsidRPr="00BD04C5">
        <w:rPr>
          <w:bCs/>
          <w:szCs w:val="24"/>
          <w:u w:val="none"/>
        </w:rPr>
        <w:t xml:space="preserve"> (зі змінами)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373484">
        <w:t>33</w:t>
      </w:r>
      <w:r w:rsidR="00524555">
        <w:t xml:space="preserve"> </w:t>
      </w:r>
      <w:r w:rsidR="00373484">
        <w:t>7</w:t>
      </w:r>
      <w:r w:rsidR="0031243B">
        <w:t>00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6026A4" w:rsidP="009A7992">
      <w:pPr>
        <w:ind w:firstLine="851"/>
        <w:jc w:val="both"/>
      </w:pPr>
      <w:r>
        <w:t xml:space="preserve">З метою </w:t>
      </w:r>
      <w:r w:rsidR="00373484">
        <w:t>забезпечення військових формувань автотранспортним засобом, що</w:t>
      </w:r>
      <w:r w:rsidR="00373484" w:rsidRPr="00BD04C5">
        <w:rPr>
          <w:color w:val="auto"/>
          <w:u w:val="none"/>
        </w:rPr>
        <w:t xml:space="preserve"> </w:t>
      </w:r>
      <w:r w:rsidR="00373484" w:rsidRPr="00BD04C5">
        <w:rPr>
          <w:u w:val="none"/>
        </w:rPr>
        <w:t>забезпечить виконання деяких заходів підготовки до здійснення територіальної оборони України</w:t>
      </w:r>
      <w:r w:rsidR="009A7992">
        <w:t>.</w:t>
      </w:r>
    </w:p>
    <w:p w:rsidR="009A7992" w:rsidRDefault="009A7992" w:rsidP="009A7992"/>
    <w:p w:rsidR="009A7992" w:rsidRDefault="009A7992" w:rsidP="009A7992"/>
    <w:p w:rsidR="009A7992" w:rsidRDefault="00034717" w:rsidP="009A7992">
      <w:r>
        <w:t>Н</w:t>
      </w:r>
      <w:r w:rsidR="009A7992">
        <w:t xml:space="preserve">ачальник відділу </w:t>
      </w:r>
    </w:p>
    <w:p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:rsidR="00C848C9" w:rsidRDefault="00C848C9" w:rsidP="009A7992"/>
    <w:p w:rsidR="00C848C9" w:rsidRDefault="00C848C9" w:rsidP="00C848C9">
      <w:pPr>
        <w:jc w:val="both"/>
      </w:pPr>
    </w:p>
    <w:p w:rsidR="00C848C9" w:rsidRDefault="00C848C9" w:rsidP="00C848C9">
      <w:pPr>
        <w:jc w:val="both"/>
        <w:sectPr w:rsidR="00C848C9" w:rsidSect="00C94709">
          <w:headerReference w:type="even" r:id="rId8"/>
          <w:pgSz w:w="11906" w:h="16838" w:code="9"/>
          <w:pgMar w:top="568" w:right="567" w:bottom="426" w:left="1418" w:header="709" w:footer="709" w:gutter="0"/>
          <w:cols w:space="708"/>
          <w:docGrid w:linePitch="381"/>
        </w:sectPr>
      </w:pPr>
    </w:p>
    <w:p w:rsidR="00C848C9" w:rsidRPr="00254D83" w:rsidRDefault="00C848C9" w:rsidP="00407568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74" w:rsidRDefault="00090774">
      <w:r>
        <w:separator/>
      </w:r>
    </w:p>
  </w:endnote>
  <w:endnote w:type="continuationSeparator" w:id="0">
    <w:p w:rsidR="00090774" w:rsidRDefault="0009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74" w:rsidRDefault="00090774">
      <w:r>
        <w:separator/>
      </w:r>
    </w:p>
  </w:footnote>
  <w:footnote w:type="continuationSeparator" w:id="0">
    <w:p w:rsidR="00090774" w:rsidRDefault="00090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A" w:rsidRDefault="00586D2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:rsidR="00735EDA" w:rsidRDefault="000907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72E75"/>
    <w:rsid w:val="00090774"/>
    <w:rsid w:val="0009293C"/>
    <w:rsid w:val="00096367"/>
    <w:rsid w:val="000A66C9"/>
    <w:rsid w:val="000E6675"/>
    <w:rsid w:val="00102608"/>
    <w:rsid w:val="001263C2"/>
    <w:rsid w:val="00130623"/>
    <w:rsid w:val="001358A1"/>
    <w:rsid w:val="001432BF"/>
    <w:rsid w:val="00150648"/>
    <w:rsid w:val="0016317B"/>
    <w:rsid w:val="00193B58"/>
    <w:rsid w:val="0019610D"/>
    <w:rsid w:val="001A66D2"/>
    <w:rsid w:val="001B015C"/>
    <w:rsid w:val="001B28DE"/>
    <w:rsid w:val="001B7CB8"/>
    <w:rsid w:val="001C2A79"/>
    <w:rsid w:val="001C7448"/>
    <w:rsid w:val="001E57DE"/>
    <w:rsid w:val="001F2AA2"/>
    <w:rsid w:val="00202FB0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85410"/>
    <w:rsid w:val="002B6799"/>
    <w:rsid w:val="002C0D54"/>
    <w:rsid w:val="002D3B1A"/>
    <w:rsid w:val="002D662F"/>
    <w:rsid w:val="002E5884"/>
    <w:rsid w:val="002F436A"/>
    <w:rsid w:val="002F53E4"/>
    <w:rsid w:val="003054EB"/>
    <w:rsid w:val="0031243B"/>
    <w:rsid w:val="00325174"/>
    <w:rsid w:val="00333435"/>
    <w:rsid w:val="0034247F"/>
    <w:rsid w:val="00343EEC"/>
    <w:rsid w:val="0035536B"/>
    <w:rsid w:val="00360ACA"/>
    <w:rsid w:val="00361313"/>
    <w:rsid w:val="00373484"/>
    <w:rsid w:val="00390A37"/>
    <w:rsid w:val="00393B76"/>
    <w:rsid w:val="003B3184"/>
    <w:rsid w:val="003B4B8B"/>
    <w:rsid w:val="003C5A79"/>
    <w:rsid w:val="003D5F33"/>
    <w:rsid w:val="003D769D"/>
    <w:rsid w:val="003E3663"/>
    <w:rsid w:val="003F4E17"/>
    <w:rsid w:val="004033C4"/>
    <w:rsid w:val="0040578A"/>
    <w:rsid w:val="00406C60"/>
    <w:rsid w:val="00407568"/>
    <w:rsid w:val="00442430"/>
    <w:rsid w:val="00451196"/>
    <w:rsid w:val="00454312"/>
    <w:rsid w:val="00461631"/>
    <w:rsid w:val="004623E8"/>
    <w:rsid w:val="00482CF6"/>
    <w:rsid w:val="004B4D7F"/>
    <w:rsid w:val="004C1296"/>
    <w:rsid w:val="004E0976"/>
    <w:rsid w:val="004E167F"/>
    <w:rsid w:val="004E3736"/>
    <w:rsid w:val="004F133B"/>
    <w:rsid w:val="00515EE2"/>
    <w:rsid w:val="00524555"/>
    <w:rsid w:val="00541B39"/>
    <w:rsid w:val="00556445"/>
    <w:rsid w:val="00557BC8"/>
    <w:rsid w:val="005640CD"/>
    <w:rsid w:val="00586D2A"/>
    <w:rsid w:val="005A3DD1"/>
    <w:rsid w:val="005A4F1B"/>
    <w:rsid w:val="005F5B56"/>
    <w:rsid w:val="006026A4"/>
    <w:rsid w:val="0060504B"/>
    <w:rsid w:val="00617548"/>
    <w:rsid w:val="00621AB6"/>
    <w:rsid w:val="0065471D"/>
    <w:rsid w:val="00661326"/>
    <w:rsid w:val="00665797"/>
    <w:rsid w:val="00692A7D"/>
    <w:rsid w:val="006A69CB"/>
    <w:rsid w:val="00703C03"/>
    <w:rsid w:val="007127D8"/>
    <w:rsid w:val="007205A4"/>
    <w:rsid w:val="007321A3"/>
    <w:rsid w:val="00732448"/>
    <w:rsid w:val="00737E90"/>
    <w:rsid w:val="007449B8"/>
    <w:rsid w:val="00744D52"/>
    <w:rsid w:val="007604FB"/>
    <w:rsid w:val="00766216"/>
    <w:rsid w:val="007714AC"/>
    <w:rsid w:val="00780817"/>
    <w:rsid w:val="00786C92"/>
    <w:rsid w:val="00791859"/>
    <w:rsid w:val="00791F97"/>
    <w:rsid w:val="007A35D2"/>
    <w:rsid w:val="007A7B14"/>
    <w:rsid w:val="007B5582"/>
    <w:rsid w:val="007B69AF"/>
    <w:rsid w:val="007C0605"/>
    <w:rsid w:val="007F551C"/>
    <w:rsid w:val="008016A2"/>
    <w:rsid w:val="00803EBE"/>
    <w:rsid w:val="00813B1D"/>
    <w:rsid w:val="008220FA"/>
    <w:rsid w:val="008228B2"/>
    <w:rsid w:val="00824310"/>
    <w:rsid w:val="00831635"/>
    <w:rsid w:val="00835A17"/>
    <w:rsid w:val="00872D24"/>
    <w:rsid w:val="00873D8C"/>
    <w:rsid w:val="00884139"/>
    <w:rsid w:val="008A21A6"/>
    <w:rsid w:val="008A4D08"/>
    <w:rsid w:val="008A58BC"/>
    <w:rsid w:val="008B04ED"/>
    <w:rsid w:val="008B1FEE"/>
    <w:rsid w:val="008D3EEF"/>
    <w:rsid w:val="008D58D2"/>
    <w:rsid w:val="008E7334"/>
    <w:rsid w:val="00911D16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45B9"/>
    <w:rsid w:val="00A10094"/>
    <w:rsid w:val="00A10535"/>
    <w:rsid w:val="00A13E05"/>
    <w:rsid w:val="00A3099D"/>
    <w:rsid w:val="00A349C9"/>
    <w:rsid w:val="00A647FD"/>
    <w:rsid w:val="00A84BB6"/>
    <w:rsid w:val="00A85694"/>
    <w:rsid w:val="00A928CA"/>
    <w:rsid w:val="00AA190C"/>
    <w:rsid w:val="00AB16BA"/>
    <w:rsid w:val="00AD425B"/>
    <w:rsid w:val="00AD4398"/>
    <w:rsid w:val="00AE4528"/>
    <w:rsid w:val="00AE60B8"/>
    <w:rsid w:val="00AE6C39"/>
    <w:rsid w:val="00AF3494"/>
    <w:rsid w:val="00B10BB2"/>
    <w:rsid w:val="00B13BFC"/>
    <w:rsid w:val="00B141A0"/>
    <w:rsid w:val="00B3252D"/>
    <w:rsid w:val="00B40A2C"/>
    <w:rsid w:val="00B45D02"/>
    <w:rsid w:val="00B706F9"/>
    <w:rsid w:val="00B77272"/>
    <w:rsid w:val="00B82557"/>
    <w:rsid w:val="00B83609"/>
    <w:rsid w:val="00B906CF"/>
    <w:rsid w:val="00B92EB9"/>
    <w:rsid w:val="00BA1FD4"/>
    <w:rsid w:val="00BA78F4"/>
    <w:rsid w:val="00BB515E"/>
    <w:rsid w:val="00BC4175"/>
    <w:rsid w:val="00BC5760"/>
    <w:rsid w:val="00BD2E9C"/>
    <w:rsid w:val="00C02818"/>
    <w:rsid w:val="00C067C7"/>
    <w:rsid w:val="00C07696"/>
    <w:rsid w:val="00C44B7D"/>
    <w:rsid w:val="00C671D4"/>
    <w:rsid w:val="00C705A8"/>
    <w:rsid w:val="00C74675"/>
    <w:rsid w:val="00C848C9"/>
    <w:rsid w:val="00C94709"/>
    <w:rsid w:val="00CC287F"/>
    <w:rsid w:val="00CD3B78"/>
    <w:rsid w:val="00CE7C45"/>
    <w:rsid w:val="00CF0090"/>
    <w:rsid w:val="00CF102D"/>
    <w:rsid w:val="00CF79AC"/>
    <w:rsid w:val="00D00D4F"/>
    <w:rsid w:val="00D02513"/>
    <w:rsid w:val="00D35356"/>
    <w:rsid w:val="00D35B7C"/>
    <w:rsid w:val="00D566DB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D38F6"/>
    <w:rsid w:val="00DD4B7B"/>
    <w:rsid w:val="00DE544F"/>
    <w:rsid w:val="00DE5DD4"/>
    <w:rsid w:val="00DF27D8"/>
    <w:rsid w:val="00E5446F"/>
    <w:rsid w:val="00E61CBA"/>
    <w:rsid w:val="00E62FCF"/>
    <w:rsid w:val="00E63D3E"/>
    <w:rsid w:val="00E64286"/>
    <w:rsid w:val="00E84192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F20F86"/>
    <w:rsid w:val="00F544B5"/>
    <w:rsid w:val="00F56D4C"/>
    <w:rsid w:val="00F66AE4"/>
    <w:rsid w:val="00F82EDE"/>
    <w:rsid w:val="00FA3BBA"/>
    <w:rsid w:val="00FA6AD3"/>
    <w:rsid w:val="00FC2CBE"/>
    <w:rsid w:val="00FD3FBB"/>
    <w:rsid w:val="00FE3964"/>
    <w:rsid w:val="00FF2E52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2025-05-13T08:50:00Z</cp:lastPrinted>
  <dcterms:created xsi:type="dcterms:W3CDTF">2025-05-16T08:39:00Z</dcterms:created>
  <dcterms:modified xsi:type="dcterms:W3CDTF">2025-05-16T08:39:00Z</dcterms:modified>
</cp:coreProperties>
</file>