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0480" w14:textId="77777777" w:rsidR="004D4E08" w:rsidRPr="004D4E08" w:rsidRDefault="00C5224C" w:rsidP="004D4E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Hlk130203400"/>
      <w:bookmarkEnd w:id="0"/>
      <w:r w:rsidRPr="004D4E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</w:t>
      </w:r>
      <w:r w:rsidRPr="004D4E08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</w:t>
      </w:r>
      <w:r w:rsidR="007F4A2B" w:rsidRPr="004D4E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</w:t>
      </w:r>
      <w:r w:rsidR="004D4E08"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Додаток 22 </w:t>
      </w:r>
    </w:p>
    <w:p w14:paraId="3C6263D7" w14:textId="77777777" w:rsidR="004D4E08" w:rsidRPr="004D4E08" w:rsidRDefault="004D4E08" w:rsidP="004D4E0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 w:eastAsia="ar-SA"/>
        </w:rPr>
      </w:pP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 xml:space="preserve">                                    до рішення   Ніжинської міської ради</w:t>
      </w:r>
    </w:p>
    <w:p w14:paraId="259CF192" w14:textId="77777777" w:rsidR="004D4E08" w:rsidRPr="004D4E08" w:rsidRDefault="004D4E08" w:rsidP="004D4E0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 w:eastAsia="ar-SA"/>
        </w:rPr>
      </w:pP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 xml:space="preserve">                                 Чернігівської області   </w:t>
      </w:r>
      <w:r w:rsidRPr="004D4E08">
        <w:rPr>
          <w:rFonts w:ascii="Times New Roman" w:hAnsi="Times New Roman" w:cs="Times New Roman"/>
          <w:sz w:val="16"/>
          <w:szCs w:val="16"/>
          <w:lang w:val="en-US" w:eastAsia="ar-SA"/>
        </w:rPr>
        <w:t>VIII</w:t>
      </w: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 xml:space="preserve"> скликання</w:t>
      </w:r>
    </w:p>
    <w:p w14:paraId="10EC25F0" w14:textId="77777777" w:rsidR="004D4E08" w:rsidRPr="004D4E08" w:rsidRDefault="004D4E08" w:rsidP="004D4E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 w:eastAsia="ar-SA"/>
        </w:rPr>
      </w:pP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>від 06.12.2024 р. №3-43/2024</w:t>
      </w:r>
    </w:p>
    <w:p w14:paraId="4E782EFF" w14:textId="77777777" w:rsidR="004D4E08" w:rsidRPr="004D4E08" w:rsidRDefault="004D4E08" w:rsidP="004D4E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>зі змінами, внесеними рішенням міської ради</w:t>
      </w:r>
    </w:p>
    <w:p w14:paraId="518FD3F9" w14:textId="6BE27934" w:rsidR="004D4E08" w:rsidRPr="004D4E08" w:rsidRDefault="004D4E08" w:rsidP="004D4E08">
      <w:pPr>
        <w:spacing w:after="0" w:line="240" w:lineRule="auto"/>
        <w:ind w:left="3540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від 11</w:t>
      </w:r>
      <w:r>
        <w:rPr>
          <w:rFonts w:ascii="Times New Roman" w:hAnsi="Times New Roman" w:cs="Times New Roman"/>
          <w:sz w:val="16"/>
          <w:szCs w:val="16"/>
          <w:lang w:val="uk-UA"/>
        </w:rPr>
        <w:t>.03.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2025 № 61-45/2025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,</w:t>
      </w:r>
    </w:p>
    <w:p w14:paraId="785636C2" w14:textId="5D946556" w:rsidR="00316C64" w:rsidRPr="004D4E08" w:rsidRDefault="00316C64" w:rsidP="004D4E08">
      <w:pPr>
        <w:spacing w:after="0" w:line="240" w:lineRule="auto"/>
        <w:ind w:left="3540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  від 16</w:t>
      </w:r>
      <w:r w:rsidR="004D4E08">
        <w:rPr>
          <w:rFonts w:ascii="Times New Roman" w:hAnsi="Times New Roman" w:cs="Times New Roman"/>
          <w:sz w:val="16"/>
          <w:szCs w:val="16"/>
          <w:lang w:val="uk-UA"/>
        </w:rPr>
        <w:t>.05.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2025 № 5-47/2025</w:t>
      </w:r>
    </w:p>
    <w:p w14:paraId="1E7F982E" w14:textId="77777777" w:rsidR="00316C64" w:rsidRPr="004D4E08" w:rsidRDefault="00316C64" w:rsidP="00316C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 </w:t>
      </w:r>
    </w:p>
    <w:p w14:paraId="1FFDDF2D" w14:textId="77777777" w:rsidR="00316C64" w:rsidRPr="004D4E08" w:rsidRDefault="00316C64" w:rsidP="00316C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6967793E" w14:textId="77777777" w:rsidR="00316C64" w:rsidRPr="004D4E08" w:rsidRDefault="00316C64" w:rsidP="00316C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>ПРОГРАМА</w:t>
      </w:r>
    </w:p>
    <w:p w14:paraId="2BF67518" w14:textId="210082FD" w:rsidR="00316C64" w:rsidRPr="004D4E08" w:rsidRDefault="00316C64" w:rsidP="00316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 розвитку культури, мистецтва </w:t>
      </w: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і  охорони культурної спадщини  </w:t>
      </w:r>
      <w:r w:rsidRPr="004D4E08">
        <w:rPr>
          <w:rFonts w:ascii="Times New Roman" w:hAnsi="Times New Roman" w:cs="Times New Roman"/>
          <w:b/>
          <w:bCs/>
          <w:sz w:val="16"/>
          <w:szCs w:val="16"/>
          <w:lang w:val="uk-UA"/>
        </w:rPr>
        <w:t>на  2025 рік</w:t>
      </w:r>
    </w:p>
    <w:p w14:paraId="4A713B32" w14:textId="63E85AE7" w:rsidR="00316C64" w:rsidRPr="004D4E08" w:rsidRDefault="00316C64" w:rsidP="004D4E0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>І.  ПАСПОРТ</w:t>
      </w:r>
      <w:r w:rsid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</w:t>
      </w: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>ПРОГРАМИ</w:t>
      </w:r>
      <w:r w:rsid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 </w:t>
      </w: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розвитку культури, мистецтва </w:t>
      </w: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>і  охорони культурної спадщини</w:t>
      </w:r>
      <w:r w:rsid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b/>
          <w:bCs/>
          <w:sz w:val="16"/>
          <w:szCs w:val="16"/>
          <w:lang w:val="uk-UA"/>
        </w:rPr>
        <w:t>на  2025 рік</w:t>
      </w:r>
    </w:p>
    <w:p w14:paraId="74F8C7E6" w14:textId="77777777" w:rsidR="00316C64" w:rsidRPr="004D4E08" w:rsidRDefault="00316C64" w:rsidP="00316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612"/>
        <w:gridCol w:w="6066"/>
      </w:tblGrid>
      <w:tr w:rsidR="00316C64" w:rsidRPr="004D4E08" w14:paraId="5C3719B9" w14:textId="77777777" w:rsidTr="004D4E08">
        <w:trPr>
          <w:trHeight w:val="151"/>
        </w:trPr>
        <w:tc>
          <w:tcPr>
            <w:tcW w:w="636" w:type="dxa"/>
          </w:tcPr>
          <w:p w14:paraId="0719C17D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3612" w:type="dxa"/>
          </w:tcPr>
          <w:p w14:paraId="02208080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Ініціатор розроблення програми</w:t>
            </w:r>
          </w:p>
        </w:tc>
        <w:tc>
          <w:tcPr>
            <w:tcW w:w="6066" w:type="dxa"/>
          </w:tcPr>
          <w:p w14:paraId="33EE68CC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316C64" w:rsidRPr="004D4E08" w14:paraId="43CA382F" w14:textId="77777777" w:rsidTr="004D4E08">
        <w:tc>
          <w:tcPr>
            <w:tcW w:w="636" w:type="dxa"/>
          </w:tcPr>
          <w:p w14:paraId="48E2C737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3612" w:type="dxa"/>
          </w:tcPr>
          <w:p w14:paraId="3F01703B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Законодавча база програми</w:t>
            </w:r>
          </w:p>
        </w:tc>
        <w:tc>
          <w:tcPr>
            <w:tcW w:w="6066" w:type="dxa"/>
          </w:tcPr>
          <w:p w14:paraId="353B6CD0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ст.  23, 54 Конституції України,    Закони України: «Про місцеве самоврядування в Україні», «Про культуру»,  «Про музеї і музейну справу», «Про бібліотеку і бібліотечну справу», «Про позашкільну освіту», «Про охорону культурної спадщини», «Про Національний архівний фонд та архівні установи»</w:t>
            </w:r>
          </w:p>
        </w:tc>
      </w:tr>
      <w:tr w:rsidR="00316C64" w:rsidRPr="004D4E08" w14:paraId="31DCAA67" w14:textId="77777777" w:rsidTr="004D4E08">
        <w:tc>
          <w:tcPr>
            <w:tcW w:w="636" w:type="dxa"/>
          </w:tcPr>
          <w:p w14:paraId="3FDA4DFF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3612" w:type="dxa"/>
          </w:tcPr>
          <w:p w14:paraId="34EF1132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Розробник програми</w:t>
            </w:r>
          </w:p>
        </w:tc>
        <w:tc>
          <w:tcPr>
            <w:tcW w:w="6066" w:type="dxa"/>
          </w:tcPr>
          <w:p w14:paraId="527371AC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316C64" w:rsidRPr="004D4E08" w14:paraId="389F24D0" w14:textId="77777777" w:rsidTr="004D4E08">
        <w:tc>
          <w:tcPr>
            <w:tcW w:w="636" w:type="dxa"/>
          </w:tcPr>
          <w:p w14:paraId="7981FFDD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3612" w:type="dxa"/>
          </w:tcPr>
          <w:p w14:paraId="0B41C84F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Головний розпорядник бюджетних коштів</w:t>
            </w:r>
          </w:p>
        </w:tc>
        <w:tc>
          <w:tcPr>
            <w:tcW w:w="6066" w:type="dxa"/>
          </w:tcPr>
          <w:p w14:paraId="75AE3E76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Ніжинської міської ради</w:t>
            </w:r>
          </w:p>
        </w:tc>
      </w:tr>
      <w:tr w:rsidR="00316C64" w:rsidRPr="004D4E08" w14:paraId="2C2AF1BA" w14:textId="77777777" w:rsidTr="004D4E08">
        <w:tc>
          <w:tcPr>
            <w:tcW w:w="636" w:type="dxa"/>
          </w:tcPr>
          <w:p w14:paraId="4C54016D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3612" w:type="dxa"/>
          </w:tcPr>
          <w:p w14:paraId="4DC77F79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6066" w:type="dxa"/>
          </w:tcPr>
          <w:p w14:paraId="79722CBB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Ніжинської міської ради, комунальні заклади, управління, відділи</w:t>
            </w:r>
          </w:p>
        </w:tc>
      </w:tr>
      <w:tr w:rsidR="00316C64" w:rsidRPr="004D4E08" w14:paraId="6F94E476" w14:textId="77777777" w:rsidTr="004D4E08">
        <w:tc>
          <w:tcPr>
            <w:tcW w:w="636" w:type="dxa"/>
          </w:tcPr>
          <w:p w14:paraId="068846B6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3612" w:type="dxa"/>
          </w:tcPr>
          <w:p w14:paraId="350D7B4D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Термін реалізації програми</w:t>
            </w:r>
          </w:p>
        </w:tc>
        <w:tc>
          <w:tcPr>
            <w:tcW w:w="6066" w:type="dxa"/>
          </w:tcPr>
          <w:p w14:paraId="614001E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2025 р.</w:t>
            </w:r>
          </w:p>
        </w:tc>
      </w:tr>
      <w:tr w:rsidR="00316C64" w:rsidRPr="004D4E08" w14:paraId="10DD789B" w14:textId="77777777" w:rsidTr="004D4E08">
        <w:tc>
          <w:tcPr>
            <w:tcW w:w="636" w:type="dxa"/>
          </w:tcPr>
          <w:p w14:paraId="3E0D66E6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6.1.</w:t>
            </w:r>
          </w:p>
        </w:tc>
        <w:tc>
          <w:tcPr>
            <w:tcW w:w="3612" w:type="dxa"/>
          </w:tcPr>
          <w:p w14:paraId="23314BEA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6066" w:type="dxa"/>
          </w:tcPr>
          <w:p w14:paraId="353A18F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</w:tr>
      <w:tr w:rsidR="00316C64" w:rsidRPr="004D4E08" w14:paraId="64B93562" w14:textId="77777777" w:rsidTr="004D4E08">
        <w:tc>
          <w:tcPr>
            <w:tcW w:w="636" w:type="dxa"/>
          </w:tcPr>
          <w:p w14:paraId="1B688BDB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</w:t>
            </w:r>
          </w:p>
        </w:tc>
        <w:tc>
          <w:tcPr>
            <w:tcW w:w="3612" w:type="dxa"/>
          </w:tcPr>
          <w:p w14:paraId="14CA1738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т.ч</w:t>
            </w:r>
            <w:proofErr w:type="spellEnd"/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6066" w:type="dxa"/>
          </w:tcPr>
          <w:p w14:paraId="27E97DD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806 3</w:t>
            </w:r>
            <w:r w:rsidRPr="004D4E0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0,00 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  <w:p w14:paraId="438D40F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(загальний фонд – 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>56 300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грн.; </w:t>
            </w:r>
          </w:p>
          <w:p w14:paraId="1D018BB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– 1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000 грн.)</w:t>
            </w:r>
          </w:p>
          <w:p w14:paraId="5F58978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C64" w:rsidRPr="004D4E08" w14:paraId="145DEA22" w14:textId="77777777" w:rsidTr="004D4E08">
        <w:trPr>
          <w:trHeight w:val="534"/>
        </w:trPr>
        <w:tc>
          <w:tcPr>
            <w:tcW w:w="636" w:type="dxa"/>
          </w:tcPr>
          <w:p w14:paraId="3041E4AB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7.1</w:t>
            </w:r>
          </w:p>
        </w:tc>
        <w:tc>
          <w:tcPr>
            <w:tcW w:w="3612" w:type="dxa"/>
          </w:tcPr>
          <w:p w14:paraId="6AEE3575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Кошти бюджету </w:t>
            </w:r>
          </w:p>
          <w:p w14:paraId="4F85B254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Ніжинської міської ТГ </w:t>
            </w:r>
          </w:p>
        </w:tc>
        <w:tc>
          <w:tcPr>
            <w:tcW w:w="6066" w:type="dxa"/>
          </w:tcPr>
          <w:p w14:paraId="57171ED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806 3</w:t>
            </w:r>
            <w:r w:rsidRPr="004D4E0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0,00 грн.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2D075EF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(загальний фонд – 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>56 300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грн.; </w:t>
            </w:r>
          </w:p>
          <w:p w14:paraId="591BA38B" w14:textId="36AE1960" w:rsidR="00316C64" w:rsidRPr="004D4E08" w:rsidRDefault="00316C64" w:rsidP="004D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– 1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>50 0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 грн.)</w:t>
            </w:r>
          </w:p>
        </w:tc>
      </w:tr>
      <w:tr w:rsidR="00316C64" w:rsidRPr="004D4E08" w14:paraId="163ADB66" w14:textId="77777777" w:rsidTr="004D4E08">
        <w:tc>
          <w:tcPr>
            <w:tcW w:w="636" w:type="dxa"/>
          </w:tcPr>
          <w:p w14:paraId="71EBDDA2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7.2</w:t>
            </w:r>
          </w:p>
        </w:tc>
        <w:tc>
          <w:tcPr>
            <w:tcW w:w="3612" w:type="dxa"/>
          </w:tcPr>
          <w:p w14:paraId="00A29467" w14:textId="77777777" w:rsidR="00316C64" w:rsidRPr="004D4E08" w:rsidRDefault="00316C64" w:rsidP="0031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Кошти інших джерел</w:t>
            </w:r>
          </w:p>
        </w:tc>
        <w:tc>
          <w:tcPr>
            <w:tcW w:w="6066" w:type="dxa"/>
          </w:tcPr>
          <w:p w14:paraId="7823F35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</w:p>
        </w:tc>
      </w:tr>
    </w:tbl>
    <w:p w14:paraId="10979410" w14:textId="77777777" w:rsidR="00316C64" w:rsidRPr="004D4E08" w:rsidRDefault="00316C64" w:rsidP="00316C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ІІ. </w:t>
      </w: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 xml:space="preserve">Визначення проблеми,  на  розв’язання  якої  спрямована  програма </w:t>
      </w:r>
    </w:p>
    <w:p w14:paraId="2217DC9E" w14:textId="77777777" w:rsidR="00316C64" w:rsidRPr="004D4E08" w:rsidRDefault="00316C64" w:rsidP="00316C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Програма </w:t>
      </w:r>
      <w:r w:rsidRPr="004D4E08">
        <w:rPr>
          <w:rFonts w:ascii="Times New Roman" w:hAnsi="Times New Roman" w:cs="Times New Roman"/>
          <w:bCs/>
          <w:iCs/>
          <w:sz w:val="16"/>
          <w:szCs w:val="16"/>
          <w:lang w:val="uk-UA"/>
        </w:rPr>
        <w:t xml:space="preserve">розвитку культури, мистецтва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і  охорони культурної спадщини  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>на  2025 рік (далі – Програма) забезпечує виконання   Конституції України, Законів України: «Про місцеве самоврядування в Україні», « Про культуру»,  «Про музеї і музейну справу»,  «Про охорону культурної спадщини»,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«Про бібліотеку і бібліотечну справу», «Про позашкільну освіту»,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постанови Кабінету Міністрів України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>, накази Міністерства культури України, інші галузеві нормативно-правові акти, тощо.</w:t>
      </w:r>
    </w:p>
    <w:p w14:paraId="087752B9" w14:textId="77777777" w:rsidR="00316C64" w:rsidRPr="004D4E08" w:rsidRDefault="00316C64" w:rsidP="00316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           Впродовж останніх років робота закладів культури громади спрямовувалась на адаптацію сфери культури до непростих  соціально-економічних умов</w:t>
      </w:r>
      <w:r w:rsidRPr="004D4E08">
        <w:rPr>
          <w:rFonts w:ascii="Times New Roman" w:hAnsi="Times New Roman" w:cs="Times New Roman"/>
          <w:sz w:val="16"/>
          <w:szCs w:val="16"/>
          <w:lang w:val="uk-UA" w:eastAsia="zh-CN"/>
        </w:rPr>
        <w:t xml:space="preserve"> та вимог воєнного стану. Не зважаючи на складні економічні умови, вдалося зберегти мережу закладів культури , кадровий потенціал галузі, забезпечити роботу представників  аматорського мистецтва, розвиток художньої творчості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.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Основне завдання культурної спільноти – зберегти і продовжити надбані віками культурні, моральні і духовні цінності, а також створювати сприятливі умови для розвитку нових видів, жанрів, способів і засобів творення культурного продукту.</w:t>
      </w:r>
    </w:p>
    <w:p w14:paraId="64AD34F5" w14:textId="77777777" w:rsidR="00316C64" w:rsidRPr="004D4E08" w:rsidRDefault="00316C64" w:rsidP="00316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            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На сьогодні існує нагальна потреба проведення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переформатування та переоснащення діяльності   клубних закладів, частини бібліотек, музею  для виконання у повному обсязі відповідних сучасних стандартів, але </w:t>
      </w:r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і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снує низка проблем із забезпеченням  матеріально-технічної бази закладів культури. Також залишається проблемою неможливість 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проводити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 масштабно й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масово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традиційні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культурно-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мистецькі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заходи,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були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іміджевими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для 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громади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, тому  дана Програма  містить   обмежений перелік заходів. </w:t>
      </w:r>
    </w:p>
    <w:p w14:paraId="63D58C38" w14:textId="77777777" w:rsidR="00316C64" w:rsidRPr="004D4E08" w:rsidRDefault="00316C64" w:rsidP="003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За наявності об’єктивних чинників-  недостатністю фінансування, унеможливлюється  продовження роботи щодо видання культурно-просвітницької, історико-краєзнавчої  літератури, </w:t>
      </w:r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 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праць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історії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Ніжина,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літературної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та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мистецької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спадщини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</w:t>
      </w:r>
    </w:p>
    <w:p w14:paraId="12712BCB" w14:textId="77777777" w:rsidR="00316C64" w:rsidRPr="004D4E08" w:rsidRDefault="00316C64" w:rsidP="00316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Єднатися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важливо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довкола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перспективи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візії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нашого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майбутнього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де культура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гратиме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ключову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роль. 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Культура є джерелом життєвої сили. Культура- це про Незалежність</w:t>
      </w:r>
    </w:p>
    <w:p w14:paraId="1AA9D05B" w14:textId="77777777" w:rsidR="00316C64" w:rsidRPr="004D4E08" w:rsidRDefault="00316C64" w:rsidP="00316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bCs/>
          <w:sz w:val="16"/>
          <w:szCs w:val="16"/>
          <w:lang w:val="uk-UA"/>
        </w:rPr>
        <w:t>ІІІ.</w:t>
      </w:r>
      <w:r w:rsidRPr="004D4E08"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  <w:t xml:space="preserve"> Визначення мети програми</w:t>
      </w:r>
    </w:p>
    <w:p w14:paraId="7FAB0314" w14:textId="77777777" w:rsidR="00316C64" w:rsidRPr="004D4E08" w:rsidRDefault="00316C64" w:rsidP="00316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        Основною метою Програми  є збереження української ідентичності  через </w:t>
      </w:r>
    </w:p>
    <w:p w14:paraId="5EA2162B" w14:textId="77777777" w:rsidR="00316C64" w:rsidRPr="004D4E08" w:rsidRDefault="00316C64" w:rsidP="0031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збереження української культурної різноманітності;</w:t>
      </w:r>
    </w:p>
    <w:p w14:paraId="0B394BDD" w14:textId="77777777" w:rsidR="00316C64" w:rsidRPr="004D4E08" w:rsidRDefault="00316C64" w:rsidP="00316C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сприяння  роботі  творчих спілок,  національно-культурних товариств,   релігійних громад, асоціацій,   інших   громадських   та   неприбуткових організацій,   які  діють  у  сфері  культури;</w:t>
      </w:r>
    </w:p>
    <w:p w14:paraId="30200167" w14:textId="77777777" w:rsidR="00316C64" w:rsidRPr="004D4E08" w:rsidRDefault="00316C64" w:rsidP="00316C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забезпечення охорони, збереження, відродження та збереження  надбань  культури; </w:t>
      </w:r>
    </w:p>
    <w:p w14:paraId="56E29506" w14:textId="77777777" w:rsidR="00316C64" w:rsidRPr="004D4E08" w:rsidRDefault="00316C64" w:rsidP="00316C6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залучення різних верств населення до збереження цінностей  культури;</w:t>
      </w:r>
    </w:p>
    <w:p w14:paraId="4D7BE165" w14:textId="77777777" w:rsidR="00316C64" w:rsidRPr="004D4E08" w:rsidRDefault="00316C64" w:rsidP="0031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створення необхідних матеріальних та духовних умов для всебічного розвитку  людини, розкриття її здібностей та обдарувань; </w:t>
      </w:r>
    </w:p>
    <w:p w14:paraId="2482ADD8" w14:textId="77777777" w:rsidR="00316C64" w:rsidRPr="004D4E08" w:rsidRDefault="00316C64" w:rsidP="0031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пошук нових форм і методів роботи,  вдосконалення різноманітних художньо-мистецьких засобів, відповідно до культурних потреб і запитів  різних верств населення;</w:t>
      </w:r>
    </w:p>
    <w:p w14:paraId="4453FC41" w14:textId="77777777" w:rsidR="00316C64" w:rsidRPr="004D4E08" w:rsidRDefault="00316C64" w:rsidP="0031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проведення творчих фестивалів, конкурсів, наукових конференцій, оглядів професійного та аматорського мистецтва, виставок народних художніх промислів та інших заходів, направлених на збереження та розвиток національних традицій з залученням творчих колективів, народних майстрів та науковців ;</w:t>
      </w:r>
    </w:p>
    <w:p w14:paraId="650119B6" w14:textId="77777777" w:rsidR="00316C64" w:rsidRPr="004D4E08" w:rsidRDefault="00316C64" w:rsidP="0031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участь творчих колективів Ніжинської МТГ, народних майстрів, науковців в фестивалях, конкурсах, оглядах професійного та аматорського мистецтва, виставках народних художніх промислів, наукових конференцій  та в інших заходах, направлених на збереження та розвиток національних і культурних традицій, які проводяться як на території України так і за кордоном; </w:t>
      </w:r>
    </w:p>
    <w:p w14:paraId="76443B9F" w14:textId="77777777" w:rsidR="00316C64" w:rsidRPr="004D4E08" w:rsidRDefault="00316C64" w:rsidP="00316C64">
      <w:pPr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підвищення іміджу Ніжинської МТГ на міжнародному рівні;</w:t>
      </w:r>
    </w:p>
    <w:p w14:paraId="32B0412B" w14:textId="77777777" w:rsidR="00316C64" w:rsidRPr="004D4E08" w:rsidRDefault="00316C64" w:rsidP="00316C64">
      <w:pPr>
        <w:pStyle w:val="ab"/>
        <w:numPr>
          <w:ilvl w:val="0"/>
          <w:numId w:val="2"/>
        </w:numPr>
        <w:spacing w:after="0" w:line="240" w:lineRule="auto"/>
        <w:jc w:val="both"/>
        <w:rPr>
          <w:sz w:val="16"/>
          <w:szCs w:val="16"/>
          <w:lang w:val="uk-UA"/>
        </w:rPr>
      </w:pPr>
      <w:r w:rsidRPr="004D4E08">
        <w:rPr>
          <w:sz w:val="16"/>
          <w:szCs w:val="16"/>
          <w:lang w:val="uk-UA"/>
        </w:rPr>
        <w:t>ефективне використання об’єктів культурної спадщини.</w:t>
      </w:r>
    </w:p>
    <w:p w14:paraId="2EC0D295" w14:textId="77777777" w:rsidR="00316C64" w:rsidRPr="004D4E08" w:rsidRDefault="00316C64" w:rsidP="00316C64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</w:p>
    <w:p w14:paraId="365B6E4E" w14:textId="77777777" w:rsidR="00316C64" w:rsidRPr="004D4E08" w:rsidRDefault="00316C64" w:rsidP="00316C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ІV. </w:t>
      </w: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>Обґрунтування шляхів  і  засобів  розв’язання  проблеми,  обсягів та джерел фінансування, строки виконання Програми</w:t>
      </w:r>
    </w:p>
    <w:p w14:paraId="6CA36772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4.1. Організувати, прорекламувати, профінансувати та провести  загально - міські культурно-мистецькі заходи, забезпечити участь, реєстрацію, перевезення творчих  колективів, окремих виконавців в конкурсах, фестивалях,  звітах, святах, вечорах,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івентах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>, майстер-класах, акціях, концертах, форумах та в інших заходах міського, обласного, державного, міжнародного рівнів.</w:t>
      </w:r>
    </w:p>
    <w:p w14:paraId="53C47AB2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4.2. Інші культурно-мистецькі заходи, які відзначатимуться  відповідно до Указів Президента, постанов Кабінету Міністрів,  розпоряджень облдержадміністрації, міського голови та рішень Ніжинської міської ради  та її виконавчого комітету.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</w:p>
    <w:p w14:paraId="33A3E94A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4.3. Зібрання, вивчення, збереження та популяризація (проведення заходів, видавництво друкованої, поліграфічної продукції) історико-культурної спадщини українського народу та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Ніжинщини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</w:p>
    <w:p w14:paraId="32398191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4.4. Популяризація, розвиток та фінансова підтримка художників, письменників,   народної творчості, ужиткового мистецтва.</w:t>
      </w:r>
    </w:p>
    <w:p w14:paraId="3772E0B0" w14:textId="77777777" w:rsid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4.5. Матеріальна винагорода працівникам підприємств, установ, організацій,  номінантам конкурсів, фестивалів, культурно-мистецьких акцій.</w:t>
      </w:r>
    </w:p>
    <w:p w14:paraId="3A9E6B8A" w14:textId="21A44EE1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4.6. Оплата послуг за харчування та проживання учасників, журі та почесних гостей фестивалів, конкурсів, конференцій та культурно-мистецьких заходів; за 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 xml:space="preserve">організацію концертних програм; транспортних, авто; оренда світлової та звукової апаратури;  прибирання території після 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lastRenderedPageBreak/>
        <w:t xml:space="preserve">проведення заходів, монтаж і демонтаж турнікетів, сцени, </w:t>
      </w:r>
      <w:proofErr w:type="spellStart"/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>біо</w:t>
      </w:r>
      <w:proofErr w:type="spellEnd"/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 xml:space="preserve">-туалетів; відшкодування електроенергії; з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монтажу (встановлення, укріплення) меморіальних стендів, з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ретушування фотографій, 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>та інше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14:paraId="6A9069AB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4.7. Придбання меморіальних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дощок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, стендів, банерів для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уславленння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видатних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ніжинців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>, захисників та захисниць  України (Алея Героїв, Алея Надії, тощо).</w:t>
      </w:r>
    </w:p>
    <w:p w14:paraId="4132AB79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4.8. Придбання музичних інструментів для професійних та аматорських колективів, пошиття, придбання сценічних костюмів, сценічного взуття.</w:t>
      </w:r>
    </w:p>
    <w:p w14:paraId="4FE91F71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4.9. П</w:t>
      </w:r>
      <w:r w:rsidRPr="004D4E08">
        <w:rPr>
          <w:rFonts w:ascii="Times New Roman" w:hAnsi="Times New Roman" w:cs="Times New Roman"/>
          <w:spacing w:val="5"/>
          <w:sz w:val="16"/>
          <w:szCs w:val="16"/>
          <w:lang w:val="uk-UA"/>
        </w:rPr>
        <w:t>ідвищення ефективності використання рекреаційних ресурсів та об'єктів культурної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 xml:space="preserve"> спадщини.</w:t>
      </w:r>
    </w:p>
    <w:p w14:paraId="3D680DC3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pacing w:val="5"/>
          <w:sz w:val="16"/>
          <w:szCs w:val="16"/>
          <w:lang w:val="uk-UA"/>
        </w:rPr>
        <w:t>4.10. П</w:t>
      </w:r>
      <w:r w:rsidRPr="004D4E08">
        <w:rPr>
          <w:rFonts w:ascii="Times New Roman" w:hAnsi="Times New Roman" w:cs="Times New Roman"/>
          <w:bCs/>
          <w:spacing w:val="-3"/>
          <w:sz w:val="16"/>
          <w:szCs w:val="16"/>
          <w:lang w:val="uk-UA"/>
        </w:rPr>
        <w:t xml:space="preserve">оліпшення інформаційного,  </w:t>
      </w:r>
      <w:r w:rsidRPr="004D4E08">
        <w:rPr>
          <w:rFonts w:ascii="Times New Roman" w:hAnsi="Times New Roman" w:cs="Times New Roman"/>
          <w:spacing w:val="-3"/>
          <w:sz w:val="16"/>
          <w:szCs w:val="16"/>
          <w:lang w:val="uk-UA"/>
        </w:rPr>
        <w:t>рекламного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, кадрового забезпечення та транспортного обслуговування в галузі культури. </w:t>
      </w:r>
    </w:p>
    <w:p w14:paraId="5BE4D844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4.11. Постійне оновлення інформаційного веб-сайту про культурні досягнення Ніжинської ТГ.</w:t>
      </w:r>
    </w:p>
    <w:p w14:paraId="75498E27" w14:textId="77777777" w:rsidR="00316C64" w:rsidRPr="004D4E08" w:rsidRDefault="00316C64" w:rsidP="00316C64">
      <w:pPr>
        <w:pStyle w:val="ab"/>
        <w:spacing w:after="0" w:line="240" w:lineRule="auto"/>
        <w:ind w:firstLine="360"/>
        <w:jc w:val="both"/>
        <w:rPr>
          <w:sz w:val="16"/>
          <w:szCs w:val="16"/>
          <w:lang w:val="uk-UA"/>
        </w:rPr>
      </w:pPr>
      <w:r w:rsidRPr="004D4E08">
        <w:rPr>
          <w:sz w:val="16"/>
          <w:szCs w:val="16"/>
          <w:lang w:val="uk-UA"/>
        </w:rPr>
        <w:t xml:space="preserve">4.12. Осучаснення матеріально-технічної бази закладів культури.  </w:t>
      </w:r>
    </w:p>
    <w:p w14:paraId="21DF6C20" w14:textId="77777777" w:rsidR="00316C64" w:rsidRPr="004D4E08" w:rsidRDefault="00316C64" w:rsidP="00316C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343C824" w14:textId="77777777" w:rsidR="00316C64" w:rsidRPr="004D4E08" w:rsidRDefault="00316C64" w:rsidP="00316C6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  <w:t xml:space="preserve">Видатки на виконання заходів Програми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передбачатимуться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при формуванні показників бюджету Ніжинської МТГ, виходячи з його реальних можливостей. </w:t>
      </w:r>
    </w:p>
    <w:p w14:paraId="2A61CF9E" w14:textId="77777777" w:rsidR="00316C64" w:rsidRPr="004D4E08" w:rsidRDefault="00316C64" w:rsidP="00316C6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Фінансування зазначених заходів проводиться за рахунок бюджетних коштів, відповідно до затвердженого кошторису та за рахунок надходжень з інших джерел, не заборонених законодавством. </w:t>
      </w:r>
    </w:p>
    <w:p w14:paraId="05669F44" w14:textId="77777777" w:rsidR="00316C64" w:rsidRPr="004D4E08" w:rsidRDefault="00316C64" w:rsidP="00316C6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В додатку  до Програми  викладено загальний обсяг фінансових ресурсів, які пропонується залучити для її реалізації.</w:t>
      </w:r>
    </w:p>
    <w:p w14:paraId="7C79E720" w14:textId="77777777" w:rsidR="00316C64" w:rsidRPr="004D4E08" w:rsidRDefault="00316C64" w:rsidP="00316C64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>V. Напрями діяльності, перелік завдань і заходів програми та результативні показники</w:t>
      </w:r>
    </w:p>
    <w:p w14:paraId="6BA4BDCB" w14:textId="77777777" w:rsidR="00316C64" w:rsidRPr="004D4E08" w:rsidRDefault="00316C64" w:rsidP="00316C6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Напрями діяльності, перелік завдань і заходів програми та результативні показники відображені в Календарному плані проведення заходів Програми розвитку культури, мистецтва і охорони культурної спадщини на 2025 рік (додаток до Програми).</w:t>
      </w:r>
    </w:p>
    <w:p w14:paraId="72B27077" w14:textId="77777777" w:rsidR="00316C64" w:rsidRPr="004D4E08" w:rsidRDefault="00316C64" w:rsidP="00316C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 xml:space="preserve">VІ. </w:t>
      </w:r>
      <w:r w:rsidRPr="004D4E08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 </w:t>
      </w: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>Координація та контроль за ходом виконання програми</w:t>
      </w:r>
    </w:p>
    <w:p w14:paraId="63A785D8" w14:textId="77777777" w:rsidR="00316C64" w:rsidRPr="004D4E08" w:rsidRDefault="00316C64" w:rsidP="003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Виконання Програми забезпечується відповідальним виконавцем Програми за рахунок коштів бюджету Ніжинської міської територіальної громади з урахуванням його можливостей у бюджетному періоді в межах асигнувань, передбачених на Програму.</w:t>
      </w:r>
    </w:p>
    <w:p w14:paraId="2CC6A88E" w14:textId="77777777" w:rsidR="00316C64" w:rsidRPr="004D4E08" w:rsidRDefault="00316C64" w:rsidP="003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Безпосередній контроль за виконанням заходів і завдань програми, цільовим та ефективним використанням коштів забезпечує головний розпорядник бюджетних коштів.</w:t>
      </w:r>
    </w:p>
    <w:p w14:paraId="5C3D1771" w14:textId="77777777" w:rsidR="00316C64" w:rsidRPr="004D4E08" w:rsidRDefault="00316C64" w:rsidP="003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З метою підвищення ефективності використання бюджетних коштів, відповідальний виконавець протягом року ініціює внесення змін до Програми на підставі даних аналізу щодо стану її виконання.</w:t>
      </w:r>
    </w:p>
    <w:p w14:paraId="2EB92B4F" w14:textId="77777777" w:rsidR="00316C64" w:rsidRPr="004D4E08" w:rsidRDefault="00316C64" w:rsidP="003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Звіт про виконання Програми щоквартально до 6-го числа місяця, наступного за звітним кварталом, головним розпорядником бюджетних коштів надається фінансовому управлінню Ніжинської міської ради.</w:t>
      </w:r>
    </w:p>
    <w:p w14:paraId="10BF46B3" w14:textId="77777777" w:rsidR="00316C64" w:rsidRPr="004D4E08" w:rsidRDefault="00316C64" w:rsidP="003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Головний розпорядник звітує про виконання Програми на пленарному засіданні сесії Ніжинської міської ради за підсумками року.</w:t>
      </w:r>
    </w:p>
    <w:p w14:paraId="15080211" w14:textId="77777777" w:rsidR="00316C64" w:rsidRPr="004D4E08" w:rsidRDefault="00316C64" w:rsidP="00316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F441320" w14:textId="77777777" w:rsidR="00316C64" w:rsidRPr="004D4E08" w:rsidRDefault="00316C64" w:rsidP="00316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19EA15F" w14:textId="77777777" w:rsidR="00316C64" w:rsidRPr="004D4E08" w:rsidRDefault="00316C64" w:rsidP="00316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DA17EF8" w14:textId="77777777" w:rsidR="00316C64" w:rsidRPr="004D4E08" w:rsidRDefault="00316C64" w:rsidP="00316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790D88C" w14:textId="38DF536D" w:rsidR="00316C64" w:rsidRPr="004D4E08" w:rsidRDefault="00316C64" w:rsidP="00316C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Міський голова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  <w:t>Олександр КОДОЛА</w:t>
      </w:r>
    </w:p>
    <w:p w14:paraId="15200277" w14:textId="77777777" w:rsidR="00316C64" w:rsidRPr="004D4E08" w:rsidRDefault="00316C64" w:rsidP="00316C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  <w:sectPr w:rsidR="00316C64" w:rsidRPr="004D4E08" w:rsidSect="004D4E08">
          <w:headerReference w:type="even" r:id="rId8"/>
          <w:headerReference w:type="default" r:id="rId9"/>
          <w:pgSz w:w="11906" w:h="16838"/>
          <w:pgMar w:top="568" w:right="567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03" w:type="dxa"/>
        <w:tblLayout w:type="fixed"/>
        <w:tblLook w:val="04A0" w:firstRow="1" w:lastRow="0" w:firstColumn="1" w:lastColumn="0" w:noHBand="0" w:noVBand="1"/>
      </w:tblPr>
      <w:tblGrid>
        <w:gridCol w:w="752"/>
        <w:gridCol w:w="2509"/>
        <w:gridCol w:w="1548"/>
        <w:gridCol w:w="1920"/>
        <w:gridCol w:w="2260"/>
        <w:gridCol w:w="3485"/>
        <w:gridCol w:w="1361"/>
        <w:gridCol w:w="1360"/>
        <w:gridCol w:w="8"/>
      </w:tblGrid>
      <w:tr w:rsidR="00316C64" w:rsidRPr="004D4E08" w14:paraId="49643F76" w14:textId="77777777" w:rsidTr="00316C64">
        <w:trPr>
          <w:trHeight w:val="904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A16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15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3794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C7D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F7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75C1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Додаток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розвитку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охорони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спадщини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2025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16C64" w:rsidRPr="004D4E08" w14:paraId="056A4701" w14:textId="77777777" w:rsidTr="00316C64">
        <w:trPr>
          <w:gridAfter w:val="1"/>
          <w:wAfter w:w="8" w:type="dxa"/>
          <w:trHeight w:val="405"/>
        </w:trPr>
        <w:tc>
          <w:tcPr>
            <w:tcW w:w="12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5D3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096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EA1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22AD8574" w14:textId="77777777" w:rsidTr="00316C64">
        <w:trPr>
          <w:gridAfter w:val="1"/>
          <w:wAfter w:w="8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B24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6A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BF1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801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FA4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3C4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2CE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F54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1678BE2A" w14:textId="77777777" w:rsidTr="00316C64">
        <w:trPr>
          <w:gridAfter w:val="1"/>
          <w:wAfter w:w="8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72C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381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Календарний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план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заходів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C73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6D9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D15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5A6EDDB1" w14:textId="77777777" w:rsidTr="00316C64">
        <w:trPr>
          <w:gridAfter w:val="1"/>
          <w:wAfter w:w="8" w:type="dxa"/>
          <w:trHeight w:val="7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16A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730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розвитку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охорони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спадщини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EC5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13B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E16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7AEC6466" w14:textId="77777777" w:rsidTr="00316C64">
        <w:trPr>
          <w:gridAfter w:val="1"/>
          <w:wAfter w:w="8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A38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1C7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60A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2025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268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F6A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A7A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BD9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AF4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23A4D26A" w14:textId="77777777" w:rsidTr="00316C64">
        <w:trPr>
          <w:gridAfter w:val="1"/>
          <w:wAfter w:w="8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980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87C7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AB3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599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BF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8F2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57B87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BD2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0645DDFC" w14:textId="77777777" w:rsidTr="00316C64">
        <w:trPr>
          <w:gridAfter w:val="1"/>
          <w:wAfter w:w="8" w:type="dxa"/>
          <w:trHeight w:val="8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F92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6CC5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70F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Орієнтовні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строки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BFA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Учасники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3B6B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Організатори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1DD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Напрямок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коштів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DBC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Планова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вартість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заходу, грн.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73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кошти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джерел</w:t>
            </w:r>
            <w:proofErr w:type="spellEnd"/>
          </w:p>
        </w:tc>
      </w:tr>
      <w:tr w:rsidR="00316C64" w:rsidRPr="004D4E08" w14:paraId="48F11EDE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B27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2F4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Соборності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E16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F70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37C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D47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CCD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84D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0B1C0B91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F56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3B1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пам'яті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жертв 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Голокосту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37F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014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2A94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труризму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6089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297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8F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4B1D5ABD" w14:textId="77777777" w:rsidTr="00316C64">
        <w:trPr>
          <w:gridAfter w:val="1"/>
          <w:wAfter w:w="8" w:type="dxa"/>
          <w:trHeight w:val="11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825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BE3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вшанування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бойових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держав і 36-ї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річниці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військ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колишнього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СРСР з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Республіки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Афганістан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1A8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7EB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1F6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9CA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CCC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53D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1C0BD8D9" w14:textId="77777777" w:rsidTr="004D4E08">
        <w:trPr>
          <w:gridAfter w:val="1"/>
          <w:wAfter w:w="8" w:type="dxa"/>
          <w:trHeight w:val="45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36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394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45-річчя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заснування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ансамблю бального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"РИТМ"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878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61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F297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КЗ ПМО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школа"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435B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кращих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вихованців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відзнака-подарунок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-34 000,00;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- 500,00;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ABE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54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F33B841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2E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784D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Героїв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Небесної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E2C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176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ABB6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02F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964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954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649C2471" w14:textId="77777777" w:rsidTr="004D4E08">
        <w:trPr>
          <w:gridAfter w:val="1"/>
          <w:wAfter w:w="8" w:type="dxa"/>
          <w:trHeight w:val="51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24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2AA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театру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0A1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B72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AFB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DAE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грамот,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фоторамок - 1000,00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326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72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6082C75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E94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332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добровольця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8FD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5D8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30B9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03A5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B3F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C6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468D463F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5A7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AE5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211-річниці з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видатного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поета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 Шевченка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15A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88C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FD5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5569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96C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C7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05AB3811" w14:textId="77777777" w:rsidTr="004D4E08">
        <w:trPr>
          <w:gridAfter w:val="1"/>
          <w:wAfter w:w="8" w:type="dxa"/>
          <w:trHeight w:val="82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AE6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F21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400-річчя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4C4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E7A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09F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І.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Спаського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A64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подарунків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сувенірної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 для</w:t>
            </w:r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переможців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міні-скульптури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Магдебурзькому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праву -400" - 41000,00,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постаменту для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міні-скульптури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Магдебурзькому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праву - 400" - 5000,00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434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2E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4A190A56" w14:textId="77777777" w:rsidTr="00316C64">
        <w:trPr>
          <w:gridAfter w:val="1"/>
          <w:wAfter w:w="8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4B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986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20-річчя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заснуваннязразкового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ансамблю бального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"ШАНС"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C84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1F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7FA5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КЗ ПМО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школа"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D4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подарунків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танцювальні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сукні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(15 шт.)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418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F1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03A65EEE" w14:textId="77777777" w:rsidTr="00316C64">
        <w:trPr>
          <w:gridAfter w:val="1"/>
          <w:wAfter w:w="8" w:type="dxa"/>
          <w:trHeight w:val="6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62A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7417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Великодніх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901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88B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C38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F2F5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будматеріалів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писанок 10000,00 для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Великодньої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території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68B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17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6F41BDCA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90C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E9B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жертв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радіаційних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катастроф. День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Чорнобильської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трагедії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0F9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1F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71BB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0B3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451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1F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1326B97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62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AC66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культурно-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арт-простору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о’Жив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A62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5C5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7F1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A1BD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реквізиту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театральний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грим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- 10000,00;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C57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4E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20D8E57" w14:textId="77777777" w:rsidTr="004D4E08">
        <w:trPr>
          <w:gridAfter w:val="1"/>
          <w:wAfter w:w="8" w:type="dxa"/>
          <w:trHeight w:val="764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6B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FCD6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святкування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5C9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F5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893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308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банеру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- 10000,00;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презентаційних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костюмів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взуття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для</w:t>
            </w:r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прийому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делегацій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урочистостей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 шт.) - 30000,00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058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FA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C376145" w14:textId="77777777" w:rsidTr="004D4E08">
        <w:trPr>
          <w:gridAfter w:val="1"/>
          <w:wAfter w:w="8" w:type="dxa"/>
          <w:trHeight w:val="83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B0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5DD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примирення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Дня перемоги над нацизмом у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світовій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війні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- 80-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річчя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Перемоги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056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1E4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A6E4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354B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6E7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F2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8305BC1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46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883B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Європи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простір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(фото-сушка,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вуличне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полотнище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євроцінностей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172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E7B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7DE6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A44B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європрапорців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8C8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16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AEDEC0B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04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71D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164-річниці з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перепоховання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 Шевченка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DE8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5E6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6795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BB4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48B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C6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B06218C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6BC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FFB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Конституції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1FC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827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FEC6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9D9D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для </w:t>
            </w: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урочистостей</w:t>
            </w:r>
            <w:proofErr w:type="spellEnd"/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шт. х 700,00 = 7000,00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65E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EE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5DBD7ED7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23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4804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Державного Прапора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34-річниці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незалежності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9F5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96E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2FD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C70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-3000,00;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шт. х 700,00 = 7000,00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B20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A2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746B61C" w14:textId="77777777" w:rsidTr="004D4E08">
        <w:trPr>
          <w:gridAfter w:val="1"/>
          <w:wAfter w:w="8" w:type="dxa"/>
          <w:trHeight w:val="82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E98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B23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пам'яті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загинули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боротьбі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незалежність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суверенітет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цілісність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F83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22F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ACFC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030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232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F3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495A55AC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98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478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культурно-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заходу "Ми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українці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44E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847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C3E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7C59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реквізиту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орнамент" - 5000,00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119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F1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447A4D75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950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1CC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171-річниці з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першої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артистки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Заньковецької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274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FF8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8A8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5F3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81F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CF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05A3821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B9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6BCC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бібліотек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5FE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F9D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ЦБС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7DEC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ЦБС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AD04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- 1500; грамот, фоторамок - 2000,00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239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12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19796828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2F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391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фестивалю «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величність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огірок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C03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E61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B2A1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туизму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C62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презентаційної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61D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38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4D1A0F88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7AE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EED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C92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F02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B0B4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ДХШ, МШ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D7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грамот, фоторамок - 2500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4E6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03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03114A57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B06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4C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відкритого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фестивалю-конкурсу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музичного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Івана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Синиці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Пливи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віночку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DE3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D09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колективи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ТГ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регіону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B8B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6DD1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фоторамок - 6000,00;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- 700,</w:t>
            </w:r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00;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4000,00; оплата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послуг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харчування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- 6000,00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D840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34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3CA695E" w14:textId="77777777" w:rsidTr="004D4E08">
        <w:trPr>
          <w:gridAfter w:val="1"/>
          <w:wAfter w:w="8" w:type="dxa"/>
          <w:trHeight w:val="47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82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8AA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художника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192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FD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художники,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митці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69EC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І.Спаського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56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фоторамок - 2500,00,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BA6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6CD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13AF4FCA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1F5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ADBD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захисниць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E56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888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552C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405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3A4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08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B805E83" w14:textId="77777777" w:rsidTr="004D4E08">
        <w:trPr>
          <w:gridAfter w:val="1"/>
          <w:wAfter w:w="8" w:type="dxa"/>
          <w:trHeight w:val="65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C58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DC3C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працівників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майстрів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народного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C91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EC72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B0D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4495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- 3000,00,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фоторамки) 3000,00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05B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B1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2434EDB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B60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4738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Гідності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Свободи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01E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4E4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566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BDD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1C4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F9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7590D75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9B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2099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92-річчя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жертв Голодомору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3E8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28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45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920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DA6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11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011B6D2D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D4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E8D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вшанування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ліквідації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наслідків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Чорнобильській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атомній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електростанції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10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B1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93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79E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D7A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79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8037FCE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13D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02C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Збройних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Сил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81E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E3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EC6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9731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E4C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60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6E09644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EE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0C49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День Святого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Миколая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Миколаївського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Різдвяного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ярмарків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0E9C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321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77C5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8B1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солодощів</w:t>
            </w:r>
            <w:proofErr w:type="spellEnd"/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цукерки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- 10000,00  для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вручення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учасникам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грамот - 2000,00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F3D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ED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13F16A4" w14:textId="77777777" w:rsidTr="004D4E08">
        <w:trPr>
          <w:gridAfter w:val="1"/>
          <w:wAfter w:w="8" w:type="dxa"/>
          <w:trHeight w:val="125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654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F65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діалогів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персональних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виставок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зустрічей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культурно-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просвітницьких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проєктів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івентів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ювілейних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заходів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7CE5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23A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художники,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літератори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8114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І.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Спаського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8879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- 3000;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фоторамок 2000,00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6A3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FA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FE4EB54" w14:textId="77777777" w:rsidTr="004D4E08">
        <w:trPr>
          <w:gridAfter w:val="1"/>
          <w:wAfter w:w="8" w:type="dxa"/>
          <w:trHeight w:val="81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00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4D0E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книг,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музейнийх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каталогів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енциклопедій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альбомів</w:t>
            </w:r>
            <w:proofErr w:type="spellEnd"/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збірників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брошур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тощо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FAF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7AC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місцеві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письменники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експертна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рада з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кноговидання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E6FA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F7FD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5F6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37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6760DEA3" w14:textId="77777777" w:rsidTr="004D4E08">
        <w:trPr>
          <w:gridAfter w:val="1"/>
          <w:wAfter w:w="8" w:type="dxa"/>
          <w:trHeight w:val="10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C09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6136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Щоденників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уславлених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ніжинців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захисниць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(Алея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Героїв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Алея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тощо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0DF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884E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художники,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вокалісти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літератори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E331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93E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- 20000,00;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меморіальні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- 67 000,00; 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банери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– 13800;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меморіальні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стенди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264100,00 в т.ч.: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-129900,00, монтаж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встановлення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укріплення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тощо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)- 105000,00,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послуги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ретушування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фотографій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- 29200,00)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311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5E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5C4B5554" w14:textId="77777777" w:rsidTr="00316C64">
        <w:trPr>
          <w:gridAfter w:val="1"/>
          <w:wAfter w:w="8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EF6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1FBF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фестивалів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свят,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івентів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вечорів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зустрічей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майстер-класів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столів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D57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832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колективи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ТГ,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країни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8DA5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ACF0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оригінальних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грамот,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фоторамок  -</w:t>
            </w:r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канцтоварів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сувенірів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- 8000,00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3D4A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25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36D7D5BD" w14:textId="77777777" w:rsidTr="00316C64">
        <w:trPr>
          <w:gridAfter w:val="1"/>
          <w:wAfter w:w="8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6A28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656ED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1862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9D7F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DCE21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9C49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5D42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846B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1326D95E" w14:textId="77777777" w:rsidTr="00316C64">
        <w:trPr>
          <w:gridAfter w:val="1"/>
          <w:wAfter w:w="8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779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F31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8A84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E37D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FDB7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E03" w14:textId="77777777" w:rsidR="00316C64" w:rsidRPr="004D4E08" w:rsidRDefault="00316C64" w:rsidP="0031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Всього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2C56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B183" w14:textId="77777777" w:rsidR="00316C64" w:rsidRPr="004D4E08" w:rsidRDefault="00316C64" w:rsidP="0031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A9052FD" w14:textId="6DE213D7" w:rsidR="00316C64" w:rsidRPr="004D4E08" w:rsidRDefault="00316C64" w:rsidP="00316C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AD02E47" w14:textId="77777777" w:rsidR="00316C64" w:rsidRPr="004D4E08" w:rsidRDefault="00316C64" w:rsidP="00316C6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ab/>
      </w:r>
    </w:p>
    <w:p w14:paraId="0F8C3535" w14:textId="77777777" w:rsidR="00316C64" w:rsidRPr="004D4E08" w:rsidRDefault="00316C64" w:rsidP="00316C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0E1FCD0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AC60C6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096206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B024EB5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923704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E557650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FA89714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1B8C711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8B980C2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F8D8B68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2A1B93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E70CDEB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98590F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79D6021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B7D96FF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C1699A3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A10FCBA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BC1E72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3E8E210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357A2C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69CB54A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4E3A06B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8DD5C1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B4E1F62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F16DD5F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377F92" w14:textId="77777777" w:rsidR="00316C64" w:rsidRPr="004D4E08" w:rsidRDefault="00316C64" w:rsidP="00316C6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BB28F8C" w14:textId="77777777" w:rsidR="00316C64" w:rsidRPr="004D4E08" w:rsidRDefault="00316C64" w:rsidP="00316C64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3B221D1" w14:textId="77777777" w:rsidR="007B6951" w:rsidRPr="004D4E08" w:rsidRDefault="007B6951" w:rsidP="00316C6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sectPr w:rsidR="007B6951" w:rsidRPr="004D4E08" w:rsidSect="004D4E08">
      <w:pgSz w:w="16838" w:h="11906" w:orient="landscape"/>
      <w:pgMar w:top="426" w:right="992" w:bottom="567" w:left="90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A36B" w14:textId="77777777" w:rsidR="00A749DD" w:rsidRDefault="00A749DD">
      <w:pPr>
        <w:spacing w:after="0" w:line="240" w:lineRule="auto"/>
      </w:pPr>
      <w:r>
        <w:separator/>
      </w:r>
    </w:p>
  </w:endnote>
  <w:endnote w:type="continuationSeparator" w:id="0">
    <w:p w14:paraId="0E3E3927" w14:textId="77777777" w:rsidR="00A749DD" w:rsidRDefault="00A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874B" w14:textId="77777777" w:rsidR="00A749DD" w:rsidRDefault="00A749DD">
      <w:pPr>
        <w:spacing w:after="0" w:line="240" w:lineRule="auto"/>
      </w:pPr>
      <w:r>
        <w:separator/>
      </w:r>
    </w:p>
  </w:footnote>
  <w:footnote w:type="continuationSeparator" w:id="0">
    <w:p w14:paraId="217FE8DF" w14:textId="77777777" w:rsidR="00A749DD" w:rsidRDefault="00A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607" w14:textId="77777777" w:rsidR="00550E22" w:rsidRDefault="00C5224C" w:rsidP="00550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6FC79" w14:textId="77777777" w:rsidR="00550E22" w:rsidRDefault="00A749D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7404" w14:textId="77777777" w:rsidR="00550E22" w:rsidRPr="00613340" w:rsidRDefault="00A749DD" w:rsidP="00550E22">
    <w:pPr>
      <w:pStyle w:val="a3"/>
      <w:framePr w:wrap="around" w:vAnchor="text" w:hAnchor="margin" w:xAlign="right" w:y="1"/>
      <w:rPr>
        <w:rStyle w:val="a5"/>
        <w:b/>
        <w:bCs/>
        <w:sz w:val="24"/>
        <w:szCs w:val="24"/>
      </w:rPr>
    </w:pPr>
  </w:p>
  <w:p w14:paraId="55F4677D" w14:textId="77777777" w:rsidR="00550E22" w:rsidRDefault="00A749DD" w:rsidP="000A35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60B9B"/>
    <w:multiLevelType w:val="hybridMultilevel"/>
    <w:tmpl w:val="E920F3DE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E772B"/>
    <w:multiLevelType w:val="hybridMultilevel"/>
    <w:tmpl w:val="F5DEEE2A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BD"/>
    <w:rsid w:val="00001815"/>
    <w:rsid w:val="00010A06"/>
    <w:rsid w:val="000166C1"/>
    <w:rsid w:val="000766EF"/>
    <w:rsid w:val="000B629F"/>
    <w:rsid w:val="000C127A"/>
    <w:rsid w:val="000D049C"/>
    <w:rsid w:val="000D6779"/>
    <w:rsid w:val="000E2B20"/>
    <w:rsid w:val="000E7DE8"/>
    <w:rsid w:val="000F033B"/>
    <w:rsid w:val="000F5BFF"/>
    <w:rsid w:val="0015399C"/>
    <w:rsid w:val="001A5816"/>
    <w:rsid w:val="0020489D"/>
    <w:rsid w:val="00214A7A"/>
    <w:rsid w:val="002429BC"/>
    <w:rsid w:val="002A5120"/>
    <w:rsid w:val="002B43CA"/>
    <w:rsid w:val="002E2ADA"/>
    <w:rsid w:val="002F0B20"/>
    <w:rsid w:val="002F51E1"/>
    <w:rsid w:val="00314908"/>
    <w:rsid w:val="00316C64"/>
    <w:rsid w:val="0032118A"/>
    <w:rsid w:val="003628DD"/>
    <w:rsid w:val="00371BC5"/>
    <w:rsid w:val="00384FBD"/>
    <w:rsid w:val="003D40D9"/>
    <w:rsid w:val="003E42D4"/>
    <w:rsid w:val="0040430D"/>
    <w:rsid w:val="00427573"/>
    <w:rsid w:val="00450E3C"/>
    <w:rsid w:val="0045694C"/>
    <w:rsid w:val="0047681C"/>
    <w:rsid w:val="0047775B"/>
    <w:rsid w:val="0049607D"/>
    <w:rsid w:val="004A7E39"/>
    <w:rsid w:val="004B132C"/>
    <w:rsid w:val="004D4E08"/>
    <w:rsid w:val="004F1F2F"/>
    <w:rsid w:val="00505655"/>
    <w:rsid w:val="00521F61"/>
    <w:rsid w:val="005425A3"/>
    <w:rsid w:val="0054330C"/>
    <w:rsid w:val="0055766D"/>
    <w:rsid w:val="0058337F"/>
    <w:rsid w:val="005C46FE"/>
    <w:rsid w:val="005D2614"/>
    <w:rsid w:val="005F5CEE"/>
    <w:rsid w:val="00632666"/>
    <w:rsid w:val="00652BA5"/>
    <w:rsid w:val="00652C81"/>
    <w:rsid w:val="006A1EAE"/>
    <w:rsid w:val="006F443D"/>
    <w:rsid w:val="006F6A2B"/>
    <w:rsid w:val="00714431"/>
    <w:rsid w:val="00744A80"/>
    <w:rsid w:val="007859EF"/>
    <w:rsid w:val="007A2FC7"/>
    <w:rsid w:val="007A7F3E"/>
    <w:rsid w:val="007B6951"/>
    <w:rsid w:val="007B6ACF"/>
    <w:rsid w:val="007D295F"/>
    <w:rsid w:val="007E1650"/>
    <w:rsid w:val="007E264D"/>
    <w:rsid w:val="007F4A2B"/>
    <w:rsid w:val="00822D8B"/>
    <w:rsid w:val="00865CC0"/>
    <w:rsid w:val="00894FDC"/>
    <w:rsid w:val="008F697C"/>
    <w:rsid w:val="00915B29"/>
    <w:rsid w:val="00924E5A"/>
    <w:rsid w:val="009507B0"/>
    <w:rsid w:val="00965A9D"/>
    <w:rsid w:val="00973894"/>
    <w:rsid w:val="00A14378"/>
    <w:rsid w:val="00A267FE"/>
    <w:rsid w:val="00A30449"/>
    <w:rsid w:val="00A6798F"/>
    <w:rsid w:val="00A749DD"/>
    <w:rsid w:val="00A82C10"/>
    <w:rsid w:val="00AF1F78"/>
    <w:rsid w:val="00B059CC"/>
    <w:rsid w:val="00B729B3"/>
    <w:rsid w:val="00B76D93"/>
    <w:rsid w:val="00B9247B"/>
    <w:rsid w:val="00BA2D21"/>
    <w:rsid w:val="00C5224C"/>
    <w:rsid w:val="00CC23DD"/>
    <w:rsid w:val="00CE31C8"/>
    <w:rsid w:val="00D34918"/>
    <w:rsid w:val="00D40C00"/>
    <w:rsid w:val="00D4464B"/>
    <w:rsid w:val="00D94AB0"/>
    <w:rsid w:val="00DB304B"/>
    <w:rsid w:val="00DC325B"/>
    <w:rsid w:val="00DF099B"/>
    <w:rsid w:val="00DF4BA7"/>
    <w:rsid w:val="00E22D90"/>
    <w:rsid w:val="00E23E03"/>
    <w:rsid w:val="00E921B0"/>
    <w:rsid w:val="00EC1211"/>
    <w:rsid w:val="00EC6766"/>
    <w:rsid w:val="00EF1627"/>
    <w:rsid w:val="00F06D0E"/>
    <w:rsid w:val="00F32D41"/>
    <w:rsid w:val="00F44B22"/>
    <w:rsid w:val="00F66D01"/>
    <w:rsid w:val="00F70D21"/>
    <w:rsid w:val="00FA24EA"/>
    <w:rsid w:val="00FA472F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6705"/>
  <w15:chartTrackingRefBased/>
  <w15:docId w15:val="{424EB14A-E205-4AC0-941B-BA7D6382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C5224C"/>
  </w:style>
  <w:style w:type="character" w:styleId="a5">
    <w:name w:val="page number"/>
    <w:basedOn w:val="a0"/>
    <w:rsid w:val="00C5224C"/>
  </w:style>
  <w:style w:type="paragraph" w:styleId="a6">
    <w:name w:val="No Spacing"/>
    <w:uiPriority w:val="1"/>
    <w:qFormat/>
    <w:rsid w:val="00C52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List Paragraph"/>
    <w:basedOn w:val="a"/>
    <w:uiPriority w:val="34"/>
    <w:qFormat/>
    <w:rsid w:val="00C522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52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24E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C67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A4F2-52A8-4BDC-A46A-479C60DE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2025-05-19T06:27:00Z</cp:lastPrinted>
  <dcterms:created xsi:type="dcterms:W3CDTF">2021-09-11T11:31:00Z</dcterms:created>
  <dcterms:modified xsi:type="dcterms:W3CDTF">2025-05-19T06:27:00Z</dcterms:modified>
</cp:coreProperties>
</file>