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C1" w:rsidRPr="005C4CC1" w:rsidRDefault="005C4CC1" w:rsidP="005C4CC1">
      <w:pPr>
        <w:tabs>
          <w:tab w:val="left" w:pos="284"/>
        </w:tabs>
        <w:ind w:firstLine="5670"/>
        <w:jc w:val="both"/>
        <w:rPr>
          <w:sz w:val="28"/>
          <w:szCs w:val="28"/>
          <w:lang w:val="uk-UA" w:eastAsia="uk-UA"/>
        </w:rPr>
      </w:pPr>
      <w:r w:rsidRPr="005C4CC1">
        <w:rPr>
          <w:sz w:val="28"/>
          <w:szCs w:val="28"/>
          <w:lang w:val="uk-UA" w:eastAsia="uk-UA"/>
        </w:rPr>
        <w:t>ЗАТВЕРДЖЕНО</w:t>
      </w:r>
    </w:p>
    <w:p w:rsidR="005C4CC1" w:rsidRPr="005C4CC1" w:rsidRDefault="005C4CC1" w:rsidP="005C4CC1">
      <w:pPr>
        <w:suppressAutoHyphens/>
        <w:ind w:left="5670"/>
        <w:rPr>
          <w:sz w:val="28"/>
          <w:szCs w:val="28"/>
          <w:lang w:eastAsia="uk-UA"/>
        </w:rPr>
      </w:pPr>
      <w:r w:rsidRPr="005C4CC1">
        <w:rPr>
          <w:sz w:val="28"/>
          <w:szCs w:val="28"/>
          <w:lang w:val="uk-UA" w:eastAsia="uk-UA"/>
        </w:rPr>
        <w:t xml:space="preserve">Наказ начальника </w:t>
      </w:r>
      <w:r w:rsidRPr="005C4CC1">
        <w:rPr>
          <w:sz w:val="28"/>
          <w:szCs w:val="28"/>
          <w:lang w:eastAsia="uk-UA"/>
        </w:rPr>
        <w:t xml:space="preserve">Управління </w:t>
      </w:r>
      <w:proofErr w:type="spellStart"/>
      <w:r w:rsidRPr="005C4CC1">
        <w:rPr>
          <w:sz w:val="28"/>
          <w:szCs w:val="28"/>
          <w:lang w:eastAsia="uk-UA"/>
        </w:rPr>
        <w:t>соціального</w:t>
      </w:r>
      <w:proofErr w:type="spellEnd"/>
      <w:r w:rsidRPr="005C4CC1">
        <w:rPr>
          <w:sz w:val="28"/>
          <w:szCs w:val="28"/>
          <w:lang w:eastAsia="uk-UA"/>
        </w:rPr>
        <w:t xml:space="preserve"> </w:t>
      </w:r>
      <w:proofErr w:type="spellStart"/>
      <w:r w:rsidRPr="005C4CC1">
        <w:rPr>
          <w:sz w:val="28"/>
          <w:szCs w:val="28"/>
          <w:lang w:eastAsia="uk-UA"/>
        </w:rPr>
        <w:t>захисту</w:t>
      </w:r>
      <w:proofErr w:type="spellEnd"/>
      <w:r w:rsidRPr="005C4CC1">
        <w:rPr>
          <w:sz w:val="28"/>
          <w:szCs w:val="28"/>
          <w:lang w:eastAsia="uk-UA"/>
        </w:rPr>
        <w:t xml:space="preserve"> населення </w:t>
      </w:r>
      <w:proofErr w:type="spellStart"/>
      <w:r w:rsidRPr="005C4CC1">
        <w:rPr>
          <w:sz w:val="28"/>
          <w:szCs w:val="28"/>
          <w:lang w:eastAsia="uk-UA"/>
        </w:rPr>
        <w:t>Ніжинської</w:t>
      </w:r>
      <w:proofErr w:type="spellEnd"/>
      <w:r w:rsidRPr="005C4CC1">
        <w:rPr>
          <w:sz w:val="28"/>
          <w:szCs w:val="28"/>
          <w:lang w:eastAsia="uk-UA"/>
        </w:rPr>
        <w:t xml:space="preserve"> </w:t>
      </w:r>
      <w:proofErr w:type="spellStart"/>
      <w:r w:rsidRPr="005C4CC1">
        <w:rPr>
          <w:sz w:val="28"/>
          <w:szCs w:val="28"/>
          <w:lang w:eastAsia="uk-UA"/>
        </w:rPr>
        <w:t>міської</w:t>
      </w:r>
      <w:proofErr w:type="spellEnd"/>
      <w:r w:rsidRPr="005C4CC1">
        <w:rPr>
          <w:sz w:val="28"/>
          <w:szCs w:val="28"/>
          <w:lang w:eastAsia="uk-UA"/>
        </w:rPr>
        <w:t xml:space="preserve"> ради</w:t>
      </w:r>
    </w:p>
    <w:p w:rsidR="005C4CC1" w:rsidRPr="005C4CC1" w:rsidRDefault="005C4CC1" w:rsidP="005C4CC1">
      <w:pPr>
        <w:ind w:firstLine="5670"/>
        <w:rPr>
          <w:b/>
          <w:sz w:val="28"/>
          <w:szCs w:val="28"/>
          <w:lang w:val="uk-UA" w:eastAsia="uk-UA"/>
        </w:rPr>
      </w:pPr>
      <w:r w:rsidRPr="005C4CC1">
        <w:rPr>
          <w:sz w:val="28"/>
          <w:szCs w:val="28"/>
          <w:u w:val="single"/>
          <w:lang w:val="uk-UA" w:eastAsia="uk-UA"/>
        </w:rPr>
        <w:t>28.01.2025</w:t>
      </w:r>
      <w:r w:rsidRPr="005C4CC1">
        <w:rPr>
          <w:sz w:val="28"/>
          <w:szCs w:val="28"/>
          <w:lang w:val="uk-UA" w:eastAsia="uk-UA"/>
        </w:rPr>
        <w:t xml:space="preserve"> №</w:t>
      </w:r>
      <w:r w:rsidRPr="005C4CC1">
        <w:rPr>
          <w:sz w:val="28"/>
          <w:szCs w:val="28"/>
          <w:u w:val="single"/>
          <w:lang w:val="uk-UA" w:eastAsia="uk-UA"/>
        </w:rPr>
        <w:t xml:space="preserve"> 6</w:t>
      </w:r>
    </w:p>
    <w:p w:rsidR="00C172C3" w:rsidRPr="00C172C3" w:rsidRDefault="00C172C3" w:rsidP="00CC1E2C">
      <w:pPr>
        <w:jc w:val="center"/>
        <w:rPr>
          <w:b/>
          <w:szCs w:val="28"/>
          <w:lang w:val="uk-UA"/>
        </w:rPr>
      </w:pPr>
    </w:p>
    <w:p w:rsidR="004D77F7" w:rsidRPr="002F7348" w:rsidRDefault="004D77F7" w:rsidP="00CC1E2C">
      <w:pPr>
        <w:jc w:val="center"/>
        <w:rPr>
          <w:b/>
          <w:sz w:val="28"/>
          <w:szCs w:val="28"/>
          <w:lang w:val="uk-UA"/>
        </w:rPr>
      </w:pPr>
    </w:p>
    <w:p w:rsidR="00CC1E2C" w:rsidRPr="002F7348" w:rsidRDefault="00CC1E2C" w:rsidP="008E17D7">
      <w:pPr>
        <w:ind w:right="-229"/>
        <w:jc w:val="center"/>
        <w:rPr>
          <w:b/>
          <w:sz w:val="28"/>
          <w:szCs w:val="28"/>
          <w:lang w:val="uk-UA"/>
        </w:rPr>
      </w:pPr>
      <w:r w:rsidRPr="002F7348">
        <w:rPr>
          <w:b/>
          <w:sz w:val="28"/>
          <w:szCs w:val="28"/>
          <w:lang w:val="uk-UA"/>
        </w:rPr>
        <w:t xml:space="preserve"> ІНФОРМАЦІЙНА КАРТКА</w:t>
      </w:r>
      <w:r w:rsidR="00BD34C2" w:rsidRPr="002F7348">
        <w:rPr>
          <w:b/>
          <w:sz w:val="28"/>
          <w:szCs w:val="28"/>
          <w:lang w:val="uk-UA"/>
        </w:rPr>
        <w:t xml:space="preserve"> </w:t>
      </w:r>
    </w:p>
    <w:p w:rsidR="00CC1E2C" w:rsidRPr="002F7348" w:rsidRDefault="00CC1E2C" w:rsidP="008E17D7">
      <w:pPr>
        <w:ind w:right="-229"/>
        <w:jc w:val="center"/>
        <w:rPr>
          <w:b/>
          <w:sz w:val="28"/>
          <w:szCs w:val="28"/>
          <w:lang w:val="uk-UA"/>
        </w:rPr>
      </w:pPr>
      <w:r w:rsidRPr="002F7348">
        <w:rPr>
          <w:b/>
          <w:sz w:val="28"/>
          <w:szCs w:val="28"/>
          <w:lang w:val="uk-UA"/>
        </w:rPr>
        <w:t>адміністративної послуги</w:t>
      </w:r>
    </w:p>
    <w:p w:rsidR="001D0EE8" w:rsidRPr="000E22AC" w:rsidRDefault="008E17D7" w:rsidP="000E22AC">
      <w:pPr>
        <w:ind w:right="-229"/>
        <w:jc w:val="center"/>
        <w:rPr>
          <w:b/>
          <w:sz w:val="28"/>
          <w:szCs w:val="28"/>
          <w:lang w:val="uk-UA"/>
        </w:rPr>
      </w:pPr>
      <w:r w:rsidRPr="002F7348">
        <w:rPr>
          <w:rStyle w:val="rvts23"/>
          <w:b/>
          <w:bCs/>
          <w:sz w:val="28"/>
          <w:szCs w:val="28"/>
          <w:bdr w:val="none" w:sz="0" w:space="0" w:color="auto" w:frame="1"/>
          <w:lang w:val="uk-UA"/>
        </w:rPr>
        <w:t xml:space="preserve">„ПРИЗНАЧЕННЯ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w:t>
      </w:r>
      <w:proofErr w:type="spellStart"/>
      <w:r w:rsidRPr="002F7348">
        <w:rPr>
          <w:rStyle w:val="rvts23"/>
          <w:b/>
          <w:bCs/>
          <w:sz w:val="28"/>
          <w:szCs w:val="28"/>
          <w:bdr w:val="none" w:sz="0" w:space="0" w:color="auto" w:frame="1"/>
          <w:lang w:val="uk-UA"/>
        </w:rPr>
        <w:t>БАТЬКАМ</w:t>
      </w:r>
      <w:r w:rsidRPr="002F7348">
        <w:rPr>
          <w:b/>
          <w:sz w:val="28"/>
          <w:szCs w:val="28"/>
          <w:lang w:val="uk-UA"/>
        </w:rPr>
        <w:t>ˮ</w:t>
      </w:r>
      <w:proofErr w:type="spellEnd"/>
    </w:p>
    <w:p w:rsidR="001D0EE8" w:rsidRPr="00864EB7" w:rsidRDefault="000E22AC" w:rsidP="00864EB7">
      <w:pPr>
        <w:suppressAutoHyphens/>
        <w:jc w:val="center"/>
        <w:rPr>
          <w:color w:val="000000"/>
          <w:sz w:val="28"/>
          <w:szCs w:val="28"/>
          <w:u w:val="single"/>
          <w:lang w:val="uk-UA" w:eastAsia="ar-SA"/>
        </w:rPr>
      </w:pPr>
      <w:r w:rsidRPr="000E22AC">
        <w:rPr>
          <w:color w:val="000000"/>
          <w:sz w:val="28"/>
          <w:szCs w:val="28"/>
          <w:lang w:val="uk-UA" w:eastAsia="ar-SA"/>
        </w:rPr>
        <w:t xml:space="preserve">    </w:t>
      </w:r>
      <w:r w:rsidR="001D0EE8" w:rsidRPr="00864EB7">
        <w:rPr>
          <w:color w:val="000000"/>
          <w:sz w:val="28"/>
          <w:szCs w:val="28"/>
          <w:u w:val="single"/>
          <w:lang w:val="uk-UA" w:eastAsia="ar-SA"/>
        </w:rPr>
        <w:t>Управління соціального захисту населення  Ніжинської міської ради</w:t>
      </w:r>
    </w:p>
    <w:p w:rsidR="001D0EE8" w:rsidRPr="00864EB7" w:rsidRDefault="001D0EE8" w:rsidP="001D0EE8">
      <w:pPr>
        <w:jc w:val="center"/>
        <w:rPr>
          <w:lang w:val="uk-UA" w:eastAsia="uk-UA"/>
        </w:rPr>
      </w:pPr>
      <w:r w:rsidRPr="00864EB7">
        <w:rPr>
          <w:lang w:val="uk-UA" w:eastAsia="uk-UA"/>
        </w:rPr>
        <w:t>(найменування суб’єкта н</w:t>
      </w:r>
      <w:r w:rsidR="00864EB7">
        <w:rPr>
          <w:lang w:val="uk-UA" w:eastAsia="uk-UA"/>
        </w:rPr>
        <w:t>адання адміністративної послуги</w:t>
      </w:r>
      <w:r w:rsidRPr="00864EB7">
        <w:rPr>
          <w:lang w:val="uk-UA" w:eastAsia="uk-UA"/>
        </w:rPr>
        <w:t>)</w:t>
      </w:r>
      <w:r w:rsidRPr="00864EB7">
        <w:rPr>
          <w:lang w:val="uk-UA"/>
        </w:rPr>
        <w:t xml:space="preserve"> </w:t>
      </w:r>
    </w:p>
    <w:p w:rsidR="001D0EE8" w:rsidRPr="002F7348" w:rsidRDefault="001D0EE8" w:rsidP="000A3386">
      <w:pPr>
        <w:jc w:val="center"/>
        <w:rPr>
          <w:bCs/>
          <w:sz w:val="28"/>
          <w:szCs w:val="28"/>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08"/>
        <w:gridCol w:w="6486"/>
      </w:tblGrid>
      <w:tr w:rsidR="008E17D7" w:rsidRPr="002F7348" w:rsidTr="00897AB3">
        <w:tc>
          <w:tcPr>
            <w:tcW w:w="9990" w:type="dxa"/>
            <w:gridSpan w:val="3"/>
          </w:tcPr>
          <w:p w:rsidR="00CC1E2C" w:rsidRPr="002F7348" w:rsidRDefault="008E17D7" w:rsidP="00B37702">
            <w:pPr>
              <w:pStyle w:val="a3"/>
              <w:shd w:val="clear" w:color="auto" w:fill="FFFFFF"/>
              <w:spacing w:before="0" w:beforeAutospacing="0" w:after="0" w:afterAutospacing="0"/>
              <w:jc w:val="center"/>
              <w:textAlignment w:val="baseline"/>
              <w:rPr>
                <w:b/>
                <w:sz w:val="28"/>
                <w:szCs w:val="28"/>
              </w:rPr>
            </w:pPr>
            <w:r w:rsidRPr="002F7348">
              <w:rPr>
                <w:b/>
                <w:sz w:val="28"/>
                <w:szCs w:val="28"/>
              </w:rPr>
              <w:t>Інформація про суб’єкт</w:t>
            </w:r>
            <w:r w:rsidR="00CC1E2C" w:rsidRPr="002F7348">
              <w:rPr>
                <w:b/>
                <w:sz w:val="28"/>
                <w:szCs w:val="28"/>
              </w:rPr>
              <w:t xml:space="preserve"> надання адміністративної послуги </w:t>
            </w:r>
          </w:p>
        </w:tc>
      </w:tr>
      <w:tr w:rsidR="004F2932" w:rsidRPr="002F7348" w:rsidTr="00287CE1">
        <w:tc>
          <w:tcPr>
            <w:tcW w:w="496" w:type="dxa"/>
          </w:tcPr>
          <w:p w:rsidR="004F2932" w:rsidRPr="002F7348" w:rsidRDefault="004F2932" w:rsidP="00915D0E">
            <w:pPr>
              <w:jc w:val="center"/>
              <w:rPr>
                <w:sz w:val="28"/>
                <w:szCs w:val="28"/>
                <w:lang w:val="uk-UA"/>
              </w:rPr>
            </w:pPr>
            <w:r w:rsidRPr="002F7348">
              <w:rPr>
                <w:sz w:val="28"/>
                <w:szCs w:val="28"/>
                <w:lang w:val="uk-UA"/>
              </w:rPr>
              <w:t>1</w:t>
            </w:r>
          </w:p>
        </w:tc>
        <w:tc>
          <w:tcPr>
            <w:tcW w:w="3008" w:type="dxa"/>
          </w:tcPr>
          <w:p w:rsidR="004F2932" w:rsidRPr="002F7348" w:rsidRDefault="004F2932" w:rsidP="00B37702">
            <w:pPr>
              <w:jc w:val="both"/>
              <w:rPr>
                <w:sz w:val="28"/>
                <w:szCs w:val="28"/>
                <w:lang w:val="uk-UA"/>
              </w:rPr>
            </w:pPr>
            <w:r w:rsidRPr="002F7348">
              <w:rPr>
                <w:sz w:val="28"/>
                <w:szCs w:val="28"/>
                <w:lang w:val="uk-UA"/>
              </w:rPr>
              <w:t xml:space="preserve">Місцезнаходження </w:t>
            </w:r>
          </w:p>
        </w:tc>
        <w:tc>
          <w:tcPr>
            <w:tcW w:w="6486" w:type="dxa"/>
          </w:tcPr>
          <w:p w:rsidR="00972A57" w:rsidRPr="002F7348" w:rsidRDefault="00972A57" w:rsidP="00972A57">
            <w:pPr>
              <w:spacing w:line="45" w:lineRule="atLeast"/>
              <w:jc w:val="center"/>
              <w:rPr>
                <w:iCs/>
                <w:sz w:val="28"/>
                <w:szCs w:val="28"/>
                <w:lang w:eastAsia="en-US"/>
              </w:rPr>
            </w:pPr>
            <w:r w:rsidRPr="002F7348">
              <w:rPr>
                <w:iCs/>
                <w:sz w:val="28"/>
                <w:szCs w:val="28"/>
                <w:lang w:val="uk-UA" w:eastAsia="en-US"/>
              </w:rPr>
              <w:t>Чернігівська область, місто Ніжин,</w:t>
            </w:r>
          </w:p>
          <w:p w:rsidR="004F2932" w:rsidRPr="002F7348" w:rsidRDefault="00972A57" w:rsidP="00972A57">
            <w:pPr>
              <w:spacing w:line="45" w:lineRule="atLeast"/>
              <w:jc w:val="center"/>
              <w:rPr>
                <w:iCs/>
                <w:sz w:val="28"/>
                <w:szCs w:val="28"/>
                <w:lang w:val="uk-UA" w:eastAsia="en-US"/>
              </w:rPr>
            </w:pPr>
            <w:r w:rsidRPr="002F7348">
              <w:rPr>
                <w:iCs/>
                <w:sz w:val="28"/>
                <w:szCs w:val="28"/>
                <w:lang w:val="uk-UA" w:eastAsia="en-US"/>
              </w:rPr>
              <w:t>вул. Гоголя, буд.6, 16600</w:t>
            </w:r>
          </w:p>
        </w:tc>
      </w:tr>
      <w:tr w:rsidR="004F2932" w:rsidRPr="002F7348" w:rsidTr="00287CE1">
        <w:tc>
          <w:tcPr>
            <w:tcW w:w="496" w:type="dxa"/>
          </w:tcPr>
          <w:p w:rsidR="004F2932" w:rsidRPr="002F7348" w:rsidRDefault="004F2932" w:rsidP="00864EB7">
            <w:pPr>
              <w:jc w:val="center"/>
              <w:rPr>
                <w:sz w:val="28"/>
                <w:szCs w:val="28"/>
                <w:lang w:val="uk-UA"/>
              </w:rPr>
            </w:pPr>
            <w:r w:rsidRPr="002F7348">
              <w:rPr>
                <w:sz w:val="28"/>
                <w:szCs w:val="28"/>
                <w:lang w:val="uk-UA"/>
              </w:rPr>
              <w:t>2</w:t>
            </w:r>
          </w:p>
        </w:tc>
        <w:tc>
          <w:tcPr>
            <w:tcW w:w="3008" w:type="dxa"/>
          </w:tcPr>
          <w:p w:rsidR="004F2932" w:rsidRPr="002F7348" w:rsidRDefault="004F2932" w:rsidP="00864EB7">
            <w:pPr>
              <w:rPr>
                <w:sz w:val="28"/>
                <w:szCs w:val="28"/>
                <w:lang w:val="uk-UA"/>
              </w:rPr>
            </w:pPr>
            <w:r w:rsidRPr="002F7348">
              <w:rPr>
                <w:sz w:val="28"/>
                <w:szCs w:val="28"/>
                <w:lang w:val="uk-UA"/>
              </w:rPr>
              <w:t xml:space="preserve">Інформація щодо режиму роботи </w:t>
            </w:r>
          </w:p>
        </w:tc>
        <w:tc>
          <w:tcPr>
            <w:tcW w:w="6486" w:type="dxa"/>
          </w:tcPr>
          <w:p w:rsidR="004F2932" w:rsidRPr="002F7348" w:rsidRDefault="004F2932">
            <w:pPr>
              <w:spacing w:line="45" w:lineRule="atLeast"/>
              <w:jc w:val="center"/>
              <w:rPr>
                <w:iCs/>
                <w:sz w:val="28"/>
                <w:szCs w:val="28"/>
              </w:rPr>
            </w:pPr>
            <w:proofErr w:type="spellStart"/>
            <w:r w:rsidRPr="002F7348">
              <w:rPr>
                <w:iCs/>
                <w:sz w:val="28"/>
                <w:szCs w:val="28"/>
              </w:rPr>
              <w:t>Понеділок</w:t>
            </w:r>
            <w:proofErr w:type="spellEnd"/>
            <w:r w:rsidRPr="002F7348">
              <w:rPr>
                <w:iCs/>
                <w:sz w:val="28"/>
                <w:szCs w:val="28"/>
              </w:rPr>
              <w:t xml:space="preserve"> – </w:t>
            </w:r>
            <w:proofErr w:type="spellStart"/>
            <w:r w:rsidRPr="002F7348">
              <w:rPr>
                <w:iCs/>
                <w:sz w:val="28"/>
                <w:szCs w:val="28"/>
              </w:rPr>
              <w:t>п’ятниця</w:t>
            </w:r>
            <w:proofErr w:type="spellEnd"/>
            <w:r w:rsidRPr="002F7348">
              <w:rPr>
                <w:iCs/>
                <w:sz w:val="28"/>
                <w:szCs w:val="28"/>
              </w:rPr>
              <w:t>: з 8</w:t>
            </w:r>
            <w:r w:rsidRPr="002F7348">
              <w:rPr>
                <w:iCs/>
                <w:sz w:val="28"/>
                <w:szCs w:val="28"/>
                <w:vertAlign w:val="superscript"/>
              </w:rPr>
              <w:t>00</w:t>
            </w:r>
            <w:r w:rsidRPr="002F7348">
              <w:rPr>
                <w:iCs/>
                <w:sz w:val="28"/>
                <w:szCs w:val="28"/>
              </w:rPr>
              <w:t xml:space="preserve"> до 17</w:t>
            </w:r>
            <w:r w:rsidRPr="002F7348">
              <w:rPr>
                <w:iCs/>
                <w:sz w:val="28"/>
                <w:szCs w:val="28"/>
                <w:vertAlign w:val="superscript"/>
              </w:rPr>
              <w:t>00</w:t>
            </w:r>
          </w:p>
          <w:p w:rsidR="004F2932" w:rsidRPr="002F7348" w:rsidRDefault="004F2932">
            <w:pPr>
              <w:spacing w:line="45" w:lineRule="atLeast"/>
              <w:jc w:val="center"/>
              <w:rPr>
                <w:iCs/>
                <w:sz w:val="28"/>
                <w:szCs w:val="28"/>
              </w:rPr>
            </w:pPr>
            <w:proofErr w:type="spellStart"/>
            <w:proofErr w:type="gramStart"/>
            <w:r w:rsidRPr="002F7348">
              <w:rPr>
                <w:iCs/>
                <w:sz w:val="28"/>
                <w:szCs w:val="28"/>
              </w:rPr>
              <w:t>об</w:t>
            </w:r>
            <w:proofErr w:type="gramEnd"/>
            <w:r w:rsidRPr="002F7348">
              <w:rPr>
                <w:iCs/>
                <w:sz w:val="28"/>
                <w:szCs w:val="28"/>
              </w:rPr>
              <w:t>ідня</w:t>
            </w:r>
            <w:proofErr w:type="spellEnd"/>
            <w:r w:rsidRPr="002F7348">
              <w:rPr>
                <w:iCs/>
                <w:sz w:val="28"/>
                <w:szCs w:val="28"/>
              </w:rPr>
              <w:t xml:space="preserve"> </w:t>
            </w:r>
            <w:proofErr w:type="spellStart"/>
            <w:r w:rsidRPr="002F7348">
              <w:rPr>
                <w:iCs/>
                <w:sz w:val="28"/>
                <w:szCs w:val="28"/>
              </w:rPr>
              <w:t>перерва</w:t>
            </w:r>
            <w:proofErr w:type="spellEnd"/>
            <w:r w:rsidRPr="002F7348">
              <w:rPr>
                <w:iCs/>
                <w:sz w:val="28"/>
                <w:szCs w:val="28"/>
              </w:rPr>
              <w:t>: з 13</w:t>
            </w:r>
            <w:r w:rsidRPr="002F7348">
              <w:rPr>
                <w:iCs/>
                <w:sz w:val="28"/>
                <w:szCs w:val="28"/>
                <w:vertAlign w:val="superscript"/>
              </w:rPr>
              <w:t>00</w:t>
            </w:r>
            <w:r w:rsidRPr="002F7348">
              <w:rPr>
                <w:iCs/>
                <w:sz w:val="28"/>
                <w:szCs w:val="28"/>
              </w:rPr>
              <w:t xml:space="preserve"> до 14</w:t>
            </w:r>
            <w:r w:rsidRPr="002F7348">
              <w:rPr>
                <w:iCs/>
                <w:sz w:val="28"/>
                <w:szCs w:val="28"/>
                <w:vertAlign w:val="superscript"/>
              </w:rPr>
              <w:t>00</w:t>
            </w:r>
          </w:p>
          <w:p w:rsidR="004F2932" w:rsidRPr="002F7348" w:rsidRDefault="004F2932">
            <w:pPr>
              <w:spacing w:line="45" w:lineRule="atLeast"/>
              <w:jc w:val="center"/>
              <w:rPr>
                <w:sz w:val="28"/>
                <w:szCs w:val="28"/>
                <w:lang w:eastAsia="en-US"/>
              </w:rPr>
            </w:pPr>
            <w:proofErr w:type="spellStart"/>
            <w:r w:rsidRPr="002F7348">
              <w:rPr>
                <w:sz w:val="28"/>
                <w:szCs w:val="28"/>
              </w:rPr>
              <w:t>Субота</w:t>
            </w:r>
            <w:proofErr w:type="spellEnd"/>
            <w:r w:rsidRPr="002F7348">
              <w:rPr>
                <w:sz w:val="28"/>
                <w:szCs w:val="28"/>
              </w:rPr>
              <w:t xml:space="preserve">, </w:t>
            </w:r>
            <w:proofErr w:type="spellStart"/>
            <w:r w:rsidRPr="002F7348">
              <w:rPr>
                <w:sz w:val="28"/>
                <w:szCs w:val="28"/>
              </w:rPr>
              <w:t>неділя</w:t>
            </w:r>
            <w:proofErr w:type="spellEnd"/>
            <w:r w:rsidRPr="002F7348">
              <w:rPr>
                <w:sz w:val="28"/>
                <w:szCs w:val="28"/>
              </w:rPr>
              <w:t xml:space="preserve">: </w:t>
            </w:r>
            <w:proofErr w:type="spellStart"/>
            <w:r w:rsidRPr="002F7348">
              <w:rPr>
                <w:sz w:val="28"/>
                <w:szCs w:val="28"/>
              </w:rPr>
              <w:t>вихідний</w:t>
            </w:r>
            <w:proofErr w:type="spellEnd"/>
          </w:p>
        </w:tc>
      </w:tr>
      <w:tr w:rsidR="004F2932" w:rsidRPr="002F7348" w:rsidTr="00287CE1">
        <w:tc>
          <w:tcPr>
            <w:tcW w:w="496" w:type="dxa"/>
          </w:tcPr>
          <w:p w:rsidR="004F2932" w:rsidRPr="002F7348" w:rsidRDefault="004F2932" w:rsidP="00864EB7">
            <w:pPr>
              <w:jc w:val="center"/>
              <w:rPr>
                <w:sz w:val="28"/>
                <w:szCs w:val="28"/>
                <w:lang w:val="uk-UA"/>
              </w:rPr>
            </w:pPr>
            <w:r w:rsidRPr="002F7348">
              <w:rPr>
                <w:sz w:val="28"/>
                <w:szCs w:val="28"/>
                <w:lang w:val="uk-UA"/>
              </w:rPr>
              <w:t>3</w:t>
            </w:r>
          </w:p>
        </w:tc>
        <w:tc>
          <w:tcPr>
            <w:tcW w:w="3008" w:type="dxa"/>
          </w:tcPr>
          <w:p w:rsidR="004F2932" w:rsidRPr="002F7348" w:rsidRDefault="000651B6" w:rsidP="00864EB7">
            <w:pPr>
              <w:rPr>
                <w:sz w:val="28"/>
                <w:szCs w:val="28"/>
                <w:lang w:val="uk-UA"/>
              </w:rPr>
            </w:pPr>
            <w:r w:rsidRPr="000651B6">
              <w:rPr>
                <w:sz w:val="28"/>
                <w:szCs w:val="28"/>
                <w:lang w:eastAsia="uk-UA"/>
              </w:rPr>
              <w:t xml:space="preserve">Телефон / факс, </w:t>
            </w:r>
            <w:proofErr w:type="spellStart"/>
            <w:r w:rsidRPr="000651B6">
              <w:rPr>
                <w:sz w:val="28"/>
                <w:szCs w:val="28"/>
                <w:lang w:eastAsia="uk-UA"/>
              </w:rPr>
              <w:t>електронна</w:t>
            </w:r>
            <w:proofErr w:type="spellEnd"/>
            <w:r w:rsidRPr="000651B6">
              <w:rPr>
                <w:sz w:val="28"/>
                <w:szCs w:val="28"/>
                <w:lang w:eastAsia="uk-UA"/>
              </w:rPr>
              <w:t xml:space="preserve">  адреса, </w:t>
            </w:r>
            <w:proofErr w:type="spellStart"/>
            <w:r w:rsidRPr="000651B6">
              <w:rPr>
                <w:sz w:val="28"/>
                <w:szCs w:val="28"/>
                <w:lang w:eastAsia="uk-UA"/>
              </w:rPr>
              <w:t>офіційний</w:t>
            </w:r>
            <w:proofErr w:type="spellEnd"/>
            <w:r w:rsidRPr="000651B6">
              <w:rPr>
                <w:sz w:val="28"/>
                <w:szCs w:val="28"/>
                <w:lang w:eastAsia="uk-UA"/>
              </w:rPr>
              <w:t xml:space="preserve"> веб-сайт</w:t>
            </w:r>
          </w:p>
        </w:tc>
        <w:tc>
          <w:tcPr>
            <w:tcW w:w="6486" w:type="dxa"/>
          </w:tcPr>
          <w:p w:rsidR="004F2932" w:rsidRPr="002F7348" w:rsidRDefault="00D02E09">
            <w:pPr>
              <w:spacing w:line="45" w:lineRule="atLeast"/>
              <w:jc w:val="center"/>
              <w:rPr>
                <w:iCs/>
                <w:sz w:val="28"/>
                <w:szCs w:val="28"/>
              </w:rPr>
            </w:pPr>
            <w:r w:rsidRPr="002F7348">
              <w:rPr>
                <w:iCs/>
                <w:sz w:val="28"/>
                <w:szCs w:val="28"/>
              </w:rPr>
              <w:t xml:space="preserve">телефон: (04631) 7 </w:t>
            </w:r>
            <w:r w:rsidRPr="002F7348">
              <w:rPr>
                <w:iCs/>
                <w:sz w:val="28"/>
                <w:szCs w:val="28"/>
                <w:lang w:val="uk-UA"/>
              </w:rPr>
              <w:t>18 12</w:t>
            </w:r>
            <w:r w:rsidR="004F2932" w:rsidRPr="002F7348">
              <w:rPr>
                <w:iCs/>
                <w:sz w:val="28"/>
                <w:szCs w:val="28"/>
              </w:rPr>
              <w:t>,</w:t>
            </w:r>
          </w:p>
          <w:p w:rsidR="004F2932" w:rsidRPr="002F7348" w:rsidRDefault="004F2932">
            <w:pPr>
              <w:spacing w:line="45" w:lineRule="atLeast"/>
              <w:jc w:val="center"/>
              <w:rPr>
                <w:iCs/>
                <w:sz w:val="28"/>
                <w:szCs w:val="28"/>
              </w:rPr>
            </w:pPr>
            <w:r w:rsidRPr="002F7348">
              <w:rPr>
                <w:iCs/>
                <w:sz w:val="28"/>
                <w:szCs w:val="28"/>
              </w:rPr>
              <w:t>(098) 348 51 83</w:t>
            </w:r>
          </w:p>
          <w:p w:rsidR="004F2932" w:rsidRPr="002F7348" w:rsidRDefault="004F2932">
            <w:pPr>
              <w:spacing w:line="45" w:lineRule="atLeast"/>
              <w:jc w:val="center"/>
              <w:rPr>
                <w:sz w:val="28"/>
                <w:szCs w:val="28"/>
                <w:lang w:val="uk-UA" w:eastAsia="en-US"/>
              </w:rPr>
            </w:pPr>
            <w:r w:rsidRPr="002F7348">
              <w:rPr>
                <w:sz w:val="28"/>
                <w:szCs w:val="28"/>
                <w:lang w:val="en-US"/>
              </w:rPr>
              <w:t>e</w:t>
            </w:r>
            <w:r w:rsidRPr="002F7348">
              <w:rPr>
                <w:sz w:val="28"/>
                <w:szCs w:val="28"/>
              </w:rPr>
              <w:t>-</w:t>
            </w:r>
            <w:r w:rsidRPr="002F7348">
              <w:rPr>
                <w:sz w:val="28"/>
                <w:szCs w:val="28"/>
                <w:lang w:val="en-US"/>
              </w:rPr>
              <w:t>mail</w:t>
            </w:r>
            <w:r w:rsidRPr="002F7348">
              <w:rPr>
                <w:sz w:val="28"/>
                <w:szCs w:val="28"/>
              </w:rPr>
              <w:t xml:space="preserve">: </w:t>
            </w:r>
            <w:proofErr w:type="spellStart"/>
            <w:r w:rsidRPr="002F7348">
              <w:rPr>
                <w:sz w:val="28"/>
                <w:szCs w:val="28"/>
                <w:lang w:val="en-GB"/>
              </w:rPr>
              <w:t>sobes</w:t>
            </w:r>
            <w:proofErr w:type="spellEnd"/>
            <w:r w:rsidRPr="002F7348">
              <w:rPr>
                <w:sz w:val="28"/>
                <w:szCs w:val="28"/>
              </w:rPr>
              <w:t>_7427@</w:t>
            </w:r>
            <w:proofErr w:type="spellStart"/>
            <w:r w:rsidRPr="002F7348">
              <w:rPr>
                <w:sz w:val="28"/>
                <w:szCs w:val="28"/>
                <w:lang w:val="en-GB"/>
              </w:rPr>
              <w:t>ukr</w:t>
            </w:r>
            <w:proofErr w:type="spellEnd"/>
            <w:r w:rsidRPr="002F7348">
              <w:rPr>
                <w:sz w:val="28"/>
                <w:szCs w:val="28"/>
              </w:rPr>
              <w:t>.</w:t>
            </w:r>
            <w:r w:rsidRPr="002F7348">
              <w:rPr>
                <w:sz w:val="28"/>
                <w:szCs w:val="28"/>
                <w:lang w:val="en-GB"/>
              </w:rPr>
              <w:t>net</w:t>
            </w:r>
          </w:p>
        </w:tc>
      </w:tr>
      <w:tr w:rsidR="004F2932" w:rsidRPr="002F7348" w:rsidTr="00897AB3">
        <w:tc>
          <w:tcPr>
            <w:tcW w:w="9990" w:type="dxa"/>
            <w:gridSpan w:val="3"/>
          </w:tcPr>
          <w:p w:rsidR="004F2932" w:rsidRPr="002F7348" w:rsidRDefault="004F2932" w:rsidP="00897AB3">
            <w:pPr>
              <w:jc w:val="center"/>
              <w:rPr>
                <w:b/>
                <w:sz w:val="28"/>
                <w:szCs w:val="28"/>
                <w:lang w:val="uk-UA"/>
              </w:rPr>
            </w:pPr>
            <w:r w:rsidRPr="002F7348">
              <w:rPr>
                <w:b/>
                <w:sz w:val="28"/>
                <w:szCs w:val="28"/>
                <w:lang w:val="uk-UA"/>
              </w:rPr>
              <w:t>Нормативні акти, якими регламентується надання адміністративної послуги</w:t>
            </w:r>
          </w:p>
        </w:tc>
      </w:tr>
      <w:tr w:rsidR="004F2932" w:rsidRPr="002F7348" w:rsidTr="00287CE1">
        <w:tc>
          <w:tcPr>
            <w:tcW w:w="496" w:type="dxa"/>
          </w:tcPr>
          <w:p w:rsidR="004F2932" w:rsidRPr="002F7348" w:rsidRDefault="004F2932" w:rsidP="00915D0E">
            <w:pPr>
              <w:jc w:val="center"/>
              <w:rPr>
                <w:sz w:val="28"/>
                <w:szCs w:val="28"/>
                <w:lang w:val="uk-UA"/>
              </w:rPr>
            </w:pPr>
            <w:r w:rsidRPr="002F7348">
              <w:rPr>
                <w:sz w:val="28"/>
                <w:szCs w:val="28"/>
                <w:lang w:val="uk-UA"/>
              </w:rPr>
              <w:t>4</w:t>
            </w:r>
          </w:p>
        </w:tc>
        <w:tc>
          <w:tcPr>
            <w:tcW w:w="3008" w:type="dxa"/>
          </w:tcPr>
          <w:p w:rsidR="004F2932" w:rsidRPr="002F7348" w:rsidRDefault="004F2932" w:rsidP="00B37702">
            <w:pPr>
              <w:jc w:val="both"/>
              <w:rPr>
                <w:sz w:val="28"/>
                <w:szCs w:val="28"/>
                <w:lang w:val="uk-UA"/>
              </w:rPr>
            </w:pPr>
            <w:r w:rsidRPr="002F7348">
              <w:rPr>
                <w:sz w:val="28"/>
                <w:szCs w:val="28"/>
                <w:lang w:val="uk-UA"/>
              </w:rPr>
              <w:t>Закони України</w:t>
            </w:r>
          </w:p>
        </w:tc>
        <w:tc>
          <w:tcPr>
            <w:tcW w:w="6486" w:type="dxa"/>
          </w:tcPr>
          <w:p w:rsidR="004F2932" w:rsidRPr="002F7348" w:rsidRDefault="004F2932" w:rsidP="00B37702">
            <w:pPr>
              <w:jc w:val="both"/>
              <w:rPr>
                <w:sz w:val="28"/>
                <w:szCs w:val="28"/>
                <w:lang w:val="uk-UA"/>
              </w:rPr>
            </w:pPr>
            <w:r w:rsidRPr="002F7348">
              <w:rPr>
                <w:sz w:val="28"/>
                <w:szCs w:val="28"/>
                <w:lang w:val="uk-UA"/>
              </w:rPr>
              <w:t xml:space="preserve">Закон України „Про статус і соціальний захист громадян, які постраждали внаслідок Чорнобильської катастрофи” </w:t>
            </w:r>
            <w:r w:rsidRPr="002F7348">
              <w:rPr>
                <w:sz w:val="28"/>
                <w:szCs w:val="28"/>
                <w:lang w:val="uk-UA"/>
              </w:rPr>
              <w:br/>
              <w:t>від 28.02.1991 № 796-XII</w:t>
            </w:r>
          </w:p>
        </w:tc>
      </w:tr>
      <w:tr w:rsidR="004F2932" w:rsidRPr="005C4CC1" w:rsidTr="00287CE1">
        <w:tc>
          <w:tcPr>
            <w:tcW w:w="496" w:type="dxa"/>
          </w:tcPr>
          <w:p w:rsidR="004F2932" w:rsidRPr="002F7348" w:rsidRDefault="004F2932" w:rsidP="00915D0E">
            <w:pPr>
              <w:jc w:val="center"/>
              <w:rPr>
                <w:sz w:val="28"/>
                <w:szCs w:val="28"/>
                <w:lang w:val="uk-UA"/>
              </w:rPr>
            </w:pPr>
            <w:r w:rsidRPr="002F7348">
              <w:rPr>
                <w:sz w:val="28"/>
                <w:szCs w:val="28"/>
                <w:lang w:val="uk-UA"/>
              </w:rPr>
              <w:t>5</w:t>
            </w:r>
          </w:p>
        </w:tc>
        <w:tc>
          <w:tcPr>
            <w:tcW w:w="3008" w:type="dxa"/>
          </w:tcPr>
          <w:p w:rsidR="004F2932" w:rsidRPr="002F7348" w:rsidRDefault="004F2932" w:rsidP="00B37702">
            <w:pPr>
              <w:jc w:val="both"/>
              <w:rPr>
                <w:sz w:val="28"/>
                <w:szCs w:val="28"/>
                <w:lang w:val="uk-UA"/>
              </w:rPr>
            </w:pPr>
            <w:r w:rsidRPr="002F7348">
              <w:rPr>
                <w:sz w:val="28"/>
                <w:szCs w:val="28"/>
                <w:lang w:val="uk-UA"/>
              </w:rPr>
              <w:t>Акти Кабінету Міністрів України</w:t>
            </w:r>
          </w:p>
        </w:tc>
        <w:tc>
          <w:tcPr>
            <w:tcW w:w="6486" w:type="dxa"/>
          </w:tcPr>
          <w:p w:rsidR="004F2932" w:rsidRPr="009A626B" w:rsidRDefault="009A626B" w:rsidP="00D55975">
            <w:pPr>
              <w:pStyle w:val="a3"/>
              <w:shd w:val="clear" w:color="auto" w:fill="FFFFFF"/>
              <w:spacing w:before="0" w:beforeAutospacing="0" w:after="0" w:afterAutospacing="0"/>
              <w:jc w:val="both"/>
              <w:textAlignment w:val="baseline"/>
              <w:rPr>
                <w:sz w:val="28"/>
                <w:szCs w:val="28"/>
                <w:lang w:eastAsia="ru-RU"/>
              </w:rPr>
            </w:pPr>
            <w:r w:rsidRPr="009A626B">
              <w:rPr>
                <w:sz w:val="28"/>
                <w:szCs w:val="28"/>
                <w:lang w:eastAsia="ru-RU"/>
              </w:rPr>
              <w:t>Постанови Кабінету Міністрів України від</w:t>
            </w:r>
            <w:r w:rsidRPr="009A626B">
              <w:rPr>
                <w:sz w:val="28"/>
                <w:szCs w:val="28"/>
                <w:lang w:val="ru-RU" w:eastAsia="ru-RU"/>
              </w:rPr>
              <w:t> </w:t>
            </w:r>
            <w:hyperlink r:id="rId7" w:tgtFrame="_blank" w:history="1">
              <w:r w:rsidRPr="009A626B">
                <w:rPr>
                  <w:sz w:val="28"/>
                  <w:szCs w:val="28"/>
                  <w:bdr w:val="none" w:sz="0" w:space="0" w:color="auto" w:frame="1"/>
                  <w:lang w:eastAsia="ru-RU"/>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9A626B">
              <w:rPr>
                <w:sz w:val="28"/>
                <w:szCs w:val="28"/>
                <w:lang w:eastAsia="ru-RU"/>
              </w:rPr>
              <w:t>, від 08.02.1997 № 155 „Про порядок та розміри компенсаційних виплат дітям, які потерпіли внаслідок Чорнобильської катастрофи”, від</w:t>
            </w:r>
            <w:r w:rsidRPr="009A626B">
              <w:rPr>
                <w:sz w:val="28"/>
                <w:szCs w:val="28"/>
                <w:lang w:val="ru-RU" w:eastAsia="ru-RU"/>
              </w:rPr>
              <w:t> </w:t>
            </w:r>
            <w:hyperlink r:id="rId8" w:tgtFrame="_blank" w:history="1">
              <w:r w:rsidRPr="009A626B">
                <w:rPr>
                  <w:sz w:val="28"/>
                  <w:szCs w:val="28"/>
                  <w:bdr w:val="none" w:sz="0" w:space="0" w:color="auto" w:frame="1"/>
                  <w:lang w:eastAsia="ru-RU"/>
                </w:rPr>
                <w:t>12.07.2005 № 562 „Про щорічну допомогу на оздоровлення громадян, які постраждали внаслідок Чорнобильської катастрофи”</w:t>
              </w:r>
            </w:hyperlink>
            <w:r w:rsidRPr="009A626B">
              <w:rPr>
                <w:sz w:val="28"/>
                <w:szCs w:val="28"/>
                <w:lang w:eastAsia="ru-RU"/>
              </w:rPr>
              <w:t>,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14.05.2015 №</w:t>
            </w:r>
            <w:r w:rsidRPr="009A626B">
              <w:rPr>
                <w:sz w:val="28"/>
                <w:szCs w:val="28"/>
                <w:lang w:val="ru-RU" w:eastAsia="ru-RU"/>
              </w:rPr>
              <w:t> </w:t>
            </w:r>
            <w:r w:rsidRPr="009A626B">
              <w:rPr>
                <w:sz w:val="28"/>
                <w:szCs w:val="28"/>
                <w:lang w:eastAsia="ru-RU"/>
              </w:rPr>
              <w:t>285 „</w:t>
            </w:r>
            <w:r w:rsidRPr="009A626B">
              <w:rPr>
                <w:sz w:val="28"/>
                <w:szCs w:val="28"/>
                <w:shd w:val="clear" w:color="auto" w:fill="FFFFFF"/>
                <w:lang w:eastAsia="ru-RU"/>
              </w:rPr>
              <w:t xml:space="preserve">Про компенсаційні виплати особам, які постраждали </w:t>
            </w:r>
            <w:r w:rsidRPr="009A626B">
              <w:rPr>
                <w:sz w:val="28"/>
                <w:szCs w:val="28"/>
                <w:shd w:val="clear" w:color="auto" w:fill="FFFFFF"/>
                <w:lang w:eastAsia="ru-RU"/>
              </w:rPr>
              <w:lastRenderedPageBreak/>
              <w:t xml:space="preserve">внаслідок Чорнобильської катастрофи, та визнання такими, що втратили чинність, деяких постанов Кабінету Міністрів України”, </w:t>
            </w:r>
            <w:r w:rsidRPr="009A626B">
              <w:rPr>
                <w:sz w:val="28"/>
                <w:szCs w:val="28"/>
                <w:lang w:eastAsia="ru-RU"/>
              </w:rPr>
              <w:t>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4F2932" w:rsidRPr="005C4CC1" w:rsidTr="00287CE1">
        <w:tc>
          <w:tcPr>
            <w:tcW w:w="496" w:type="dxa"/>
          </w:tcPr>
          <w:p w:rsidR="004F2932" w:rsidRPr="002F7348" w:rsidRDefault="004F2932" w:rsidP="00915D0E">
            <w:pPr>
              <w:jc w:val="center"/>
              <w:rPr>
                <w:sz w:val="28"/>
                <w:szCs w:val="28"/>
                <w:lang w:val="uk-UA"/>
              </w:rPr>
            </w:pPr>
            <w:r w:rsidRPr="002F7348">
              <w:rPr>
                <w:sz w:val="28"/>
                <w:szCs w:val="28"/>
                <w:lang w:val="uk-UA"/>
              </w:rPr>
              <w:lastRenderedPageBreak/>
              <w:t>6</w:t>
            </w:r>
          </w:p>
        </w:tc>
        <w:tc>
          <w:tcPr>
            <w:tcW w:w="3008" w:type="dxa"/>
          </w:tcPr>
          <w:p w:rsidR="004F2932" w:rsidRPr="002F7348" w:rsidRDefault="004F2932" w:rsidP="00897AB3">
            <w:pPr>
              <w:rPr>
                <w:sz w:val="28"/>
                <w:szCs w:val="28"/>
                <w:lang w:val="uk-UA"/>
              </w:rPr>
            </w:pPr>
            <w:r w:rsidRPr="002F7348">
              <w:rPr>
                <w:sz w:val="28"/>
                <w:szCs w:val="28"/>
                <w:lang w:val="uk-UA"/>
              </w:rPr>
              <w:t xml:space="preserve">Акти центральних органів виконавчої влади </w:t>
            </w:r>
          </w:p>
        </w:tc>
        <w:tc>
          <w:tcPr>
            <w:tcW w:w="6486" w:type="dxa"/>
          </w:tcPr>
          <w:p w:rsidR="004F2932" w:rsidRPr="002F7348" w:rsidRDefault="004F2932" w:rsidP="00E70EA5">
            <w:pPr>
              <w:jc w:val="both"/>
              <w:rPr>
                <w:sz w:val="28"/>
                <w:szCs w:val="28"/>
                <w:lang w:val="uk-UA"/>
              </w:rPr>
            </w:pPr>
            <w:r w:rsidRPr="002F7348">
              <w:rPr>
                <w:sz w:val="28"/>
                <w:szCs w:val="28"/>
                <w:lang w:val="uk-UA"/>
              </w:rPr>
              <w:t xml:space="preserve">Наказ Міністерства праці та соціальної політики України </w:t>
            </w:r>
            <w:r w:rsidRPr="002F7348">
              <w:rPr>
                <w:sz w:val="28"/>
                <w:szCs w:val="28"/>
                <w:lang w:val="uk-UA"/>
              </w:rPr>
              <w:b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2F7348">
              <w:rPr>
                <w:sz w:val="28"/>
                <w:szCs w:val="28"/>
                <w:lang w:val="uk-UA"/>
              </w:rPr>
              <w:t>допомогиˮ</w:t>
            </w:r>
            <w:proofErr w:type="spellEnd"/>
            <w:r w:rsidRPr="002F7348">
              <w:rPr>
                <w:sz w:val="28"/>
                <w:szCs w:val="28"/>
                <w:lang w:val="uk-UA"/>
              </w:rPr>
              <w:t>, зареєстрований в Міністерстві юстиції України 06.10.2006 за № 1098/12972</w:t>
            </w:r>
            <w:r w:rsidRPr="002F7348">
              <w:rPr>
                <w:sz w:val="28"/>
                <w:szCs w:val="28"/>
                <w:shd w:val="clear" w:color="auto" w:fill="FFFFFF"/>
                <w:lang w:val="uk-UA"/>
              </w:rPr>
              <w:t xml:space="preserve">  </w:t>
            </w:r>
          </w:p>
        </w:tc>
      </w:tr>
      <w:tr w:rsidR="004F2932" w:rsidRPr="002F7348" w:rsidTr="00897AB3">
        <w:tc>
          <w:tcPr>
            <w:tcW w:w="9990" w:type="dxa"/>
            <w:gridSpan w:val="3"/>
          </w:tcPr>
          <w:p w:rsidR="004F2932" w:rsidRPr="002F7348" w:rsidRDefault="004F2932" w:rsidP="00897AB3">
            <w:pPr>
              <w:jc w:val="center"/>
              <w:rPr>
                <w:b/>
                <w:sz w:val="28"/>
                <w:szCs w:val="28"/>
                <w:lang w:val="uk-UA"/>
              </w:rPr>
            </w:pPr>
            <w:r w:rsidRPr="002F7348">
              <w:rPr>
                <w:b/>
                <w:sz w:val="28"/>
                <w:szCs w:val="28"/>
                <w:lang w:val="uk-UA"/>
              </w:rPr>
              <w:t xml:space="preserve">Умови отримання адміністративної послуги </w:t>
            </w:r>
          </w:p>
        </w:tc>
      </w:tr>
      <w:tr w:rsidR="004F2932" w:rsidRPr="005C4CC1" w:rsidTr="00287CE1">
        <w:tc>
          <w:tcPr>
            <w:tcW w:w="496" w:type="dxa"/>
          </w:tcPr>
          <w:p w:rsidR="004F2932" w:rsidRPr="002F7348" w:rsidRDefault="004F2932" w:rsidP="00915D0E">
            <w:pPr>
              <w:jc w:val="center"/>
              <w:rPr>
                <w:sz w:val="28"/>
                <w:szCs w:val="28"/>
                <w:lang w:val="uk-UA"/>
              </w:rPr>
            </w:pPr>
            <w:r w:rsidRPr="002F7348">
              <w:rPr>
                <w:sz w:val="28"/>
                <w:szCs w:val="28"/>
                <w:lang w:val="uk-UA"/>
              </w:rPr>
              <w:t>7</w:t>
            </w:r>
          </w:p>
        </w:tc>
        <w:tc>
          <w:tcPr>
            <w:tcW w:w="3008" w:type="dxa"/>
          </w:tcPr>
          <w:p w:rsidR="004F2932" w:rsidRPr="002F7348" w:rsidRDefault="004F2932" w:rsidP="00B37702">
            <w:pPr>
              <w:jc w:val="both"/>
              <w:rPr>
                <w:sz w:val="28"/>
                <w:szCs w:val="28"/>
                <w:lang w:val="uk-UA"/>
              </w:rPr>
            </w:pPr>
            <w:r w:rsidRPr="002F7348">
              <w:rPr>
                <w:sz w:val="28"/>
                <w:szCs w:val="28"/>
                <w:lang w:val="uk-UA"/>
              </w:rPr>
              <w:t xml:space="preserve">Підстава для отримання адміністративної послуги </w:t>
            </w:r>
          </w:p>
        </w:tc>
        <w:tc>
          <w:tcPr>
            <w:tcW w:w="6486" w:type="dxa"/>
          </w:tcPr>
          <w:p w:rsidR="004F2932" w:rsidRPr="002F7348" w:rsidRDefault="004F2932" w:rsidP="00B37702">
            <w:pPr>
              <w:jc w:val="both"/>
              <w:rPr>
                <w:sz w:val="28"/>
                <w:szCs w:val="28"/>
                <w:lang w:val="uk-UA"/>
              </w:rPr>
            </w:pPr>
            <w:r w:rsidRPr="002F7348">
              <w:rPr>
                <w:sz w:val="28"/>
                <w:szCs w:val="28"/>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4F2932" w:rsidRPr="002F7348" w:rsidTr="00287CE1">
        <w:tc>
          <w:tcPr>
            <w:tcW w:w="496" w:type="dxa"/>
          </w:tcPr>
          <w:p w:rsidR="004F2932" w:rsidRPr="002F7348" w:rsidRDefault="004F2932" w:rsidP="00915D0E">
            <w:pPr>
              <w:jc w:val="center"/>
              <w:rPr>
                <w:sz w:val="28"/>
                <w:szCs w:val="28"/>
                <w:lang w:val="uk-UA"/>
              </w:rPr>
            </w:pPr>
            <w:r w:rsidRPr="002F7348">
              <w:rPr>
                <w:sz w:val="28"/>
                <w:szCs w:val="28"/>
                <w:lang w:val="uk-UA"/>
              </w:rPr>
              <w:t>8</w:t>
            </w:r>
          </w:p>
        </w:tc>
        <w:tc>
          <w:tcPr>
            <w:tcW w:w="3008" w:type="dxa"/>
          </w:tcPr>
          <w:p w:rsidR="004F2932" w:rsidRPr="002F7348" w:rsidRDefault="004F2932" w:rsidP="00B37702">
            <w:pPr>
              <w:jc w:val="both"/>
              <w:rPr>
                <w:sz w:val="28"/>
                <w:szCs w:val="28"/>
                <w:lang w:val="uk-UA"/>
              </w:rPr>
            </w:pPr>
            <w:r w:rsidRPr="002F7348">
              <w:rPr>
                <w:sz w:val="28"/>
                <w:szCs w:val="28"/>
                <w:lang w:val="uk-UA"/>
              </w:rPr>
              <w:t>Перелік документів, необхідних для надання (отримання) адміністративної послуги</w:t>
            </w:r>
          </w:p>
        </w:tc>
        <w:tc>
          <w:tcPr>
            <w:tcW w:w="6486" w:type="dxa"/>
          </w:tcPr>
          <w:p w:rsidR="00FF6B6C" w:rsidRPr="00FF6B6C" w:rsidRDefault="00FF6B6C" w:rsidP="00FF6B6C">
            <w:pPr>
              <w:shd w:val="clear" w:color="auto" w:fill="FFFFFF"/>
              <w:jc w:val="both"/>
              <w:textAlignment w:val="baseline"/>
              <w:rPr>
                <w:sz w:val="28"/>
                <w:szCs w:val="28"/>
                <w:u w:val="single"/>
                <w:lang w:val="uk-UA"/>
              </w:rPr>
            </w:pPr>
            <w:r w:rsidRPr="00FF6B6C">
              <w:rPr>
                <w:sz w:val="28"/>
                <w:szCs w:val="28"/>
                <w:lang w:val="uk-UA"/>
              </w:rPr>
              <w:t xml:space="preserve">Для призначення компенсації та допомоги дітям, які потерпіли від Чорнобильської катастрофи, </w:t>
            </w:r>
            <w:r w:rsidRPr="00FF6B6C">
              <w:rPr>
                <w:sz w:val="28"/>
                <w:szCs w:val="28"/>
                <w:u w:val="single"/>
                <w:lang w:val="uk-UA"/>
              </w:rPr>
              <w:t>дітям з інвалідністю внаслідок Чорнобильської катастрофи та їхнім батькам подається:</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 xml:space="preserve">заява, за формою затвердженою </w:t>
            </w:r>
            <w:r w:rsidRPr="00FF6B6C">
              <w:rPr>
                <w:sz w:val="28"/>
                <w:szCs w:val="28"/>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FF6B6C">
              <w:rPr>
                <w:sz w:val="28"/>
                <w:szCs w:val="28"/>
                <w:lang w:val="uk-UA"/>
              </w:rPr>
              <w:t>;</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копія свідоцтва про народження;</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копія паспорта батька та / або матері;</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 xml:space="preserve">копія посвідчення особи, яка постраждала внаслідок Чорнобильської катастрофи, що підтверджує статус батька </w:t>
            </w:r>
            <w:r w:rsidRPr="00FF6B6C">
              <w:rPr>
                <w:sz w:val="28"/>
                <w:szCs w:val="28"/>
                <w:lang w:val="uk-UA"/>
              </w:rPr>
              <w:br/>
              <w:t xml:space="preserve">та / або матері, віднесених до категорій 1, 2 та 3, що має право на пільги відповідно до законодавства (за </w:t>
            </w:r>
            <w:r w:rsidRPr="00FF6B6C">
              <w:rPr>
                <w:sz w:val="28"/>
                <w:szCs w:val="28"/>
                <w:lang w:val="uk-UA"/>
              </w:rPr>
              <w:lastRenderedPageBreak/>
              <w:t>наявності);</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rsidR="00FF6B6C" w:rsidRPr="00FF6B6C" w:rsidRDefault="00FF6B6C" w:rsidP="00FF6B6C">
            <w:pPr>
              <w:jc w:val="both"/>
              <w:rPr>
                <w:sz w:val="28"/>
                <w:szCs w:val="28"/>
                <w:u w:val="single"/>
                <w:lang w:val="uk-UA" w:eastAsia="uk-UA"/>
              </w:rPr>
            </w:pPr>
            <w:r w:rsidRPr="00FF6B6C">
              <w:rPr>
                <w:sz w:val="28"/>
                <w:szCs w:val="28"/>
                <w:u w:val="single"/>
                <w:lang w:val="uk-UA" w:eastAsia="uk-UA"/>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FF6B6C" w:rsidRPr="00FF6B6C" w:rsidRDefault="00FF6B6C" w:rsidP="00FF6B6C">
            <w:pPr>
              <w:jc w:val="both"/>
              <w:rPr>
                <w:sz w:val="28"/>
                <w:szCs w:val="28"/>
                <w:lang w:val="uk-UA" w:eastAsia="uk-UA"/>
              </w:rPr>
            </w:pPr>
            <w:r w:rsidRPr="00FF6B6C">
              <w:rPr>
                <w:sz w:val="28"/>
                <w:szCs w:val="28"/>
                <w:lang w:val="uk-UA" w:eastAsia="uk-UA"/>
              </w:rPr>
              <w:t>довідка з закладу освіти про те, що дитина не відвідувала заклад освіти протягом відповідного періоду (за необхідності);</w:t>
            </w:r>
          </w:p>
          <w:p w:rsidR="00FF6B6C" w:rsidRPr="00FF6B6C" w:rsidRDefault="00FF6B6C" w:rsidP="00FF6B6C">
            <w:pPr>
              <w:jc w:val="both"/>
              <w:rPr>
                <w:sz w:val="28"/>
                <w:szCs w:val="28"/>
                <w:lang w:val="uk-UA" w:eastAsia="uk-UA"/>
              </w:rPr>
            </w:pPr>
            <w:r w:rsidRPr="00FF6B6C">
              <w:rPr>
                <w:sz w:val="28"/>
                <w:szCs w:val="28"/>
                <w:lang w:val="uk-UA" w:eastAsia="uk-UA"/>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FF6B6C" w:rsidRPr="00FF6B6C" w:rsidRDefault="00FF6B6C" w:rsidP="00FF6B6C">
            <w:pPr>
              <w:jc w:val="both"/>
              <w:rPr>
                <w:sz w:val="28"/>
                <w:szCs w:val="28"/>
                <w:lang w:val="uk-UA" w:eastAsia="uk-UA"/>
              </w:rPr>
            </w:pPr>
            <w:r w:rsidRPr="00FF6B6C">
              <w:rPr>
                <w:sz w:val="28"/>
                <w:szCs w:val="28"/>
                <w:lang w:val="uk-UA" w:eastAsia="uk-UA"/>
              </w:rPr>
              <w:t>довідка про те, що дитині необхідна спеціальна дієта і вона не може харчуватися за місцем навчання (за необхідності);</w:t>
            </w:r>
          </w:p>
          <w:p w:rsidR="00FF6B6C" w:rsidRPr="00FF6B6C" w:rsidRDefault="00FF6B6C" w:rsidP="00FF6B6C">
            <w:pPr>
              <w:jc w:val="both"/>
              <w:rPr>
                <w:sz w:val="28"/>
                <w:szCs w:val="28"/>
                <w:lang w:val="uk-UA" w:eastAsia="uk-UA"/>
              </w:rPr>
            </w:pPr>
            <w:r w:rsidRPr="00FF6B6C">
              <w:rPr>
                <w:sz w:val="28"/>
                <w:szCs w:val="28"/>
                <w:lang w:val="uk-UA" w:eastAsia="uk-UA"/>
              </w:rPr>
              <w:t>довідка про те, що в закладі освіти відсутні умови для харчування дітей (за необхідності);</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довідка про те, що у закладі освіти не забезпечено безоплатне харчування дітей (за необхідності);</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FF6B6C" w:rsidRPr="00FF6B6C" w:rsidRDefault="00FF6B6C" w:rsidP="00FF6B6C">
            <w:pPr>
              <w:jc w:val="both"/>
              <w:rPr>
                <w:sz w:val="28"/>
                <w:szCs w:val="28"/>
                <w:u w:val="single"/>
                <w:lang w:val="uk-UA" w:eastAsia="uk-UA"/>
              </w:rPr>
            </w:pPr>
            <w:r w:rsidRPr="00FF6B6C">
              <w:rPr>
                <w:sz w:val="28"/>
                <w:szCs w:val="28"/>
                <w:u w:val="single"/>
                <w:lang w:val="uk-UA" w:eastAsia="uk-UA"/>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копія свідоцтва про смерть особи, яка постраждала внаслідок Чорнобильської катастрофи, батька або матері;</w:t>
            </w:r>
          </w:p>
          <w:p w:rsidR="00FF6B6C" w:rsidRPr="00FF6B6C" w:rsidRDefault="00FF6B6C" w:rsidP="00FF6B6C">
            <w:pPr>
              <w:shd w:val="clear" w:color="auto" w:fill="FFFFFF"/>
              <w:jc w:val="both"/>
              <w:textAlignment w:val="baseline"/>
              <w:rPr>
                <w:sz w:val="28"/>
                <w:szCs w:val="28"/>
                <w:lang w:val="uk-UA"/>
              </w:rPr>
            </w:pPr>
            <w:r w:rsidRPr="00FF6B6C">
              <w:rPr>
                <w:sz w:val="28"/>
                <w:szCs w:val="28"/>
                <w:lang w:val="uk-UA"/>
              </w:rPr>
              <w:t xml:space="preserve">експертний висновок відповідної МЕК щодо встановлення причинного зв’язку </w:t>
            </w:r>
            <w:proofErr w:type="spellStart"/>
            <w:r w:rsidRPr="00FF6B6C">
              <w:rPr>
                <w:sz w:val="28"/>
                <w:szCs w:val="28"/>
                <w:lang w:val="uk-UA"/>
              </w:rPr>
              <w:t>хвороб</w:t>
            </w:r>
            <w:proofErr w:type="spellEnd"/>
            <w:r w:rsidRPr="00FF6B6C">
              <w:rPr>
                <w:sz w:val="28"/>
                <w:szCs w:val="28"/>
                <w:lang w:val="uk-UA"/>
              </w:rPr>
              <w:t xml:space="preserve">, інвалідності і смерті </w:t>
            </w:r>
            <w:r w:rsidRPr="00FF6B6C">
              <w:rPr>
                <w:sz w:val="28"/>
                <w:szCs w:val="28"/>
                <w:shd w:val="clear" w:color="auto" w:fill="FFFFFF"/>
                <w:lang w:val="uk-UA"/>
              </w:rPr>
              <w:t>з дією іонізуючого випромінювання та інших шкідливих чинників внаслідок аварії на Чорнобильській АЕС</w:t>
            </w:r>
            <w:r w:rsidRPr="00FF6B6C">
              <w:rPr>
                <w:sz w:val="28"/>
                <w:szCs w:val="28"/>
                <w:lang w:val="uk-UA"/>
              </w:rPr>
              <w:t xml:space="preserve">; </w:t>
            </w:r>
          </w:p>
          <w:p w:rsidR="00FF6B6C" w:rsidRPr="00287CE1" w:rsidRDefault="00FF6B6C" w:rsidP="00FF6B6C">
            <w:pPr>
              <w:pStyle w:val="rvps2"/>
              <w:shd w:val="clear" w:color="auto" w:fill="FFFFFF"/>
              <w:spacing w:before="0" w:beforeAutospacing="0" w:after="0" w:afterAutospacing="0"/>
              <w:jc w:val="both"/>
              <w:textAlignment w:val="baseline"/>
              <w:rPr>
                <w:sz w:val="28"/>
                <w:szCs w:val="28"/>
                <w:lang w:val="uk-UA"/>
              </w:rPr>
            </w:pPr>
            <w:r w:rsidRPr="00287CE1">
              <w:rPr>
                <w:sz w:val="28"/>
                <w:szCs w:val="28"/>
                <w:lang w:val="uk-UA"/>
              </w:rPr>
              <w:t>копія посвідчення померлої особи, яка постраждала внаслідок Чорнобильської катастрофи, батька або матері</w:t>
            </w:r>
          </w:p>
          <w:p w:rsidR="004F2932" w:rsidRPr="00287CE1" w:rsidRDefault="004F2932" w:rsidP="00B37702">
            <w:pPr>
              <w:pStyle w:val="rvps2"/>
              <w:shd w:val="clear" w:color="auto" w:fill="FFFFFF"/>
              <w:spacing w:before="0" w:beforeAutospacing="0" w:after="0" w:afterAutospacing="0"/>
              <w:jc w:val="both"/>
              <w:textAlignment w:val="baseline"/>
              <w:rPr>
                <w:sz w:val="28"/>
                <w:szCs w:val="28"/>
                <w:lang w:val="uk-UA"/>
              </w:rPr>
            </w:pPr>
          </w:p>
        </w:tc>
      </w:tr>
      <w:tr w:rsidR="004F2932" w:rsidRPr="005C4CC1" w:rsidTr="00287CE1">
        <w:tc>
          <w:tcPr>
            <w:tcW w:w="496" w:type="dxa"/>
          </w:tcPr>
          <w:p w:rsidR="004F2932" w:rsidRPr="002F7348" w:rsidRDefault="004F2932" w:rsidP="00915D0E">
            <w:pPr>
              <w:jc w:val="center"/>
              <w:rPr>
                <w:sz w:val="28"/>
                <w:szCs w:val="28"/>
                <w:lang w:val="uk-UA"/>
              </w:rPr>
            </w:pPr>
            <w:r w:rsidRPr="002F7348">
              <w:rPr>
                <w:sz w:val="28"/>
                <w:szCs w:val="28"/>
                <w:lang w:val="uk-UA"/>
              </w:rPr>
              <w:lastRenderedPageBreak/>
              <w:t>9</w:t>
            </w:r>
          </w:p>
        </w:tc>
        <w:tc>
          <w:tcPr>
            <w:tcW w:w="3008" w:type="dxa"/>
          </w:tcPr>
          <w:p w:rsidR="004F2932" w:rsidRPr="002F7348" w:rsidRDefault="004F2932" w:rsidP="00B37702">
            <w:pPr>
              <w:jc w:val="both"/>
              <w:rPr>
                <w:sz w:val="28"/>
                <w:szCs w:val="28"/>
                <w:lang w:val="uk-UA"/>
              </w:rPr>
            </w:pPr>
            <w:r w:rsidRPr="002F7348">
              <w:rPr>
                <w:sz w:val="28"/>
                <w:szCs w:val="28"/>
                <w:lang w:val="uk-UA"/>
              </w:rPr>
              <w:t xml:space="preserve">Спосіб подання документів, необхідних для отримання адміністративної послуги </w:t>
            </w:r>
          </w:p>
        </w:tc>
        <w:tc>
          <w:tcPr>
            <w:tcW w:w="6486" w:type="dxa"/>
          </w:tcPr>
          <w:p w:rsidR="003C4B38" w:rsidRPr="00287CE1" w:rsidRDefault="004F2932" w:rsidP="003C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87CE1">
              <w:rPr>
                <w:sz w:val="28"/>
                <w:szCs w:val="28"/>
                <w:lang w:val="uk-UA"/>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sidRPr="00287CE1">
              <w:rPr>
                <w:sz w:val="28"/>
                <w:szCs w:val="28"/>
                <w:lang w:val="uk-UA"/>
              </w:rPr>
              <w:br/>
              <w:t xml:space="preserve">(далі – компенсації та допомога), подаються особою </w:t>
            </w:r>
            <w:r w:rsidR="003C4B38" w:rsidRPr="00287CE1">
              <w:rPr>
                <w:sz w:val="28"/>
                <w:szCs w:val="28"/>
                <w:lang w:val="uk-UA" w:eastAsia="uk-UA"/>
              </w:rPr>
              <w:t>до управління соціального захисту населення Ніжинської міської ради:</w:t>
            </w:r>
          </w:p>
          <w:p w:rsidR="00FF6B6C" w:rsidRPr="00287CE1" w:rsidRDefault="003C4B38" w:rsidP="00C1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87CE1">
              <w:rPr>
                <w:sz w:val="28"/>
                <w:szCs w:val="28"/>
                <w:lang w:val="uk-UA" w:eastAsia="uk-UA"/>
              </w:rPr>
              <w:t>безпосередньо через відділ прийому звернень громадян;</w:t>
            </w:r>
          </w:p>
          <w:p w:rsidR="00C172C3" w:rsidRPr="00287CE1" w:rsidRDefault="003C4B38" w:rsidP="00C1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87CE1">
              <w:rPr>
                <w:sz w:val="28"/>
                <w:szCs w:val="28"/>
                <w:lang w:val="uk-UA" w:eastAsia="uk-UA"/>
              </w:rPr>
              <w:t xml:space="preserve">поштою або в </w:t>
            </w:r>
            <w:r w:rsidRPr="00287CE1">
              <w:rPr>
                <w:sz w:val="28"/>
                <w:szCs w:val="28"/>
                <w:lang w:val="uk-UA" w:eastAsia="en-US"/>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287CE1">
              <w:rPr>
                <w:sz w:val="28"/>
                <w:szCs w:val="28"/>
                <w:lang w:val="uk-UA" w:eastAsia="uk-UA"/>
              </w:rPr>
              <w:t>, або через Єдиний державний веб-портал електронних послуг (у разі технічної можливості)*</w:t>
            </w:r>
          </w:p>
          <w:p w:rsidR="004F2932" w:rsidRPr="00287CE1" w:rsidRDefault="004F2932" w:rsidP="008E17D7">
            <w:pPr>
              <w:pStyle w:val="a3"/>
              <w:shd w:val="clear" w:color="auto" w:fill="FFFFFF"/>
              <w:spacing w:before="0" w:beforeAutospacing="0" w:after="0" w:afterAutospacing="0"/>
              <w:jc w:val="both"/>
              <w:textAlignment w:val="baseline"/>
              <w:rPr>
                <w:sz w:val="28"/>
                <w:szCs w:val="28"/>
              </w:rPr>
            </w:pPr>
          </w:p>
        </w:tc>
      </w:tr>
      <w:tr w:rsidR="004F2932" w:rsidRPr="002F7348" w:rsidTr="00287CE1">
        <w:tc>
          <w:tcPr>
            <w:tcW w:w="496" w:type="dxa"/>
          </w:tcPr>
          <w:p w:rsidR="004F2932" w:rsidRPr="002F7348" w:rsidRDefault="004F2932" w:rsidP="00915D0E">
            <w:pPr>
              <w:jc w:val="center"/>
              <w:rPr>
                <w:sz w:val="28"/>
                <w:szCs w:val="28"/>
                <w:lang w:val="uk-UA"/>
              </w:rPr>
            </w:pPr>
            <w:r w:rsidRPr="002F7348">
              <w:rPr>
                <w:sz w:val="28"/>
                <w:szCs w:val="28"/>
                <w:lang w:val="uk-UA"/>
              </w:rPr>
              <w:t>10</w:t>
            </w:r>
          </w:p>
        </w:tc>
        <w:tc>
          <w:tcPr>
            <w:tcW w:w="3008" w:type="dxa"/>
          </w:tcPr>
          <w:p w:rsidR="004F2932" w:rsidRPr="002F7348" w:rsidRDefault="004F2932" w:rsidP="00B37702">
            <w:pPr>
              <w:jc w:val="both"/>
              <w:rPr>
                <w:sz w:val="28"/>
                <w:szCs w:val="28"/>
                <w:lang w:val="uk-UA"/>
              </w:rPr>
            </w:pPr>
            <w:r w:rsidRPr="002F7348">
              <w:rPr>
                <w:sz w:val="28"/>
                <w:szCs w:val="28"/>
                <w:lang w:val="uk-UA"/>
              </w:rPr>
              <w:t xml:space="preserve">Платність (безоплатність) надання адміністративної послуги </w:t>
            </w:r>
          </w:p>
        </w:tc>
        <w:tc>
          <w:tcPr>
            <w:tcW w:w="6486" w:type="dxa"/>
          </w:tcPr>
          <w:p w:rsidR="004F2932" w:rsidRPr="00287CE1" w:rsidRDefault="004F2932" w:rsidP="00B37702">
            <w:pPr>
              <w:pStyle w:val="a3"/>
              <w:shd w:val="clear" w:color="auto" w:fill="FFFFFF"/>
              <w:spacing w:before="0" w:beforeAutospacing="0" w:after="0" w:afterAutospacing="0"/>
              <w:jc w:val="both"/>
              <w:textAlignment w:val="baseline"/>
              <w:rPr>
                <w:sz w:val="28"/>
                <w:szCs w:val="28"/>
              </w:rPr>
            </w:pPr>
            <w:r w:rsidRPr="00287CE1">
              <w:rPr>
                <w:sz w:val="28"/>
                <w:szCs w:val="28"/>
              </w:rPr>
              <w:t xml:space="preserve">Адміністративна послуга надається безоплатно </w:t>
            </w:r>
          </w:p>
        </w:tc>
      </w:tr>
      <w:tr w:rsidR="004F2932" w:rsidRPr="002F7348" w:rsidTr="00287CE1">
        <w:tc>
          <w:tcPr>
            <w:tcW w:w="496" w:type="dxa"/>
          </w:tcPr>
          <w:p w:rsidR="004F2932" w:rsidRPr="002F7348" w:rsidRDefault="004F2932" w:rsidP="00915D0E">
            <w:pPr>
              <w:jc w:val="center"/>
              <w:rPr>
                <w:sz w:val="28"/>
                <w:szCs w:val="28"/>
                <w:lang w:val="uk-UA"/>
              </w:rPr>
            </w:pPr>
            <w:r w:rsidRPr="002F7348">
              <w:rPr>
                <w:sz w:val="28"/>
                <w:szCs w:val="28"/>
                <w:lang w:val="uk-UA"/>
              </w:rPr>
              <w:t>11</w:t>
            </w:r>
          </w:p>
        </w:tc>
        <w:tc>
          <w:tcPr>
            <w:tcW w:w="3008" w:type="dxa"/>
          </w:tcPr>
          <w:p w:rsidR="004F2932" w:rsidRPr="002F7348" w:rsidRDefault="004F2932" w:rsidP="00B37702">
            <w:pPr>
              <w:jc w:val="both"/>
              <w:rPr>
                <w:sz w:val="28"/>
                <w:szCs w:val="28"/>
                <w:lang w:val="uk-UA"/>
              </w:rPr>
            </w:pPr>
            <w:r w:rsidRPr="002F7348">
              <w:rPr>
                <w:sz w:val="28"/>
                <w:szCs w:val="28"/>
                <w:lang w:val="uk-UA"/>
              </w:rPr>
              <w:t>Строк надання адміністративної послуги, а також строк здійснення дій, прийняття рішень у процесі надання послуги</w:t>
            </w:r>
          </w:p>
        </w:tc>
        <w:tc>
          <w:tcPr>
            <w:tcW w:w="6486" w:type="dxa"/>
          </w:tcPr>
          <w:p w:rsidR="004F2932" w:rsidRPr="00287CE1" w:rsidRDefault="004F2932" w:rsidP="00B37702">
            <w:pPr>
              <w:pStyle w:val="a3"/>
              <w:shd w:val="clear" w:color="auto" w:fill="FFFFFF"/>
              <w:spacing w:before="0" w:beforeAutospacing="0" w:after="0" w:afterAutospacing="0"/>
              <w:jc w:val="both"/>
              <w:textAlignment w:val="baseline"/>
              <w:rPr>
                <w:sz w:val="28"/>
                <w:szCs w:val="28"/>
              </w:rPr>
            </w:pPr>
            <w:r w:rsidRPr="00287CE1">
              <w:rPr>
                <w:sz w:val="28"/>
                <w:szCs w:val="28"/>
              </w:rPr>
              <w:t>Не пізніше 10 днів після надходження заяви зі всіма необхідними документами.</w:t>
            </w:r>
          </w:p>
          <w:p w:rsidR="004F2932" w:rsidRPr="00287CE1" w:rsidRDefault="004F2932" w:rsidP="00B37702">
            <w:pPr>
              <w:jc w:val="both"/>
              <w:rPr>
                <w:sz w:val="28"/>
                <w:szCs w:val="28"/>
                <w:lang w:val="uk-UA" w:eastAsia="uk-UA"/>
              </w:rPr>
            </w:pPr>
          </w:p>
        </w:tc>
      </w:tr>
      <w:tr w:rsidR="00287CE1" w:rsidRPr="00AE74EE" w:rsidTr="00287CE1">
        <w:tc>
          <w:tcPr>
            <w:tcW w:w="496" w:type="dxa"/>
          </w:tcPr>
          <w:p w:rsidR="00287CE1" w:rsidRPr="002F7348" w:rsidRDefault="00287CE1" w:rsidP="00915D0E">
            <w:pPr>
              <w:jc w:val="center"/>
              <w:rPr>
                <w:sz w:val="28"/>
                <w:szCs w:val="28"/>
                <w:lang w:val="uk-UA"/>
              </w:rPr>
            </w:pPr>
            <w:r w:rsidRPr="002F7348">
              <w:rPr>
                <w:sz w:val="28"/>
                <w:szCs w:val="28"/>
                <w:lang w:val="uk-UA"/>
              </w:rPr>
              <w:t>12</w:t>
            </w:r>
          </w:p>
        </w:tc>
        <w:tc>
          <w:tcPr>
            <w:tcW w:w="3008" w:type="dxa"/>
          </w:tcPr>
          <w:p w:rsidR="00287CE1" w:rsidRPr="002F7348" w:rsidRDefault="00287CE1" w:rsidP="00B37702">
            <w:pPr>
              <w:jc w:val="both"/>
              <w:rPr>
                <w:sz w:val="28"/>
                <w:szCs w:val="28"/>
                <w:lang w:val="uk-UA"/>
              </w:rPr>
            </w:pPr>
            <w:r w:rsidRPr="002F7348">
              <w:rPr>
                <w:sz w:val="28"/>
                <w:szCs w:val="28"/>
                <w:lang w:val="uk-UA"/>
              </w:rPr>
              <w:t>Перелік підстав для відмови</w:t>
            </w:r>
          </w:p>
          <w:p w:rsidR="00287CE1" w:rsidRPr="002F7348" w:rsidRDefault="00287CE1" w:rsidP="00B37702">
            <w:pPr>
              <w:jc w:val="both"/>
              <w:rPr>
                <w:sz w:val="28"/>
                <w:szCs w:val="28"/>
                <w:lang w:val="uk-UA"/>
              </w:rPr>
            </w:pPr>
            <w:r w:rsidRPr="002F7348">
              <w:rPr>
                <w:sz w:val="28"/>
                <w:szCs w:val="28"/>
                <w:lang w:val="uk-UA"/>
              </w:rPr>
              <w:t>(призупинення) у наданні адміністративної послуги</w:t>
            </w:r>
          </w:p>
        </w:tc>
        <w:tc>
          <w:tcPr>
            <w:tcW w:w="6486" w:type="dxa"/>
          </w:tcPr>
          <w:p w:rsidR="00287CE1" w:rsidRPr="00287CE1" w:rsidRDefault="00287CE1">
            <w:pPr>
              <w:spacing w:line="256" w:lineRule="auto"/>
              <w:jc w:val="both"/>
              <w:rPr>
                <w:sz w:val="28"/>
                <w:szCs w:val="28"/>
                <w:lang w:val="uk-UA" w:eastAsia="en-US"/>
              </w:rPr>
            </w:pPr>
            <w:r w:rsidRPr="00287CE1">
              <w:rPr>
                <w:sz w:val="28"/>
                <w:szCs w:val="28"/>
                <w:lang w:val="uk-UA" w:eastAsia="en-US"/>
              </w:rPr>
              <w:t>Компенсації та допомога не надаються у разі:</w:t>
            </w:r>
          </w:p>
          <w:p w:rsidR="00287CE1" w:rsidRPr="00287CE1" w:rsidRDefault="00287CE1">
            <w:pPr>
              <w:spacing w:line="256" w:lineRule="auto"/>
              <w:jc w:val="both"/>
              <w:rPr>
                <w:sz w:val="28"/>
                <w:szCs w:val="28"/>
                <w:lang w:val="uk-UA" w:eastAsia="en-US"/>
              </w:rPr>
            </w:pPr>
            <w:r w:rsidRPr="00287CE1">
              <w:rPr>
                <w:sz w:val="28"/>
                <w:szCs w:val="28"/>
                <w:lang w:val="uk-UA" w:eastAsia="en-US"/>
              </w:rPr>
              <w:t>подання встановленого переліку документів не в повному обсязі;</w:t>
            </w:r>
          </w:p>
          <w:p w:rsidR="00287CE1" w:rsidRPr="00287CE1" w:rsidRDefault="00287CE1">
            <w:pPr>
              <w:spacing w:line="256" w:lineRule="auto"/>
              <w:jc w:val="both"/>
              <w:rPr>
                <w:sz w:val="28"/>
                <w:szCs w:val="28"/>
                <w:lang w:val="uk-UA" w:eastAsia="en-US"/>
              </w:rPr>
            </w:pPr>
            <w:r w:rsidRPr="00287CE1">
              <w:rPr>
                <w:sz w:val="28"/>
                <w:szCs w:val="28"/>
                <w:lang w:val="uk-UA" w:eastAsia="en-US"/>
              </w:rPr>
              <w:t>зміни місця реєстрації;</w:t>
            </w:r>
          </w:p>
          <w:p w:rsidR="00287CE1" w:rsidRPr="00287CE1" w:rsidRDefault="00287CE1">
            <w:pPr>
              <w:spacing w:line="256" w:lineRule="auto"/>
              <w:jc w:val="both"/>
              <w:rPr>
                <w:sz w:val="28"/>
                <w:szCs w:val="28"/>
                <w:lang w:val="uk-UA" w:eastAsia="en-US"/>
              </w:rPr>
            </w:pPr>
            <w:r w:rsidRPr="00287CE1">
              <w:rPr>
                <w:sz w:val="28"/>
                <w:szCs w:val="28"/>
                <w:lang w:val="uk-UA" w:eastAsia="en-US"/>
              </w:rPr>
              <w:t xml:space="preserve">втрати статусу особи, яка постраждала внаслідок Чорнобильської катастрофи, що підтверджує статус батька та/або матері, віднесених до категорій 1, 2 та 3; </w:t>
            </w:r>
          </w:p>
          <w:p w:rsidR="00287CE1" w:rsidRPr="00287CE1" w:rsidRDefault="00287CE1">
            <w:pPr>
              <w:spacing w:line="256" w:lineRule="auto"/>
              <w:jc w:val="both"/>
              <w:rPr>
                <w:sz w:val="28"/>
                <w:szCs w:val="28"/>
                <w:lang w:val="uk-UA" w:eastAsia="en-US"/>
              </w:rPr>
            </w:pPr>
            <w:r w:rsidRPr="00287CE1">
              <w:rPr>
                <w:sz w:val="28"/>
                <w:szCs w:val="28"/>
                <w:lang w:val="uk-UA" w:eastAsia="en-US"/>
              </w:rPr>
              <w:t>статусу дитини, яка потерпіла від Чорнобильської катастрофи</w:t>
            </w:r>
          </w:p>
        </w:tc>
      </w:tr>
      <w:tr w:rsidR="00287CE1" w:rsidRPr="002F7348" w:rsidTr="00287CE1">
        <w:tc>
          <w:tcPr>
            <w:tcW w:w="496" w:type="dxa"/>
          </w:tcPr>
          <w:p w:rsidR="00287CE1" w:rsidRPr="002F7348" w:rsidRDefault="00287CE1" w:rsidP="00915D0E">
            <w:pPr>
              <w:jc w:val="center"/>
              <w:rPr>
                <w:sz w:val="28"/>
                <w:szCs w:val="28"/>
                <w:lang w:val="uk-UA"/>
              </w:rPr>
            </w:pPr>
            <w:r w:rsidRPr="002F7348">
              <w:rPr>
                <w:sz w:val="28"/>
                <w:szCs w:val="28"/>
                <w:lang w:val="uk-UA"/>
              </w:rPr>
              <w:t>13</w:t>
            </w:r>
          </w:p>
        </w:tc>
        <w:tc>
          <w:tcPr>
            <w:tcW w:w="3008" w:type="dxa"/>
          </w:tcPr>
          <w:p w:rsidR="00287CE1" w:rsidRPr="002F7348" w:rsidRDefault="00287CE1" w:rsidP="00B37702">
            <w:pPr>
              <w:jc w:val="both"/>
              <w:rPr>
                <w:sz w:val="28"/>
                <w:szCs w:val="28"/>
                <w:lang w:val="uk-UA"/>
              </w:rPr>
            </w:pPr>
            <w:r w:rsidRPr="002F7348">
              <w:rPr>
                <w:sz w:val="28"/>
                <w:szCs w:val="28"/>
                <w:lang w:val="uk-UA"/>
              </w:rPr>
              <w:t>Результат надання адміністративної послуги</w:t>
            </w:r>
          </w:p>
        </w:tc>
        <w:tc>
          <w:tcPr>
            <w:tcW w:w="6486" w:type="dxa"/>
          </w:tcPr>
          <w:p w:rsidR="00287CE1" w:rsidRPr="00287CE1" w:rsidRDefault="00287CE1" w:rsidP="00B37702">
            <w:pPr>
              <w:jc w:val="both"/>
              <w:rPr>
                <w:sz w:val="28"/>
                <w:szCs w:val="28"/>
                <w:lang w:val="uk-UA"/>
              </w:rPr>
            </w:pPr>
            <w:r w:rsidRPr="00287CE1">
              <w:rPr>
                <w:rStyle w:val="rvts23"/>
                <w:bCs/>
                <w:sz w:val="28"/>
                <w:szCs w:val="28"/>
                <w:bdr w:val="none" w:sz="0" w:space="0" w:color="auto" w:frame="1"/>
                <w:lang w:val="uk-UA"/>
              </w:rPr>
              <w:t>Призначення компенсацій та допомоги / відмова у призначенні компенсацій та допомоги</w:t>
            </w:r>
          </w:p>
        </w:tc>
      </w:tr>
      <w:tr w:rsidR="00287CE1" w:rsidRPr="000651B6" w:rsidTr="00287CE1">
        <w:tc>
          <w:tcPr>
            <w:tcW w:w="496" w:type="dxa"/>
          </w:tcPr>
          <w:p w:rsidR="00287CE1" w:rsidRPr="002F7348" w:rsidRDefault="00287CE1" w:rsidP="00915D0E">
            <w:pPr>
              <w:jc w:val="center"/>
              <w:rPr>
                <w:sz w:val="28"/>
                <w:szCs w:val="28"/>
                <w:lang w:val="uk-UA"/>
              </w:rPr>
            </w:pPr>
            <w:r w:rsidRPr="002F7348">
              <w:rPr>
                <w:sz w:val="28"/>
                <w:szCs w:val="28"/>
                <w:lang w:val="uk-UA"/>
              </w:rPr>
              <w:t>14</w:t>
            </w:r>
          </w:p>
        </w:tc>
        <w:tc>
          <w:tcPr>
            <w:tcW w:w="3008" w:type="dxa"/>
          </w:tcPr>
          <w:p w:rsidR="00287CE1" w:rsidRPr="002F7348" w:rsidRDefault="00287CE1" w:rsidP="00B37702">
            <w:pPr>
              <w:jc w:val="both"/>
              <w:rPr>
                <w:sz w:val="28"/>
                <w:szCs w:val="28"/>
                <w:lang w:val="uk-UA"/>
              </w:rPr>
            </w:pPr>
            <w:r w:rsidRPr="002F7348">
              <w:rPr>
                <w:sz w:val="28"/>
                <w:szCs w:val="28"/>
                <w:lang w:val="uk-UA"/>
              </w:rPr>
              <w:t>Способи отримання відповіді (результату)</w:t>
            </w:r>
          </w:p>
        </w:tc>
        <w:tc>
          <w:tcPr>
            <w:tcW w:w="6486" w:type="dxa"/>
          </w:tcPr>
          <w:p w:rsidR="00287CE1" w:rsidRPr="00287CE1" w:rsidRDefault="00287CE1" w:rsidP="006A1770">
            <w:pPr>
              <w:jc w:val="both"/>
              <w:rPr>
                <w:b/>
                <w:color w:val="FF0000"/>
                <w:sz w:val="28"/>
                <w:szCs w:val="28"/>
                <w:lang w:val="uk-UA"/>
              </w:rPr>
            </w:pPr>
            <w:r w:rsidRPr="00287CE1">
              <w:rPr>
                <w:sz w:val="28"/>
                <w:szCs w:val="28"/>
                <w:lang w:val="uk-UA"/>
              </w:rPr>
              <w:t xml:space="preserve"> </w:t>
            </w:r>
            <w:r w:rsidRPr="00287CE1">
              <w:rPr>
                <w:sz w:val="28"/>
                <w:szCs w:val="28"/>
                <w:lang w:eastAsia="uk-UA"/>
              </w:rPr>
              <w:t xml:space="preserve">Управління </w:t>
            </w:r>
            <w:proofErr w:type="spellStart"/>
            <w:proofErr w:type="gramStart"/>
            <w:r w:rsidRPr="00287CE1">
              <w:rPr>
                <w:sz w:val="28"/>
                <w:szCs w:val="28"/>
                <w:lang w:eastAsia="uk-UA"/>
              </w:rPr>
              <w:t>соц</w:t>
            </w:r>
            <w:proofErr w:type="gramEnd"/>
            <w:r w:rsidRPr="00287CE1">
              <w:rPr>
                <w:sz w:val="28"/>
                <w:szCs w:val="28"/>
                <w:lang w:eastAsia="uk-UA"/>
              </w:rPr>
              <w:t>іального</w:t>
            </w:r>
            <w:proofErr w:type="spellEnd"/>
            <w:r w:rsidRPr="00287CE1">
              <w:rPr>
                <w:sz w:val="28"/>
                <w:szCs w:val="28"/>
                <w:lang w:eastAsia="uk-UA"/>
              </w:rPr>
              <w:t xml:space="preserve"> </w:t>
            </w:r>
            <w:proofErr w:type="spellStart"/>
            <w:r w:rsidRPr="00287CE1">
              <w:rPr>
                <w:sz w:val="28"/>
                <w:szCs w:val="28"/>
                <w:lang w:eastAsia="uk-UA"/>
              </w:rPr>
              <w:t>захисту</w:t>
            </w:r>
            <w:proofErr w:type="spellEnd"/>
            <w:r w:rsidRPr="00287CE1">
              <w:rPr>
                <w:sz w:val="28"/>
                <w:szCs w:val="28"/>
                <w:lang w:eastAsia="uk-UA"/>
              </w:rPr>
              <w:t xml:space="preserve"> населення </w:t>
            </w:r>
            <w:proofErr w:type="spellStart"/>
            <w:r w:rsidRPr="00287CE1">
              <w:rPr>
                <w:sz w:val="28"/>
                <w:szCs w:val="28"/>
                <w:lang w:eastAsia="uk-UA"/>
              </w:rPr>
              <w:t>Ніжинської</w:t>
            </w:r>
            <w:proofErr w:type="spellEnd"/>
            <w:r w:rsidRPr="00287CE1">
              <w:rPr>
                <w:sz w:val="28"/>
                <w:szCs w:val="28"/>
                <w:lang w:eastAsia="uk-UA"/>
              </w:rPr>
              <w:t xml:space="preserve"> </w:t>
            </w:r>
            <w:proofErr w:type="spellStart"/>
            <w:r w:rsidRPr="00287CE1">
              <w:rPr>
                <w:sz w:val="28"/>
                <w:szCs w:val="28"/>
                <w:lang w:eastAsia="uk-UA"/>
              </w:rPr>
              <w:t>міської</w:t>
            </w:r>
            <w:proofErr w:type="spellEnd"/>
            <w:r w:rsidRPr="00287CE1">
              <w:rPr>
                <w:sz w:val="28"/>
                <w:szCs w:val="28"/>
                <w:lang w:eastAsia="uk-UA"/>
              </w:rPr>
              <w:t xml:space="preserve"> ради</w:t>
            </w:r>
            <w:r w:rsidRPr="00287CE1">
              <w:rPr>
                <w:sz w:val="28"/>
                <w:szCs w:val="28"/>
              </w:rPr>
              <w:t xml:space="preserve"> </w:t>
            </w:r>
            <w:proofErr w:type="spellStart"/>
            <w:r w:rsidRPr="00287CE1">
              <w:rPr>
                <w:sz w:val="28"/>
                <w:szCs w:val="28"/>
              </w:rPr>
              <w:t>інформує</w:t>
            </w:r>
            <w:proofErr w:type="spellEnd"/>
            <w:r w:rsidRPr="00287CE1">
              <w:rPr>
                <w:sz w:val="28"/>
                <w:szCs w:val="28"/>
              </w:rPr>
              <w:t xml:space="preserve"> </w:t>
            </w:r>
            <w:proofErr w:type="spellStart"/>
            <w:r w:rsidRPr="00287CE1">
              <w:rPr>
                <w:sz w:val="28"/>
                <w:szCs w:val="28"/>
              </w:rPr>
              <w:t>заявника</w:t>
            </w:r>
            <w:proofErr w:type="spellEnd"/>
            <w:r w:rsidRPr="00287CE1">
              <w:rPr>
                <w:sz w:val="28"/>
                <w:szCs w:val="28"/>
              </w:rPr>
              <w:t xml:space="preserve"> шляхом </w:t>
            </w:r>
            <w:proofErr w:type="spellStart"/>
            <w:r w:rsidRPr="00287CE1">
              <w:rPr>
                <w:sz w:val="28"/>
                <w:szCs w:val="28"/>
              </w:rPr>
              <w:t>письмового</w:t>
            </w:r>
            <w:proofErr w:type="spellEnd"/>
            <w:r w:rsidRPr="00287CE1">
              <w:rPr>
                <w:sz w:val="28"/>
                <w:szCs w:val="28"/>
              </w:rPr>
              <w:t xml:space="preserve"> </w:t>
            </w:r>
            <w:proofErr w:type="spellStart"/>
            <w:r w:rsidRPr="00287CE1">
              <w:rPr>
                <w:sz w:val="28"/>
                <w:szCs w:val="28"/>
              </w:rPr>
              <w:t>повідомлення</w:t>
            </w:r>
            <w:proofErr w:type="spellEnd"/>
            <w:r w:rsidRPr="00287CE1">
              <w:rPr>
                <w:sz w:val="28"/>
                <w:szCs w:val="28"/>
              </w:rPr>
              <w:t xml:space="preserve"> на </w:t>
            </w:r>
            <w:proofErr w:type="spellStart"/>
            <w:r w:rsidRPr="00287CE1">
              <w:rPr>
                <w:sz w:val="28"/>
                <w:szCs w:val="28"/>
              </w:rPr>
              <w:t>поштову</w:t>
            </w:r>
            <w:proofErr w:type="spellEnd"/>
            <w:r w:rsidRPr="00287CE1">
              <w:rPr>
                <w:sz w:val="28"/>
                <w:szCs w:val="28"/>
              </w:rPr>
              <w:t xml:space="preserve"> адресу </w:t>
            </w:r>
            <w:proofErr w:type="spellStart"/>
            <w:r w:rsidRPr="00287CE1">
              <w:rPr>
                <w:sz w:val="28"/>
                <w:szCs w:val="28"/>
              </w:rPr>
              <w:t>або</w:t>
            </w:r>
            <w:proofErr w:type="spellEnd"/>
            <w:r w:rsidRPr="00287CE1">
              <w:rPr>
                <w:sz w:val="28"/>
                <w:szCs w:val="28"/>
              </w:rPr>
              <w:t xml:space="preserve"> за </w:t>
            </w:r>
            <w:proofErr w:type="spellStart"/>
            <w:r w:rsidRPr="00287CE1">
              <w:rPr>
                <w:sz w:val="28"/>
                <w:szCs w:val="28"/>
              </w:rPr>
              <w:lastRenderedPageBreak/>
              <w:t>допомогою</w:t>
            </w:r>
            <w:proofErr w:type="spellEnd"/>
            <w:r w:rsidRPr="00287CE1">
              <w:rPr>
                <w:sz w:val="28"/>
                <w:szCs w:val="28"/>
              </w:rPr>
              <w:t xml:space="preserve"> </w:t>
            </w:r>
            <w:proofErr w:type="spellStart"/>
            <w:r w:rsidRPr="00287CE1">
              <w:rPr>
                <w:sz w:val="28"/>
                <w:szCs w:val="28"/>
              </w:rPr>
              <w:t>засобів</w:t>
            </w:r>
            <w:proofErr w:type="spellEnd"/>
            <w:r w:rsidRPr="00287CE1">
              <w:rPr>
                <w:sz w:val="28"/>
                <w:szCs w:val="28"/>
              </w:rPr>
              <w:t xml:space="preserve">  </w:t>
            </w:r>
            <w:proofErr w:type="spellStart"/>
            <w:r w:rsidRPr="00287CE1">
              <w:rPr>
                <w:sz w:val="28"/>
                <w:szCs w:val="28"/>
              </w:rPr>
              <w:t>електронного</w:t>
            </w:r>
            <w:proofErr w:type="spellEnd"/>
            <w:r w:rsidRPr="00287CE1">
              <w:rPr>
                <w:sz w:val="28"/>
                <w:szCs w:val="28"/>
              </w:rPr>
              <w:t xml:space="preserve"> </w:t>
            </w:r>
            <w:proofErr w:type="spellStart"/>
            <w:r w:rsidRPr="00287CE1">
              <w:rPr>
                <w:sz w:val="28"/>
                <w:szCs w:val="28"/>
              </w:rPr>
              <w:t>зв`язку</w:t>
            </w:r>
            <w:proofErr w:type="spellEnd"/>
            <w:r w:rsidRPr="00287CE1">
              <w:rPr>
                <w:sz w:val="28"/>
                <w:szCs w:val="28"/>
              </w:rPr>
              <w:t xml:space="preserve"> (</w:t>
            </w:r>
            <w:proofErr w:type="spellStart"/>
            <w:r w:rsidRPr="00287CE1">
              <w:rPr>
                <w:sz w:val="28"/>
                <w:szCs w:val="28"/>
              </w:rPr>
              <w:t>електронне</w:t>
            </w:r>
            <w:proofErr w:type="spellEnd"/>
            <w:r w:rsidRPr="00287CE1">
              <w:rPr>
                <w:sz w:val="28"/>
                <w:szCs w:val="28"/>
              </w:rPr>
              <w:t xml:space="preserve"> </w:t>
            </w:r>
            <w:proofErr w:type="spellStart"/>
            <w:r w:rsidRPr="00287CE1">
              <w:rPr>
                <w:sz w:val="28"/>
                <w:szCs w:val="28"/>
              </w:rPr>
              <w:t>повідомлення</w:t>
            </w:r>
            <w:proofErr w:type="spellEnd"/>
            <w:r w:rsidRPr="00287CE1">
              <w:rPr>
                <w:sz w:val="28"/>
                <w:szCs w:val="28"/>
              </w:rPr>
              <w:t xml:space="preserve">) </w:t>
            </w:r>
            <w:proofErr w:type="spellStart"/>
            <w:r w:rsidRPr="00287CE1">
              <w:rPr>
                <w:sz w:val="28"/>
                <w:szCs w:val="28"/>
              </w:rPr>
              <w:t>або</w:t>
            </w:r>
            <w:proofErr w:type="spellEnd"/>
            <w:r w:rsidRPr="00287CE1">
              <w:rPr>
                <w:sz w:val="28"/>
                <w:szCs w:val="28"/>
              </w:rPr>
              <w:t xml:space="preserve"> телефонного </w:t>
            </w:r>
            <w:proofErr w:type="spellStart"/>
            <w:r w:rsidRPr="00287CE1">
              <w:rPr>
                <w:sz w:val="28"/>
                <w:szCs w:val="28"/>
              </w:rPr>
              <w:t>зв`язку</w:t>
            </w:r>
            <w:proofErr w:type="spellEnd"/>
            <w:r w:rsidRPr="00287CE1">
              <w:rPr>
                <w:sz w:val="28"/>
                <w:szCs w:val="28"/>
                <w:lang w:val="uk-UA"/>
              </w:rPr>
              <w:t>.</w:t>
            </w:r>
          </w:p>
        </w:tc>
      </w:tr>
    </w:tbl>
    <w:p w:rsidR="00CC1E2C" w:rsidRPr="002F7348" w:rsidRDefault="00CC1E2C" w:rsidP="00CC1E2C">
      <w:pPr>
        <w:rPr>
          <w:sz w:val="28"/>
          <w:szCs w:val="28"/>
          <w:lang w:val="uk-UA"/>
        </w:rPr>
      </w:pPr>
    </w:p>
    <w:p w:rsidR="0090490E" w:rsidRPr="002F7348" w:rsidRDefault="0090490E" w:rsidP="00B37702">
      <w:pPr>
        <w:ind w:right="-229"/>
        <w:jc w:val="both"/>
        <w:rPr>
          <w:i/>
          <w:sz w:val="28"/>
          <w:szCs w:val="28"/>
        </w:rPr>
      </w:pPr>
      <w:r w:rsidRPr="002F7348">
        <w:rPr>
          <w:i/>
          <w:sz w:val="28"/>
          <w:szCs w:val="28"/>
        </w:rPr>
        <w:t xml:space="preserve">* </w:t>
      </w:r>
      <w:r w:rsidR="006A1770" w:rsidRPr="002F7348">
        <w:rPr>
          <w:i/>
          <w:sz w:val="28"/>
          <w:szCs w:val="28"/>
          <w:lang w:val="uk-UA"/>
        </w:rPr>
        <w:t>Д</w:t>
      </w:r>
      <w:r w:rsidRPr="002F7348">
        <w:rPr>
          <w:i/>
          <w:sz w:val="28"/>
          <w:szCs w:val="28"/>
        </w:rPr>
        <w:t xml:space="preserve">о </w:t>
      </w:r>
      <w:proofErr w:type="spellStart"/>
      <w:r w:rsidRPr="002F7348">
        <w:rPr>
          <w:i/>
          <w:sz w:val="28"/>
          <w:szCs w:val="28"/>
        </w:rPr>
        <w:t>утворення</w:t>
      </w:r>
      <w:proofErr w:type="spellEnd"/>
      <w:r w:rsidRPr="002F7348">
        <w:rPr>
          <w:i/>
          <w:sz w:val="28"/>
          <w:szCs w:val="28"/>
        </w:rPr>
        <w:t xml:space="preserve"> </w:t>
      </w:r>
      <w:proofErr w:type="spellStart"/>
      <w:r w:rsidRPr="002F7348">
        <w:rPr>
          <w:i/>
          <w:sz w:val="28"/>
          <w:szCs w:val="28"/>
        </w:rPr>
        <w:t>територіальних</w:t>
      </w:r>
      <w:proofErr w:type="spellEnd"/>
      <w:r w:rsidRPr="002F7348">
        <w:rPr>
          <w:i/>
          <w:sz w:val="28"/>
          <w:szCs w:val="28"/>
        </w:rPr>
        <w:t xml:space="preserve"> </w:t>
      </w:r>
      <w:proofErr w:type="spellStart"/>
      <w:r w:rsidRPr="002F7348">
        <w:rPr>
          <w:i/>
          <w:sz w:val="28"/>
          <w:szCs w:val="28"/>
        </w:rPr>
        <w:t>органів</w:t>
      </w:r>
      <w:proofErr w:type="spellEnd"/>
      <w:r w:rsidRPr="002F7348">
        <w:rPr>
          <w:i/>
          <w:sz w:val="28"/>
          <w:szCs w:val="28"/>
        </w:rPr>
        <w:t xml:space="preserve"> </w:t>
      </w:r>
      <w:proofErr w:type="spellStart"/>
      <w:r w:rsidRPr="002F7348">
        <w:rPr>
          <w:i/>
          <w:sz w:val="28"/>
          <w:szCs w:val="28"/>
        </w:rPr>
        <w:t>Національної</w:t>
      </w:r>
      <w:proofErr w:type="spellEnd"/>
      <w:r w:rsidRPr="002F7348">
        <w:rPr>
          <w:i/>
          <w:sz w:val="28"/>
          <w:szCs w:val="28"/>
        </w:rPr>
        <w:t xml:space="preserve"> </w:t>
      </w:r>
      <w:proofErr w:type="spellStart"/>
      <w:proofErr w:type="gramStart"/>
      <w:r w:rsidRPr="002F7348">
        <w:rPr>
          <w:i/>
          <w:sz w:val="28"/>
          <w:szCs w:val="28"/>
        </w:rPr>
        <w:t>соц</w:t>
      </w:r>
      <w:proofErr w:type="gramEnd"/>
      <w:r w:rsidRPr="002F7348">
        <w:rPr>
          <w:i/>
          <w:sz w:val="28"/>
          <w:szCs w:val="28"/>
        </w:rPr>
        <w:t>іальної</w:t>
      </w:r>
      <w:proofErr w:type="spellEnd"/>
      <w:r w:rsidRPr="002F7348">
        <w:rPr>
          <w:i/>
          <w:sz w:val="28"/>
          <w:szCs w:val="28"/>
        </w:rPr>
        <w:t xml:space="preserve"> </w:t>
      </w:r>
      <w:proofErr w:type="spellStart"/>
      <w:r w:rsidRPr="002F7348">
        <w:rPr>
          <w:i/>
          <w:sz w:val="28"/>
          <w:szCs w:val="28"/>
        </w:rPr>
        <w:t>сервісної</w:t>
      </w:r>
      <w:proofErr w:type="spellEnd"/>
      <w:r w:rsidRPr="002F7348">
        <w:rPr>
          <w:i/>
          <w:sz w:val="28"/>
          <w:szCs w:val="28"/>
        </w:rPr>
        <w:t xml:space="preserve"> </w:t>
      </w:r>
      <w:proofErr w:type="spellStart"/>
      <w:r w:rsidRPr="002F7348">
        <w:rPr>
          <w:i/>
          <w:sz w:val="28"/>
          <w:szCs w:val="28"/>
        </w:rPr>
        <w:t>служби</w:t>
      </w:r>
      <w:proofErr w:type="spellEnd"/>
      <w:r w:rsidRPr="002F7348">
        <w:rPr>
          <w:i/>
          <w:sz w:val="28"/>
          <w:szCs w:val="28"/>
        </w:rPr>
        <w:t xml:space="preserve"> та  початку </w:t>
      </w:r>
      <w:proofErr w:type="spellStart"/>
      <w:r w:rsidRPr="002F7348">
        <w:rPr>
          <w:i/>
          <w:sz w:val="28"/>
          <w:szCs w:val="28"/>
        </w:rPr>
        <w:t>виконання</w:t>
      </w:r>
      <w:proofErr w:type="spellEnd"/>
      <w:r w:rsidRPr="002F7348">
        <w:rPr>
          <w:i/>
          <w:sz w:val="28"/>
          <w:szCs w:val="28"/>
        </w:rPr>
        <w:t xml:space="preserve"> </w:t>
      </w:r>
      <w:proofErr w:type="spellStart"/>
      <w:r w:rsidRPr="002F7348">
        <w:rPr>
          <w:i/>
          <w:sz w:val="28"/>
          <w:szCs w:val="28"/>
        </w:rPr>
        <w:t>відповідних</w:t>
      </w:r>
      <w:proofErr w:type="spellEnd"/>
      <w:r w:rsidRPr="002F7348">
        <w:rPr>
          <w:i/>
          <w:sz w:val="28"/>
          <w:szCs w:val="28"/>
        </w:rPr>
        <w:t xml:space="preserve"> </w:t>
      </w:r>
      <w:proofErr w:type="spellStart"/>
      <w:r w:rsidRPr="002F7348">
        <w:rPr>
          <w:i/>
          <w:sz w:val="28"/>
          <w:szCs w:val="28"/>
        </w:rPr>
        <w:t>функцій</w:t>
      </w:r>
      <w:proofErr w:type="spellEnd"/>
      <w:r w:rsidRPr="002F7348">
        <w:rPr>
          <w:i/>
          <w:sz w:val="28"/>
          <w:szCs w:val="28"/>
        </w:rPr>
        <w:t xml:space="preserve"> у </w:t>
      </w:r>
      <w:proofErr w:type="spellStart"/>
      <w:r w:rsidRPr="002F7348">
        <w:rPr>
          <w:i/>
          <w:sz w:val="28"/>
          <w:szCs w:val="28"/>
        </w:rPr>
        <w:t>повному</w:t>
      </w:r>
      <w:proofErr w:type="spellEnd"/>
      <w:r w:rsidRPr="002F7348">
        <w:rPr>
          <w:i/>
          <w:sz w:val="28"/>
          <w:szCs w:val="28"/>
        </w:rPr>
        <w:t xml:space="preserve"> </w:t>
      </w:r>
      <w:proofErr w:type="spellStart"/>
      <w:r w:rsidRPr="002F7348">
        <w:rPr>
          <w:i/>
          <w:sz w:val="28"/>
          <w:szCs w:val="28"/>
        </w:rPr>
        <w:t>обсязі</w:t>
      </w:r>
      <w:proofErr w:type="spellEnd"/>
      <w:r w:rsidRPr="002F7348">
        <w:rPr>
          <w:i/>
          <w:sz w:val="28"/>
          <w:szCs w:val="28"/>
        </w:rPr>
        <w:t xml:space="preserve"> </w:t>
      </w:r>
      <w:proofErr w:type="spellStart"/>
      <w:r w:rsidRPr="002F7348">
        <w:rPr>
          <w:i/>
          <w:sz w:val="28"/>
          <w:szCs w:val="28"/>
        </w:rPr>
        <w:t>заява</w:t>
      </w:r>
      <w:proofErr w:type="spellEnd"/>
      <w:r w:rsidRPr="002F7348">
        <w:rPr>
          <w:i/>
          <w:sz w:val="28"/>
          <w:szCs w:val="28"/>
        </w:rPr>
        <w:t xml:space="preserve"> та </w:t>
      </w:r>
      <w:proofErr w:type="spellStart"/>
      <w:r w:rsidRPr="002F7348">
        <w:rPr>
          <w:i/>
          <w:sz w:val="28"/>
          <w:szCs w:val="28"/>
        </w:rPr>
        <w:t>документи</w:t>
      </w:r>
      <w:proofErr w:type="spellEnd"/>
      <w:r w:rsidRPr="002F7348">
        <w:rPr>
          <w:i/>
          <w:sz w:val="28"/>
          <w:szCs w:val="28"/>
        </w:rPr>
        <w:t xml:space="preserve">, </w:t>
      </w:r>
      <w:proofErr w:type="spellStart"/>
      <w:r w:rsidRPr="002F7348">
        <w:rPr>
          <w:i/>
          <w:sz w:val="28"/>
          <w:szCs w:val="28"/>
        </w:rPr>
        <w:t>необхідні</w:t>
      </w:r>
      <w:proofErr w:type="spellEnd"/>
      <w:r w:rsidRPr="002F7348">
        <w:rPr>
          <w:i/>
          <w:sz w:val="28"/>
          <w:szCs w:val="28"/>
        </w:rPr>
        <w:t xml:space="preserve"> для </w:t>
      </w:r>
      <w:proofErr w:type="spellStart"/>
      <w:r w:rsidRPr="002F7348">
        <w:rPr>
          <w:i/>
          <w:sz w:val="28"/>
          <w:szCs w:val="28"/>
        </w:rPr>
        <w:t>призначення</w:t>
      </w:r>
      <w:proofErr w:type="spellEnd"/>
      <w:r w:rsidRPr="002F7348">
        <w:rPr>
          <w:i/>
          <w:sz w:val="28"/>
          <w:szCs w:val="28"/>
        </w:rPr>
        <w:t xml:space="preserve"> </w:t>
      </w:r>
      <w:r w:rsidR="006A1770" w:rsidRPr="002F7348">
        <w:rPr>
          <w:rStyle w:val="rvts23"/>
          <w:bCs/>
          <w:i/>
          <w:sz w:val="28"/>
          <w:szCs w:val="28"/>
          <w:bdr w:val="none" w:sz="0" w:space="0" w:color="auto" w:frame="1"/>
          <w:lang w:val="uk-UA"/>
        </w:rPr>
        <w:t>компенсацій та допомоги</w:t>
      </w:r>
      <w:r w:rsidRPr="002F7348">
        <w:rPr>
          <w:i/>
          <w:sz w:val="28"/>
          <w:szCs w:val="28"/>
        </w:rPr>
        <w:t xml:space="preserve">, </w:t>
      </w:r>
      <w:proofErr w:type="spellStart"/>
      <w:r w:rsidRPr="002F7348">
        <w:rPr>
          <w:i/>
          <w:sz w:val="28"/>
          <w:szCs w:val="28"/>
        </w:rPr>
        <w:t>можуть</w:t>
      </w:r>
      <w:proofErr w:type="spellEnd"/>
      <w:r w:rsidRPr="002F7348">
        <w:rPr>
          <w:i/>
          <w:sz w:val="28"/>
          <w:szCs w:val="28"/>
        </w:rPr>
        <w:t xml:space="preserve"> </w:t>
      </w:r>
      <w:proofErr w:type="spellStart"/>
      <w:r w:rsidRPr="002F7348">
        <w:rPr>
          <w:i/>
          <w:sz w:val="28"/>
          <w:szCs w:val="28"/>
        </w:rPr>
        <w:t>подаватись</w:t>
      </w:r>
      <w:proofErr w:type="spellEnd"/>
      <w:r w:rsidRPr="002F7348">
        <w:rPr>
          <w:i/>
          <w:sz w:val="28"/>
          <w:szCs w:val="28"/>
        </w:rPr>
        <w:t xml:space="preserve"> особою до органу </w:t>
      </w:r>
      <w:proofErr w:type="spellStart"/>
      <w:r w:rsidRPr="002F7348">
        <w:rPr>
          <w:i/>
          <w:sz w:val="28"/>
          <w:szCs w:val="28"/>
        </w:rPr>
        <w:t>соціального</w:t>
      </w:r>
      <w:proofErr w:type="spellEnd"/>
      <w:r w:rsidRPr="002F7348">
        <w:rPr>
          <w:i/>
          <w:sz w:val="28"/>
          <w:szCs w:val="28"/>
        </w:rPr>
        <w:t xml:space="preserve"> </w:t>
      </w:r>
      <w:proofErr w:type="spellStart"/>
      <w:r w:rsidRPr="002F7348">
        <w:rPr>
          <w:i/>
          <w:sz w:val="28"/>
          <w:szCs w:val="28"/>
        </w:rPr>
        <w:t>захисту</w:t>
      </w:r>
      <w:proofErr w:type="spellEnd"/>
      <w:r w:rsidRPr="002F7348">
        <w:rPr>
          <w:i/>
          <w:sz w:val="28"/>
          <w:szCs w:val="28"/>
        </w:rPr>
        <w:t xml:space="preserve"> населення </w:t>
      </w:r>
      <w:proofErr w:type="spellStart"/>
      <w:r w:rsidRPr="002F7348">
        <w:rPr>
          <w:i/>
          <w:sz w:val="28"/>
          <w:szCs w:val="28"/>
        </w:rPr>
        <w:t>районної</w:t>
      </w:r>
      <w:proofErr w:type="spellEnd"/>
      <w:r w:rsidRPr="002F7348">
        <w:rPr>
          <w:i/>
          <w:sz w:val="28"/>
          <w:szCs w:val="28"/>
        </w:rPr>
        <w:t xml:space="preserve"> у мм. </w:t>
      </w:r>
      <w:proofErr w:type="spellStart"/>
      <w:r w:rsidRPr="002F7348">
        <w:rPr>
          <w:i/>
          <w:sz w:val="28"/>
          <w:szCs w:val="28"/>
        </w:rPr>
        <w:t>Києві</w:t>
      </w:r>
      <w:proofErr w:type="spellEnd"/>
      <w:r w:rsidRPr="002F7348">
        <w:rPr>
          <w:i/>
          <w:sz w:val="28"/>
          <w:szCs w:val="28"/>
        </w:rPr>
        <w:t xml:space="preserve"> та </w:t>
      </w:r>
      <w:proofErr w:type="spellStart"/>
      <w:r w:rsidRPr="002F7348">
        <w:rPr>
          <w:i/>
          <w:sz w:val="28"/>
          <w:szCs w:val="28"/>
        </w:rPr>
        <w:t>Севастополі</w:t>
      </w:r>
      <w:proofErr w:type="spellEnd"/>
      <w:r w:rsidRPr="002F7348">
        <w:rPr>
          <w:i/>
          <w:sz w:val="28"/>
          <w:szCs w:val="28"/>
        </w:rPr>
        <w:t xml:space="preserve"> </w:t>
      </w:r>
      <w:proofErr w:type="spellStart"/>
      <w:r w:rsidRPr="002F7348">
        <w:rPr>
          <w:i/>
          <w:sz w:val="28"/>
          <w:szCs w:val="28"/>
        </w:rPr>
        <w:t>державної</w:t>
      </w:r>
      <w:proofErr w:type="spellEnd"/>
      <w:r w:rsidRPr="002F7348">
        <w:rPr>
          <w:i/>
          <w:sz w:val="28"/>
          <w:szCs w:val="28"/>
        </w:rPr>
        <w:t xml:space="preserve"> </w:t>
      </w:r>
      <w:proofErr w:type="spellStart"/>
      <w:proofErr w:type="gramStart"/>
      <w:r w:rsidRPr="002F7348">
        <w:rPr>
          <w:i/>
          <w:sz w:val="28"/>
          <w:szCs w:val="28"/>
        </w:rPr>
        <w:t>адм</w:t>
      </w:r>
      <w:proofErr w:type="gramEnd"/>
      <w:r w:rsidRPr="002F7348">
        <w:rPr>
          <w:i/>
          <w:sz w:val="28"/>
          <w:szCs w:val="28"/>
        </w:rPr>
        <w:t>іністрації</w:t>
      </w:r>
      <w:proofErr w:type="spellEnd"/>
      <w:r w:rsidRPr="002F7348">
        <w:rPr>
          <w:i/>
          <w:sz w:val="28"/>
          <w:szCs w:val="28"/>
        </w:rPr>
        <w:t xml:space="preserve">, </w:t>
      </w:r>
      <w:proofErr w:type="spellStart"/>
      <w:r w:rsidRPr="002F7348">
        <w:rPr>
          <w:i/>
          <w:sz w:val="28"/>
          <w:szCs w:val="28"/>
        </w:rPr>
        <w:t>виконавчого</w:t>
      </w:r>
      <w:proofErr w:type="spellEnd"/>
      <w:r w:rsidRPr="002F7348">
        <w:rPr>
          <w:i/>
          <w:sz w:val="28"/>
          <w:szCs w:val="28"/>
        </w:rPr>
        <w:t xml:space="preserve"> органу </w:t>
      </w:r>
      <w:proofErr w:type="spellStart"/>
      <w:r w:rsidRPr="002F7348">
        <w:rPr>
          <w:i/>
          <w:sz w:val="28"/>
          <w:szCs w:val="28"/>
        </w:rPr>
        <w:t>міської</w:t>
      </w:r>
      <w:proofErr w:type="spellEnd"/>
      <w:r w:rsidRPr="002F7348">
        <w:rPr>
          <w:i/>
          <w:sz w:val="28"/>
          <w:szCs w:val="28"/>
        </w:rPr>
        <w:t xml:space="preserve"> ради </w:t>
      </w:r>
      <w:proofErr w:type="spellStart"/>
      <w:r w:rsidRPr="002F7348">
        <w:rPr>
          <w:i/>
          <w:sz w:val="28"/>
          <w:szCs w:val="28"/>
        </w:rPr>
        <w:t>міста</w:t>
      </w:r>
      <w:proofErr w:type="spellEnd"/>
      <w:r w:rsidRPr="002F7348">
        <w:rPr>
          <w:i/>
          <w:sz w:val="28"/>
          <w:szCs w:val="28"/>
        </w:rPr>
        <w:t xml:space="preserve"> </w:t>
      </w:r>
      <w:proofErr w:type="spellStart"/>
      <w:r w:rsidRPr="002F7348">
        <w:rPr>
          <w:i/>
          <w:sz w:val="28"/>
          <w:szCs w:val="28"/>
        </w:rPr>
        <w:t>обласного</w:t>
      </w:r>
      <w:proofErr w:type="spellEnd"/>
      <w:r w:rsidRPr="002F7348">
        <w:rPr>
          <w:i/>
          <w:sz w:val="28"/>
          <w:szCs w:val="28"/>
        </w:rPr>
        <w:t xml:space="preserve"> </w:t>
      </w:r>
      <w:proofErr w:type="spellStart"/>
      <w:r w:rsidRPr="002F7348">
        <w:rPr>
          <w:i/>
          <w:sz w:val="28"/>
          <w:szCs w:val="28"/>
        </w:rPr>
        <w:t>значе</w:t>
      </w:r>
      <w:r w:rsidR="006A1770" w:rsidRPr="002F7348">
        <w:rPr>
          <w:i/>
          <w:sz w:val="28"/>
          <w:szCs w:val="28"/>
        </w:rPr>
        <w:t>ння</w:t>
      </w:r>
      <w:proofErr w:type="spellEnd"/>
      <w:r w:rsidR="006A1770" w:rsidRPr="002F7348">
        <w:rPr>
          <w:i/>
          <w:sz w:val="28"/>
          <w:szCs w:val="28"/>
        </w:rPr>
        <w:t xml:space="preserve">, </w:t>
      </w:r>
      <w:proofErr w:type="spellStart"/>
      <w:r w:rsidR="006A1770" w:rsidRPr="002F7348">
        <w:rPr>
          <w:i/>
          <w:sz w:val="28"/>
          <w:szCs w:val="28"/>
        </w:rPr>
        <w:t>районної</w:t>
      </w:r>
      <w:proofErr w:type="spellEnd"/>
      <w:r w:rsidR="006A1770" w:rsidRPr="002F7348">
        <w:rPr>
          <w:i/>
          <w:sz w:val="28"/>
          <w:szCs w:val="28"/>
        </w:rPr>
        <w:t xml:space="preserve"> у </w:t>
      </w:r>
      <w:proofErr w:type="spellStart"/>
      <w:r w:rsidR="006A1770" w:rsidRPr="002F7348">
        <w:rPr>
          <w:i/>
          <w:sz w:val="28"/>
          <w:szCs w:val="28"/>
        </w:rPr>
        <w:t>місті</w:t>
      </w:r>
      <w:proofErr w:type="spellEnd"/>
      <w:r w:rsidR="006A1770" w:rsidRPr="002F7348">
        <w:rPr>
          <w:i/>
          <w:sz w:val="28"/>
          <w:szCs w:val="28"/>
        </w:rPr>
        <w:t xml:space="preserve"> (у </w:t>
      </w:r>
      <w:proofErr w:type="spellStart"/>
      <w:r w:rsidR="006A1770" w:rsidRPr="002F7348">
        <w:rPr>
          <w:i/>
          <w:sz w:val="28"/>
          <w:szCs w:val="28"/>
        </w:rPr>
        <w:t>разі</w:t>
      </w:r>
      <w:proofErr w:type="spellEnd"/>
      <w:r w:rsidRPr="002F7348">
        <w:rPr>
          <w:i/>
          <w:sz w:val="28"/>
          <w:szCs w:val="28"/>
        </w:rPr>
        <w:t xml:space="preserve"> </w:t>
      </w:r>
      <w:proofErr w:type="spellStart"/>
      <w:r w:rsidRPr="002F7348">
        <w:rPr>
          <w:i/>
          <w:sz w:val="28"/>
          <w:szCs w:val="28"/>
        </w:rPr>
        <w:t>утворення</w:t>
      </w:r>
      <w:proofErr w:type="spellEnd"/>
      <w:r w:rsidRPr="002F7348">
        <w:rPr>
          <w:i/>
          <w:sz w:val="28"/>
          <w:szCs w:val="28"/>
        </w:rPr>
        <w:t>) ради</w:t>
      </w:r>
      <w:r w:rsidR="006A1770" w:rsidRPr="002F7348">
        <w:rPr>
          <w:i/>
          <w:sz w:val="28"/>
          <w:szCs w:val="28"/>
          <w:lang w:val="uk-UA"/>
        </w:rPr>
        <w:t>.</w:t>
      </w:r>
      <w:r w:rsidRPr="002F7348">
        <w:rPr>
          <w:i/>
          <w:sz w:val="28"/>
          <w:szCs w:val="28"/>
        </w:rPr>
        <w:t xml:space="preserve"> </w:t>
      </w:r>
    </w:p>
    <w:p w:rsidR="00F414D7" w:rsidRPr="002F7348" w:rsidRDefault="00F414D7">
      <w:pPr>
        <w:rPr>
          <w:sz w:val="28"/>
          <w:szCs w:val="28"/>
          <w:lang w:val="uk-UA"/>
        </w:rPr>
      </w:pPr>
    </w:p>
    <w:p w:rsidR="00D02E09" w:rsidRPr="002F7348" w:rsidRDefault="00D02E09">
      <w:pPr>
        <w:rPr>
          <w:sz w:val="28"/>
          <w:szCs w:val="28"/>
          <w:lang w:val="uk-UA"/>
        </w:rPr>
      </w:pPr>
    </w:p>
    <w:p w:rsidR="00D02E09" w:rsidRPr="002F7348" w:rsidRDefault="00D02E09">
      <w:pPr>
        <w:rPr>
          <w:sz w:val="28"/>
          <w:szCs w:val="28"/>
          <w:lang w:val="uk-UA"/>
        </w:rPr>
      </w:pPr>
    </w:p>
    <w:p w:rsidR="00DC1ADA" w:rsidRPr="002F7348" w:rsidRDefault="00DC1ADA" w:rsidP="002543D7">
      <w:pPr>
        <w:ind w:left="5245"/>
        <w:rPr>
          <w:sz w:val="28"/>
          <w:szCs w:val="28"/>
          <w:lang w:val="uk-UA" w:eastAsia="uk-UA"/>
        </w:rPr>
      </w:pPr>
      <w:r w:rsidRPr="002F7348">
        <w:rPr>
          <w:sz w:val="28"/>
          <w:szCs w:val="28"/>
          <w:lang w:val="uk-UA" w:eastAsia="uk-UA"/>
        </w:rPr>
        <w:t xml:space="preserve">                  </w:t>
      </w: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543D7">
      <w:pPr>
        <w:ind w:left="5245"/>
        <w:rPr>
          <w:sz w:val="28"/>
          <w:szCs w:val="28"/>
          <w:lang w:val="uk-UA" w:eastAsia="uk-UA"/>
        </w:rPr>
      </w:pPr>
    </w:p>
    <w:p w:rsidR="002543D7" w:rsidRPr="002F7348" w:rsidRDefault="002543D7" w:rsidP="00287CE1">
      <w:pPr>
        <w:rPr>
          <w:sz w:val="28"/>
          <w:szCs w:val="28"/>
          <w:lang w:val="uk-UA" w:eastAsia="uk-UA"/>
        </w:rPr>
      </w:pPr>
    </w:p>
    <w:p w:rsidR="002543D7" w:rsidRPr="002F7348" w:rsidRDefault="002543D7" w:rsidP="002543D7">
      <w:pPr>
        <w:ind w:left="5245"/>
        <w:rPr>
          <w:sz w:val="28"/>
          <w:szCs w:val="28"/>
          <w:lang w:val="uk-UA" w:eastAsia="uk-UA"/>
        </w:rPr>
      </w:pPr>
    </w:p>
    <w:p w:rsidR="002543D7" w:rsidRDefault="002543D7" w:rsidP="002543D7">
      <w:pPr>
        <w:ind w:left="5245"/>
        <w:rPr>
          <w:lang w:val="uk-UA" w:eastAsia="uk-UA"/>
        </w:rPr>
      </w:pPr>
    </w:p>
    <w:p w:rsidR="002543D7" w:rsidRDefault="002543D7" w:rsidP="002543D7">
      <w:pPr>
        <w:ind w:left="5245"/>
        <w:rPr>
          <w:lang w:val="uk-UA" w:eastAsia="uk-UA"/>
        </w:rPr>
      </w:pPr>
    </w:p>
    <w:p w:rsidR="002543D7" w:rsidRDefault="002543D7" w:rsidP="002543D7">
      <w:pPr>
        <w:ind w:left="5245"/>
        <w:rPr>
          <w:lang w:val="uk-UA" w:eastAsia="uk-UA"/>
        </w:rPr>
      </w:pPr>
    </w:p>
    <w:p w:rsidR="002543D7" w:rsidRDefault="002543D7" w:rsidP="002543D7">
      <w:pPr>
        <w:ind w:left="5245"/>
        <w:rPr>
          <w:lang w:val="uk-UA" w:eastAsia="uk-UA"/>
        </w:rPr>
      </w:pPr>
    </w:p>
    <w:p w:rsidR="002543D7" w:rsidRDefault="002543D7" w:rsidP="002543D7">
      <w:pPr>
        <w:ind w:left="5245"/>
        <w:rPr>
          <w:lang w:val="uk-UA" w:eastAsia="uk-UA"/>
        </w:rPr>
      </w:pPr>
    </w:p>
    <w:p w:rsidR="002543D7" w:rsidRDefault="002543D7" w:rsidP="002543D7">
      <w:pPr>
        <w:ind w:left="5245"/>
        <w:rPr>
          <w:lang w:val="uk-UA" w:eastAsia="uk-UA"/>
        </w:rPr>
      </w:pPr>
    </w:p>
    <w:p w:rsidR="00DC1ADA" w:rsidRDefault="002F7348" w:rsidP="00287CE1">
      <w:pPr>
        <w:jc w:val="both"/>
        <w:rPr>
          <w:sz w:val="28"/>
          <w:szCs w:val="28"/>
          <w:lang w:val="uk-UA" w:eastAsia="uk-UA"/>
        </w:rPr>
      </w:pPr>
      <w:r w:rsidRPr="002F7348">
        <w:rPr>
          <w:sz w:val="28"/>
          <w:szCs w:val="28"/>
          <w:lang w:eastAsia="uk-UA"/>
        </w:rPr>
        <w:t xml:space="preserve">                                                                               </w:t>
      </w:r>
    </w:p>
    <w:p w:rsidR="00287CE1" w:rsidRDefault="00287CE1" w:rsidP="00287CE1">
      <w:pPr>
        <w:jc w:val="both"/>
        <w:rPr>
          <w:sz w:val="28"/>
          <w:szCs w:val="28"/>
          <w:lang w:val="uk-UA" w:eastAsia="uk-UA"/>
        </w:rPr>
      </w:pPr>
    </w:p>
    <w:p w:rsidR="00287CE1" w:rsidRDefault="00287CE1" w:rsidP="00287CE1">
      <w:pPr>
        <w:jc w:val="both"/>
        <w:rPr>
          <w:b/>
          <w:sz w:val="28"/>
          <w:szCs w:val="28"/>
          <w:lang w:val="uk-UA" w:eastAsia="uk-UA"/>
        </w:rPr>
      </w:pPr>
    </w:p>
    <w:p w:rsidR="002F7348" w:rsidRDefault="002F7348" w:rsidP="002F7348">
      <w:pPr>
        <w:jc w:val="center"/>
        <w:rPr>
          <w:b/>
          <w:sz w:val="28"/>
          <w:szCs w:val="28"/>
          <w:lang w:val="uk-UA" w:eastAsia="uk-UA"/>
        </w:rPr>
      </w:pPr>
    </w:p>
    <w:p w:rsidR="002F7348" w:rsidRPr="002F7348" w:rsidRDefault="002F7348" w:rsidP="002F7348">
      <w:pPr>
        <w:jc w:val="center"/>
        <w:rPr>
          <w:b/>
          <w:sz w:val="28"/>
          <w:szCs w:val="28"/>
          <w:lang w:val="uk-UA" w:eastAsia="uk-UA"/>
        </w:rPr>
      </w:pPr>
    </w:p>
    <w:p w:rsidR="005C4CC1" w:rsidRDefault="005A7D04" w:rsidP="005A7D04">
      <w:pPr>
        <w:ind w:right="-229"/>
        <w:rPr>
          <w:b/>
          <w:szCs w:val="28"/>
          <w:lang w:val="uk-UA"/>
        </w:rPr>
      </w:pPr>
      <w:r>
        <w:rPr>
          <w:b/>
          <w:szCs w:val="28"/>
          <w:lang w:val="uk-UA"/>
        </w:rPr>
        <w:t xml:space="preserve">                                                       </w:t>
      </w:r>
      <w:r w:rsidR="009E1EE3">
        <w:rPr>
          <w:b/>
          <w:szCs w:val="28"/>
          <w:lang w:val="uk-UA"/>
        </w:rPr>
        <w:t xml:space="preserve"> </w:t>
      </w:r>
      <w:r w:rsidR="00DC1ADA">
        <w:rPr>
          <w:b/>
          <w:szCs w:val="28"/>
          <w:lang w:val="uk-UA"/>
        </w:rPr>
        <w:t xml:space="preserve"> </w:t>
      </w: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5C4CC1" w:rsidRDefault="005C4CC1" w:rsidP="005A7D04">
      <w:pPr>
        <w:ind w:right="-229"/>
        <w:rPr>
          <w:b/>
          <w:szCs w:val="28"/>
          <w:lang w:val="uk-UA"/>
        </w:rPr>
      </w:pPr>
    </w:p>
    <w:p w:rsidR="00D9785E" w:rsidRDefault="00D9785E" w:rsidP="005C4CC1">
      <w:pPr>
        <w:ind w:right="-229"/>
        <w:jc w:val="center"/>
        <w:rPr>
          <w:b/>
          <w:szCs w:val="28"/>
          <w:lang w:val="uk-UA"/>
        </w:rPr>
      </w:pPr>
    </w:p>
    <w:p w:rsidR="00D9785E" w:rsidRDefault="00D9785E" w:rsidP="005C4CC1">
      <w:pPr>
        <w:ind w:right="-229"/>
        <w:jc w:val="center"/>
        <w:rPr>
          <w:b/>
          <w:szCs w:val="28"/>
          <w:lang w:val="uk-UA"/>
        </w:rPr>
      </w:pPr>
    </w:p>
    <w:p w:rsidR="00D9785E" w:rsidRDefault="00D9785E" w:rsidP="005C4CC1">
      <w:pPr>
        <w:ind w:right="-229"/>
        <w:jc w:val="center"/>
        <w:rPr>
          <w:b/>
          <w:szCs w:val="28"/>
          <w:lang w:val="uk-UA"/>
        </w:rPr>
      </w:pPr>
    </w:p>
    <w:p w:rsidR="00DC1ADA" w:rsidRPr="008E17D7" w:rsidRDefault="00DC1ADA" w:rsidP="005C4CC1">
      <w:pPr>
        <w:ind w:right="-229"/>
        <w:jc w:val="center"/>
        <w:rPr>
          <w:b/>
          <w:szCs w:val="28"/>
          <w:lang w:val="uk-UA"/>
        </w:rPr>
      </w:pPr>
      <w:r>
        <w:rPr>
          <w:b/>
          <w:szCs w:val="28"/>
          <w:lang w:val="uk-UA"/>
        </w:rPr>
        <w:lastRenderedPageBreak/>
        <w:t>ТЕХНОЛОГІЧ</w:t>
      </w:r>
      <w:r w:rsidRPr="008E17D7">
        <w:rPr>
          <w:b/>
          <w:szCs w:val="28"/>
          <w:lang w:val="uk-UA"/>
        </w:rPr>
        <w:t>НА КАРТКА</w:t>
      </w:r>
    </w:p>
    <w:p w:rsidR="00DC1ADA" w:rsidRDefault="00DC1ADA" w:rsidP="00DC1ADA">
      <w:pPr>
        <w:ind w:right="-229"/>
        <w:jc w:val="center"/>
        <w:rPr>
          <w:b/>
          <w:szCs w:val="28"/>
          <w:lang w:val="uk-UA"/>
        </w:rPr>
      </w:pPr>
      <w:r w:rsidRPr="008E17D7">
        <w:rPr>
          <w:b/>
          <w:szCs w:val="28"/>
          <w:lang w:val="uk-UA"/>
        </w:rPr>
        <w:t>адміністративної послуги</w:t>
      </w:r>
    </w:p>
    <w:p w:rsidR="002F7348" w:rsidRPr="008E17D7" w:rsidRDefault="002F7348" w:rsidP="00DC1ADA">
      <w:pPr>
        <w:ind w:right="-229"/>
        <w:jc w:val="center"/>
        <w:rPr>
          <w:b/>
          <w:szCs w:val="28"/>
          <w:lang w:val="uk-UA"/>
        </w:rPr>
      </w:pPr>
    </w:p>
    <w:p w:rsidR="00DC1ADA" w:rsidRDefault="00DC1ADA" w:rsidP="00DC1ADA">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201216" w:rsidRPr="00201216" w:rsidRDefault="00201216" w:rsidP="00201216">
      <w:pPr>
        <w:jc w:val="center"/>
        <w:rPr>
          <w:b/>
          <w:color w:val="000000"/>
          <w:sz w:val="28"/>
          <w:szCs w:val="28"/>
          <w:u w:val="single"/>
          <w:lang w:val="uk-UA" w:eastAsia="en-US"/>
        </w:rPr>
      </w:pPr>
      <w:r w:rsidRPr="00201216">
        <w:rPr>
          <w:b/>
          <w:color w:val="000000"/>
          <w:sz w:val="28"/>
          <w:szCs w:val="28"/>
          <w:u w:val="single"/>
          <w:lang w:val="uk-UA" w:eastAsia="en-US"/>
        </w:rPr>
        <w:t>Управління соціального захисту населення Ніжинської міської ради</w:t>
      </w:r>
    </w:p>
    <w:p w:rsidR="00201216" w:rsidRPr="00201216" w:rsidRDefault="00201216" w:rsidP="00201216">
      <w:pPr>
        <w:suppressAutoHyphens/>
        <w:overflowPunct w:val="0"/>
        <w:spacing w:line="100" w:lineRule="atLeast"/>
        <w:jc w:val="both"/>
        <w:rPr>
          <w:rFonts w:eastAsia="SimSun"/>
          <w:kern w:val="2"/>
          <w:sz w:val="22"/>
          <w:szCs w:val="22"/>
          <w:lang w:eastAsia="ar-SA"/>
        </w:rPr>
      </w:pPr>
    </w:p>
    <w:tbl>
      <w:tblPr>
        <w:tblW w:w="10433" w:type="dxa"/>
        <w:tblInd w:w="-557" w:type="dxa"/>
        <w:tblCellMar>
          <w:left w:w="10" w:type="dxa"/>
          <w:right w:w="10" w:type="dxa"/>
        </w:tblCellMar>
        <w:tblLook w:val="04A0" w:firstRow="1" w:lastRow="0" w:firstColumn="1" w:lastColumn="0" w:noHBand="0" w:noVBand="1"/>
      </w:tblPr>
      <w:tblGrid>
        <w:gridCol w:w="408"/>
        <w:gridCol w:w="2578"/>
        <w:gridCol w:w="2985"/>
        <w:gridCol w:w="2702"/>
        <w:gridCol w:w="1760"/>
      </w:tblGrid>
      <w:tr w:rsidR="00201216" w:rsidRPr="00201216" w:rsidTr="00D9785E">
        <w:trPr>
          <w:trHeight w:val="1473"/>
        </w:trPr>
        <w:tc>
          <w:tcPr>
            <w:tcW w:w="408" w:type="dxa"/>
            <w:tcBorders>
              <w:top w:val="single" w:sz="4" w:space="0" w:color="000000"/>
              <w:left w:val="single" w:sz="4" w:space="0" w:color="000000"/>
              <w:bottom w:val="single" w:sz="4" w:space="0" w:color="000000"/>
              <w:right w:val="nil"/>
            </w:tcBorders>
            <w:shd w:val="clear" w:color="auto" w:fill="FFFFFF"/>
            <w:vAlign w:val="center"/>
            <w:hideMark/>
          </w:tcPr>
          <w:p w:rsidR="00201216" w:rsidRPr="00201216" w:rsidRDefault="00201216" w:rsidP="00201216">
            <w:pPr>
              <w:widowControl w:val="0"/>
              <w:shd w:val="clear" w:color="auto" w:fill="FFFFFF"/>
              <w:suppressAutoHyphens/>
              <w:overflowPunct w:val="0"/>
              <w:spacing w:line="100" w:lineRule="atLeast"/>
              <w:jc w:val="center"/>
              <w:rPr>
                <w:rFonts w:eastAsia="SimSun"/>
                <w:color w:val="000000"/>
                <w:kern w:val="2"/>
                <w:sz w:val="27"/>
                <w:szCs w:val="27"/>
                <w:lang w:val="uk-UA" w:eastAsia="ar-SA"/>
              </w:rPr>
            </w:pPr>
            <w:bookmarkStart w:id="0" w:name="_GoBack"/>
            <w:bookmarkEnd w:id="0"/>
            <w:r w:rsidRPr="00201216">
              <w:rPr>
                <w:rFonts w:eastAsia="SimSun"/>
                <w:b/>
                <w:bCs/>
                <w:color w:val="000000"/>
                <w:kern w:val="2"/>
                <w:sz w:val="27"/>
                <w:szCs w:val="27"/>
                <w:lang w:val="uk-UA" w:eastAsia="ar-SA"/>
              </w:rPr>
              <w:t>№ п/п</w:t>
            </w:r>
          </w:p>
        </w:tc>
        <w:tc>
          <w:tcPr>
            <w:tcW w:w="2578" w:type="dxa"/>
            <w:tcBorders>
              <w:top w:val="single" w:sz="4" w:space="0" w:color="000000"/>
              <w:left w:val="single" w:sz="4" w:space="0" w:color="000000"/>
              <w:bottom w:val="single" w:sz="4" w:space="0" w:color="000000"/>
              <w:right w:val="nil"/>
            </w:tcBorders>
            <w:shd w:val="clear" w:color="auto" w:fill="FFFFFF"/>
            <w:vAlign w:val="center"/>
            <w:hideMark/>
          </w:tcPr>
          <w:p w:rsidR="00201216" w:rsidRPr="00201216" w:rsidRDefault="00201216" w:rsidP="00201216">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201216">
              <w:rPr>
                <w:rFonts w:eastAsia="SimSun"/>
                <w:b/>
                <w:bCs/>
                <w:color w:val="000000"/>
                <w:kern w:val="2"/>
                <w:sz w:val="26"/>
                <w:szCs w:val="26"/>
                <w:lang w:val="uk-UA" w:eastAsia="ar-SA"/>
              </w:rPr>
              <w:t>Етапи опрацювання звернення про надання послуги</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201216" w:rsidRPr="00201216" w:rsidRDefault="00201216" w:rsidP="00201216">
            <w:pPr>
              <w:widowControl w:val="0"/>
              <w:shd w:val="clear" w:color="auto" w:fill="FFFFFF"/>
              <w:suppressAutoHyphens/>
              <w:overflowPunct w:val="0"/>
              <w:spacing w:line="100" w:lineRule="atLeast"/>
              <w:jc w:val="center"/>
              <w:rPr>
                <w:rFonts w:eastAsia="SimSun"/>
                <w:kern w:val="2"/>
                <w:sz w:val="26"/>
                <w:szCs w:val="26"/>
                <w:lang w:val="uk-UA" w:eastAsia="ar-SA"/>
              </w:rPr>
            </w:pPr>
            <w:r w:rsidRPr="00201216">
              <w:rPr>
                <w:rFonts w:eastAsia="SimSun"/>
                <w:b/>
                <w:bCs/>
                <w:color w:val="000000"/>
                <w:kern w:val="2"/>
                <w:sz w:val="26"/>
                <w:szCs w:val="26"/>
                <w:lang w:val="uk-UA" w:eastAsia="ar-SA"/>
              </w:rPr>
              <w:t>Відповідальна посадова особа суб’єкта надання послуги</w:t>
            </w:r>
          </w:p>
        </w:tc>
        <w:tc>
          <w:tcPr>
            <w:tcW w:w="2702" w:type="dxa"/>
            <w:tcBorders>
              <w:top w:val="single" w:sz="4" w:space="0" w:color="000000"/>
              <w:left w:val="single" w:sz="4" w:space="0" w:color="000000"/>
              <w:bottom w:val="single" w:sz="4" w:space="0" w:color="000000"/>
              <w:right w:val="nil"/>
            </w:tcBorders>
            <w:shd w:val="clear" w:color="auto" w:fill="FFFFFF"/>
            <w:vAlign w:val="center"/>
            <w:hideMark/>
          </w:tcPr>
          <w:p w:rsidR="00201216" w:rsidRPr="00201216" w:rsidRDefault="00201216" w:rsidP="00201216">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201216">
              <w:rPr>
                <w:rFonts w:eastAsia="SimSun"/>
                <w:b/>
                <w:bCs/>
                <w:color w:val="000000"/>
                <w:kern w:val="2"/>
                <w:sz w:val="26"/>
                <w:szCs w:val="26"/>
                <w:lang w:val="uk-UA" w:eastAsia="ar-SA"/>
              </w:rPr>
              <w:t>Структурні підрозділи суб’єкта надання послуги</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1216" w:rsidRPr="00201216" w:rsidRDefault="00201216" w:rsidP="00201216">
            <w:pPr>
              <w:widowControl w:val="0"/>
              <w:shd w:val="clear" w:color="auto" w:fill="FFFFFF"/>
              <w:suppressAutoHyphens/>
              <w:overflowPunct w:val="0"/>
              <w:spacing w:line="100" w:lineRule="atLeast"/>
              <w:ind w:right="113"/>
              <w:jc w:val="center"/>
              <w:rPr>
                <w:rFonts w:eastAsia="SimSun"/>
                <w:b/>
                <w:bCs/>
                <w:color w:val="000000"/>
                <w:kern w:val="2"/>
                <w:sz w:val="26"/>
                <w:szCs w:val="26"/>
                <w:lang w:val="uk-UA" w:eastAsia="ar-SA"/>
              </w:rPr>
            </w:pPr>
          </w:p>
          <w:p w:rsidR="00201216" w:rsidRPr="00201216" w:rsidRDefault="00201216" w:rsidP="00201216">
            <w:pPr>
              <w:widowControl w:val="0"/>
              <w:shd w:val="clear" w:color="auto" w:fill="FFFFFF"/>
              <w:suppressAutoHyphens/>
              <w:overflowPunct w:val="0"/>
              <w:spacing w:line="100" w:lineRule="atLeast"/>
              <w:ind w:right="113"/>
              <w:jc w:val="center"/>
              <w:rPr>
                <w:rFonts w:eastAsia="SimSun"/>
                <w:b/>
                <w:bCs/>
                <w:kern w:val="2"/>
                <w:sz w:val="26"/>
                <w:szCs w:val="26"/>
                <w:lang w:val="uk-UA" w:eastAsia="ar-SA"/>
              </w:rPr>
            </w:pPr>
            <w:r w:rsidRPr="00201216">
              <w:rPr>
                <w:rFonts w:eastAsia="SimSun"/>
                <w:b/>
                <w:bCs/>
                <w:color w:val="000000"/>
                <w:kern w:val="2"/>
                <w:sz w:val="26"/>
                <w:szCs w:val="26"/>
                <w:lang w:val="uk-UA" w:eastAsia="ar-SA"/>
              </w:rPr>
              <w:t>Терміни виконання</w:t>
            </w:r>
          </w:p>
          <w:p w:rsidR="00201216" w:rsidRPr="00201216" w:rsidRDefault="00201216" w:rsidP="00201216">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201216">
              <w:rPr>
                <w:rFonts w:eastAsia="SimSun"/>
                <w:b/>
                <w:bCs/>
                <w:color w:val="000000"/>
                <w:kern w:val="2"/>
                <w:sz w:val="26"/>
                <w:szCs w:val="26"/>
                <w:lang w:val="uk-UA" w:eastAsia="ar-SA"/>
              </w:rPr>
              <w:t>етапів опрацювання</w:t>
            </w:r>
          </w:p>
        </w:tc>
      </w:tr>
      <w:tr w:rsidR="00201216" w:rsidRPr="00201216" w:rsidTr="00D9785E">
        <w:trPr>
          <w:trHeight w:val="811"/>
        </w:trPr>
        <w:tc>
          <w:tcPr>
            <w:tcW w:w="408"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jc w:val="center"/>
              <w:rPr>
                <w:rFonts w:eastAsia="SimSun"/>
                <w:color w:val="000000"/>
                <w:kern w:val="2"/>
                <w:sz w:val="26"/>
                <w:szCs w:val="26"/>
                <w:lang w:val="uk-UA" w:eastAsia="ar-SA"/>
              </w:rPr>
            </w:pPr>
            <w:r w:rsidRPr="00201216">
              <w:rPr>
                <w:rFonts w:eastAsia="SimSun"/>
                <w:color w:val="000000"/>
                <w:kern w:val="2"/>
                <w:sz w:val="26"/>
                <w:szCs w:val="26"/>
                <w:lang w:val="uk-UA" w:eastAsia="ar-SA"/>
              </w:rPr>
              <w:t xml:space="preserve"> </w:t>
            </w:r>
          </w:p>
        </w:tc>
        <w:tc>
          <w:tcPr>
            <w:tcW w:w="2578"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suppressAutoHyphens/>
              <w:overflowPunct w:val="0"/>
              <w:spacing w:before="60" w:after="60" w:line="276" w:lineRule="auto"/>
              <w:rPr>
                <w:rFonts w:eastAsia="SimSun"/>
                <w:color w:val="000000"/>
                <w:kern w:val="2"/>
                <w:sz w:val="26"/>
                <w:szCs w:val="26"/>
                <w:lang w:val="uk-UA" w:eastAsia="ar-SA"/>
              </w:rPr>
            </w:pPr>
            <w:r w:rsidRPr="00201216">
              <w:rPr>
                <w:rFonts w:eastAsia="SimSun"/>
                <w:kern w:val="2"/>
                <w:sz w:val="26"/>
                <w:szCs w:val="26"/>
                <w:lang w:val="uk-UA" w:eastAsia="ar-SA"/>
              </w:rPr>
              <w:t xml:space="preserve">Прийом  заяви, перевірка повноти  документів та реєстрація </w:t>
            </w:r>
            <w:r w:rsidRPr="00201216">
              <w:rPr>
                <w:rFonts w:eastAsia="SimSun"/>
                <w:color w:val="000000"/>
                <w:kern w:val="2"/>
                <w:sz w:val="26"/>
                <w:szCs w:val="26"/>
                <w:lang w:val="uk-UA" w:eastAsia="ar-SA"/>
              </w:rPr>
              <w:t>заяви;</w:t>
            </w:r>
          </w:p>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r w:rsidRPr="00201216">
              <w:rPr>
                <w:rFonts w:eastAsia="SimSun"/>
                <w:kern w:val="2"/>
                <w:sz w:val="26"/>
                <w:szCs w:val="26"/>
                <w:lang w:val="uk-UA" w:eastAsia="ar-SA"/>
              </w:rPr>
              <w:t>Формування  особової справи в електронному та паперовому вигляді</w:t>
            </w:r>
          </w:p>
        </w:tc>
        <w:tc>
          <w:tcPr>
            <w:tcW w:w="2985"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r w:rsidRPr="00201216">
              <w:rPr>
                <w:rFonts w:eastAsia="SimSun"/>
                <w:color w:val="000000"/>
                <w:kern w:val="2"/>
                <w:sz w:val="26"/>
                <w:szCs w:val="26"/>
                <w:lang w:val="uk-UA" w:eastAsia="ar-SA"/>
              </w:rPr>
              <w:t>Начальник відділу прийому звернень</w:t>
            </w:r>
          </w:p>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r w:rsidRPr="00201216">
              <w:rPr>
                <w:rFonts w:eastAsia="SimSun"/>
                <w:color w:val="000000"/>
                <w:kern w:val="2"/>
                <w:sz w:val="26"/>
                <w:szCs w:val="26"/>
                <w:lang w:val="uk-UA" w:eastAsia="ar-SA"/>
              </w:rPr>
              <w:t>громадян</w:t>
            </w:r>
          </w:p>
        </w:tc>
        <w:tc>
          <w:tcPr>
            <w:tcW w:w="2702"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ind w:right="62"/>
              <w:rPr>
                <w:rFonts w:eastAsia="SimSun"/>
                <w:color w:val="000000"/>
                <w:kern w:val="2"/>
                <w:sz w:val="26"/>
                <w:szCs w:val="26"/>
                <w:lang w:val="uk-UA" w:eastAsia="ar-SA"/>
              </w:rPr>
            </w:pPr>
            <w:r w:rsidRPr="00201216">
              <w:rPr>
                <w:rFonts w:eastAsia="SimSun"/>
                <w:color w:val="000000"/>
                <w:kern w:val="2"/>
                <w:sz w:val="26"/>
                <w:szCs w:val="26"/>
                <w:lang w:val="uk-UA" w:eastAsia="ar-SA"/>
              </w:rPr>
              <w:t>Відділ прийому звернень</w:t>
            </w:r>
          </w:p>
          <w:p w:rsidR="00201216" w:rsidRPr="00201216" w:rsidRDefault="00201216" w:rsidP="00201216">
            <w:pPr>
              <w:suppressLineNumbers/>
              <w:suppressAutoHyphens/>
              <w:overflowPunct w:val="0"/>
              <w:spacing w:after="200" w:line="276" w:lineRule="auto"/>
              <w:rPr>
                <w:rFonts w:eastAsia="SimSun"/>
                <w:kern w:val="2"/>
                <w:sz w:val="26"/>
                <w:szCs w:val="26"/>
                <w:lang w:val="uk-UA" w:eastAsia="ar-SA"/>
              </w:rPr>
            </w:pPr>
            <w:r w:rsidRPr="00201216">
              <w:rPr>
                <w:rFonts w:eastAsia="SimSun"/>
                <w:color w:val="000000"/>
                <w:kern w:val="2"/>
                <w:sz w:val="26"/>
                <w:szCs w:val="26"/>
                <w:lang w:val="uk-UA" w:eastAsia="ar-SA"/>
              </w:rPr>
              <w:t>громадян управління соціального захисту населення</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rsidR="00201216" w:rsidRPr="00201216" w:rsidRDefault="00201216" w:rsidP="00201216">
            <w:pPr>
              <w:widowControl w:val="0"/>
              <w:suppressAutoHyphens/>
              <w:overflowPunct w:val="0"/>
              <w:spacing w:line="100" w:lineRule="atLeast"/>
              <w:ind w:left="57" w:right="170"/>
              <w:rPr>
                <w:rFonts w:eastAsia="SimSun"/>
                <w:color w:val="000000"/>
                <w:kern w:val="2"/>
                <w:sz w:val="26"/>
                <w:szCs w:val="26"/>
                <w:lang w:val="uk-UA" w:eastAsia="ar-SA"/>
              </w:rPr>
            </w:pPr>
            <w:r w:rsidRPr="00201216">
              <w:rPr>
                <w:rFonts w:eastAsia="SimSun"/>
                <w:color w:val="000000"/>
                <w:kern w:val="2"/>
                <w:sz w:val="26"/>
                <w:szCs w:val="26"/>
                <w:lang w:val="uk-UA" w:eastAsia="ar-SA"/>
              </w:rPr>
              <w:t>В день звернення;</w:t>
            </w:r>
          </w:p>
          <w:p w:rsidR="00201216" w:rsidRPr="00201216" w:rsidRDefault="00201216" w:rsidP="00201216">
            <w:pPr>
              <w:widowControl w:val="0"/>
              <w:suppressAutoHyphens/>
              <w:overflowPunct w:val="0"/>
              <w:spacing w:line="100" w:lineRule="atLeast"/>
              <w:ind w:left="57" w:right="170"/>
              <w:rPr>
                <w:rFonts w:eastAsia="SimSun"/>
                <w:color w:val="000000"/>
                <w:kern w:val="2"/>
                <w:sz w:val="26"/>
                <w:szCs w:val="26"/>
                <w:lang w:val="uk-UA" w:eastAsia="ar-SA"/>
              </w:rPr>
            </w:pPr>
            <w:r w:rsidRPr="00201216">
              <w:rPr>
                <w:rFonts w:eastAsia="SimSun"/>
                <w:color w:val="000000"/>
                <w:kern w:val="2"/>
                <w:sz w:val="26"/>
                <w:szCs w:val="26"/>
                <w:lang w:val="uk-UA" w:eastAsia="ar-SA"/>
              </w:rPr>
              <w:t>в день надходження  звернення поштою</w:t>
            </w:r>
          </w:p>
          <w:p w:rsidR="00201216" w:rsidRPr="00201216" w:rsidRDefault="00201216" w:rsidP="00201216">
            <w:pPr>
              <w:widowControl w:val="0"/>
              <w:suppressAutoHyphens/>
              <w:overflowPunct w:val="0"/>
              <w:spacing w:line="100" w:lineRule="atLeast"/>
              <w:ind w:left="57" w:right="170"/>
              <w:rPr>
                <w:rFonts w:eastAsia="SimSun"/>
                <w:color w:val="000000"/>
                <w:kern w:val="2"/>
                <w:sz w:val="26"/>
                <w:szCs w:val="26"/>
                <w:lang w:val="uk-UA" w:eastAsia="ar-SA"/>
              </w:rPr>
            </w:pPr>
          </w:p>
        </w:tc>
      </w:tr>
      <w:tr w:rsidR="00201216" w:rsidRPr="00201216" w:rsidTr="00D9785E">
        <w:trPr>
          <w:trHeight w:val="1227"/>
        </w:trPr>
        <w:tc>
          <w:tcPr>
            <w:tcW w:w="408" w:type="dxa"/>
            <w:vMerge w:val="restart"/>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jc w:val="center"/>
              <w:rPr>
                <w:rFonts w:eastAsia="SimSun"/>
                <w:kern w:val="2"/>
                <w:sz w:val="26"/>
                <w:szCs w:val="26"/>
                <w:lang w:val="uk-UA" w:eastAsia="ar-SA"/>
              </w:rPr>
            </w:pPr>
            <w:r w:rsidRPr="00201216">
              <w:rPr>
                <w:rFonts w:eastAsia="SimSun"/>
                <w:color w:val="000000"/>
                <w:kern w:val="2"/>
                <w:sz w:val="26"/>
                <w:szCs w:val="26"/>
                <w:lang w:val="uk-UA" w:eastAsia="ar-SA"/>
              </w:rPr>
              <w:t>2</w:t>
            </w:r>
          </w:p>
        </w:tc>
        <w:tc>
          <w:tcPr>
            <w:tcW w:w="2578" w:type="dxa"/>
            <w:vMerge w:val="restart"/>
            <w:tcBorders>
              <w:top w:val="single" w:sz="4" w:space="0" w:color="000000"/>
              <w:left w:val="single" w:sz="4" w:space="0" w:color="000000"/>
              <w:bottom w:val="single" w:sz="4" w:space="0" w:color="000000"/>
              <w:right w:val="nil"/>
            </w:tcBorders>
            <w:shd w:val="clear" w:color="auto" w:fill="FFFFFF"/>
          </w:tcPr>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r w:rsidRPr="00201216">
              <w:rPr>
                <w:rFonts w:eastAsia="SimSun"/>
                <w:kern w:val="2"/>
                <w:sz w:val="26"/>
                <w:szCs w:val="26"/>
                <w:lang w:val="uk-UA" w:eastAsia="ar-SA"/>
              </w:rPr>
              <w:t>Опрацювання документів;</w:t>
            </w:r>
          </w:p>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p>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p>
          <w:p w:rsidR="00201216" w:rsidRPr="00201216" w:rsidRDefault="00201216" w:rsidP="00201216">
            <w:pPr>
              <w:widowControl w:val="0"/>
              <w:suppressLineNumbers/>
              <w:suppressAutoHyphens/>
              <w:overflowPunct w:val="0"/>
              <w:spacing w:line="100" w:lineRule="atLeast"/>
              <w:ind w:right="62"/>
              <w:rPr>
                <w:rFonts w:eastAsia="SimSun"/>
                <w:kern w:val="2"/>
                <w:sz w:val="26"/>
                <w:szCs w:val="26"/>
                <w:lang w:val="uk-UA" w:eastAsia="ar-SA"/>
              </w:rPr>
            </w:pPr>
          </w:p>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r w:rsidRPr="00201216">
              <w:rPr>
                <w:rFonts w:eastAsia="SimSun"/>
                <w:kern w:val="2"/>
                <w:sz w:val="26"/>
                <w:szCs w:val="26"/>
                <w:lang w:val="uk-UA" w:eastAsia="ar-SA"/>
              </w:rPr>
              <w:t>Прийняття рішення щодо призначення (відмови в призначенні) допомоги</w:t>
            </w:r>
          </w:p>
          <w:p w:rsidR="00201216" w:rsidRPr="00201216" w:rsidRDefault="00201216" w:rsidP="00201216">
            <w:pPr>
              <w:widowControl w:val="0"/>
              <w:suppressLineNumbers/>
              <w:suppressAutoHyphens/>
              <w:overflowPunct w:val="0"/>
              <w:spacing w:line="100" w:lineRule="atLeast"/>
              <w:ind w:left="50" w:right="62"/>
              <w:rPr>
                <w:rFonts w:eastAsia="SimSun"/>
                <w:kern w:val="2"/>
                <w:sz w:val="26"/>
                <w:szCs w:val="26"/>
                <w:lang w:val="uk-UA" w:eastAsia="ar-SA"/>
              </w:rPr>
            </w:pPr>
          </w:p>
          <w:p w:rsidR="00201216" w:rsidRPr="00201216" w:rsidRDefault="00201216" w:rsidP="00201216">
            <w:pPr>
              <w:suppressAutoHyphens/>
              <w:overflowPunct w:val="0"/>
              <w:spacing w:before="60" w:after="60" w:line="276" w:lineRule="auto"/>
              <w:rPr>
                <w:rFonts w:eastAsia="SimSun"/>
                <w:color w:val="000000"/>
                <w:kern w:val="2"/>
                <w:sz w:val="26"/>
                <w:szCs w:val="26"/>
                <w:lang w:val="uk-UA" w:eastAsia="ar-SA"/>
              </w:rPr>
            </w:pPr>
            <w:r w:rsidRPr="00201216">
              <w:rPr>
                <w:rFonts w:eastAsia="SimSun"/>
                <w:color w:val="000000"/>
                <w:kern w:val="2"/>
                <w:sz w:val="26"/>
                <w:szCs w:val="26"/>
                <w:lang w:val="uk-UA" w:eastAsia="ar-SA"/>
              </w:rPr>
              <w:t xml:space="preserve">Проведення нарахування призначених сум до виплати </w:t>
            </w:r>
          </w:p>
        </w:tc>
        <w:tc>
          <w:tcPr>
            <w:tcW w:w="2985" w:type="dxa"/>
            <w:tcBorders>
              <w:top w:val="single" w:sz="4" w:space="0" w:color="000000"/>
              <w:left w:val="single" w:sz="4" w:space="0" w:color="000000"/>
              <w:bottom w:val="single" w:sz="4" w:space="0" w:color="000000"/>
              <w:right w:val="nil"/>
            </w:tcBorders>
            <w:shd w:val="clear" w:color="auto" w:fill="FFFFFF"/>
          </w:tcPr>
          <w:p w:rsidR="00201216" w:rsidRPr="00201216" w:rsidRDefault="00201216" w:rsidP="00201216">
            <w:pPr>
              <w:widowControl w:val="0"/>
              <w:suppressAutoHyphens/>
              <w:overflowPunct w:val="0"/>
              <w:spacing w:line="100" w:lineRule="atLeast"/>
              <w:ind w:left="50" w:right="62"/>
              <w:rPr>
                <w:rFonts w:eastAsia="SimSun"/>
                <w:kern w:val="2"/>
                <w:sz w:val="26"/>
                <w:szCs w:val="26"/>
                <w:lang w:val="uk-UA" w:eastAsia="ar-SA"/>
              </w:rPr>
            </w:pPr>
            <w:r w:rsidRPr="00201216">
              <w:rPr>
                <w:rFonts w:eastAsia="SimSun"/>
                <w:color w:val="000000"/>
                <w:kern w:val="2"/>
                <w:sz w:val="26"/>
                <w:szCs w:val="26"/>
                <w:lang w:val="uk-UA" w:eastAsia="ar-SA"/>
              </w:rPr>
              <w:t>Начальник</w:t>
            </w:r>
            <w:r w:rsidRPr="00201216">
              <w:rPr>
                <w:rFonts w:eastAsia="SimSun"/>
                <w:kern w:val="2"/>
                <w:sz w:val="26"/>
                <w:szCs w:val="26"/>
                <w:lang w:val="uk-UA" w:eastAsia="ar-SA"/>
              </w:rPr>
              <w:t xml:space="preserve"> відділу соціальних допомог</w:t>
            </w:r>
          </w:p>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p>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p>
          <w:p w:rsidR="00201216" w:rsidRPr="00201216" w:rsidRDefault="00201216" w:rsidP="00201216">
            <w:pPr>
              <w:widowControl w:val="0"/>
              <w:suppressAutoHyphens/>
              <w:overflowPunct w:val="0"/>
              <w:spacing w:line="100" w:lineRule="atLeast"/>
              <w:ind w:right="62"/>
              <w:rPr>
                <w:rFonts w:eastAsia="SimSun"/>
                <w:color w:val="000000"/>
                <w:kern w:val="2"/>
                <w:sz w:val="26"/>
                <w:szCs w:val="26"/>
                <w:lang w:val="uk-UA" w:eastAsia="ar-SA"/>
              </w:rPr>
            </w:pPr>
          </w:p>
        </w:tc>
        <w:tc>
          <w:tcPr>
            <w:tcW w:w="2702" w:type="dxa"/>
            <w:tcBorders>
              <w:top w:val="single" w:sz="4" w:space="0" w:color="000000"/>
              <w:left w:val="single" w:sz="4" w:space="0" w:color="000000"/>
              <w:right w:val="nil"/>
            </w:tcBorders>
            <w:shd w:val="clear" w:color="auto" w:fill="FFFFFF"/>
          </w:tcPr>
          <w:p w:rsidR="00201216" w:rsidRPr="00201216" w:rsidRDefault="00201216" w:rsidP="00201216">
            <w:pPr>
              <w:widowControl w:val="0"/>
              <w:suppressAutoHyphens/>
              <w:overflowPunct w:val="0"/>
              <w:spacing w:line="100" w:lineRule="atLeast"/>
              <w:rPr>
                <w:rFonts w:eastAsia="SimSun"/>
                <w:kern w:val="2"/>
                <w:sz w:val="26"/>
                <w:szCs w:val="26"/>
                <w:lang w:val="uk-UA" w:eastAsia="ar-SA"/>
              </w:rPr>
            </w:pPr>
            <w:r w:rsidRPr="00201216">
              <w:rPr>
                <w:rFonts w:eastAsia="SimSun"/>
                <w:color w:val="000000"/>
                <w:kern w:val="2"/>
                <w:sz w:val="26"/>
                <w:szCs w:val="26"/>
                <w:lang w:val="uk-UA" w:eastAsia="ar-SA"/>
              </w:rPr>
              <w:t>Відділ соціальних допомог управління соціального захисту населення</w:t>
            </w:r>
          </w:p>
          <w:p w:rsidR="00201216" w:rsidRPr="00201216" w:rsidRDefault="00201216" w:rsidP="00201216">
            <w:pPr>
              <w:widowControl w:val="0"/>
              <w:suppressAutoHyphens/>
              <w:overflowPunct w:val="0"/>
              <w:spacing w:line="100" w:lineRule="atLeast"/>
              <w:rPr>
                <w:rFonts w:eastAsia="SimSun"/>
                <w:color w:val="000000"/>
                <w:kern w:val="2"/>
                <w:sz w:val="26"/>
                <w:szCs w:val="26"/>
                <w:lang w:val="uk-UA" w:eastAsia="ar-SA"/>
              </w:rPr>
            </w:pP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1216" w:rsidRPr="00201216" w:rsidRDefault="00201216" w:rsidP="00201216">
            <w:pPr>
              <w:widowControl w:val="0"/>
              <w:suppressLineNumbers/>
              <w:suppressAutoHyphens/>
              <w:overflowPunct w:val="0"/>
              <w:spacing w:after="165" w:line="276" w:lineRule="auto"/>
              <w:ind w:right="57"/>
              <w:rPr>
                <w:rFonts w:eastAsia="SimSun"/>
                <w:color w:val="000000"/>
                <w:spacing w:val="-1"/>
                <w:kern w:val="2"/>
                <w:sz w:val="26"/>
                <w:szCs w:val="26"/>
                <w:lang w:val="uk-UA" w:eastAsia="ar-SA"/>
              </w:rPr>
            </w:pPr>
            <w:r w:rsidRPr="00201216">
              <w:rPr>
                <w:rFonts w:eastAsia="SimSun"/>
                <w:color w:val="000000"/>
                <w:kern w:val="2"/>
                <w:sz w:val="26"/>
                <w:szCs w:val="26"/>
                <w:lang w:val="uk-UA" w:eastAsia="ar-SA"/>
              </w:rPr>
              <w:t xml:space="preserve">Протягом </w:t>
            </w:r>
            <w:r w:rsidRPr="00201216">
              <w:rPr>
                <w:rFonts w:eastAsia="SimSun"/>
                <w:color w:val="000000"/>
                <w:spacing w:val="-1"/>
                <w:kern w:val="2"/>
                <w:sz w:val="26"/>
                <w:szCs w:val="26"/>
                <w:lang w:val="uk-UA" w:eastAsia="ar-SA"/>
              </w:rPr>
              <w:t>10 календарних днів з дня подання необхідних документів та надходження інформації, необхідної для призначення допомоги</w:t>
            </w:r>
          </w:p>
        </w:tc>
      </w:tr>
      <w:tr w:rsidR="00201216" w:rsidRPr="00201216" w:rsidTr="00D9785E">
        <w:trPr>
          <w:trHeight w:val="1867"/>
        </w:trPr>
        <w:tc>
          <w:tcPr>
            <w:tcW w:w="0" w:type="auto"/>
            <w:vMerge/>
            <w:tcBorders>
              <w:top w:val="single" w:sz="4" w:space="0" w:color="000000"/>
              <w:left w:val="single" w:sz="4" w:space="0" w:color="000000"/>
              <w:bottom w:val="single" w:sz="4" w:space="0" w:color="000000"/>
              <w:right w:val="nil"/>
            </w:tcBorders>
            <w:vAlign w:val="center"/>
            <w:hideMark/>
          </w:tcPr>
          <w:p w:rsidR="00201216" w:rsidRPr="00201216" w:rsidRDefault="00201216" w:rsidP="00201216">
            <w:pPr>
              <w:rPr>
                <w:rFonts w:eastAsia="SimSun"/>
                <w:kern w:val="2"/>
                <w:sz w:val="26"/>
                <w:szCs w:val="26"/>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201216" w:rsidRPr="00201216" w:rsidRDefault="00201216" w:rsidP="00201216">
            <w:pPr>
              <w:rPr>
                <w:rFonts w:eastAsia="SimSun"/>
                <w:color w:val="000000"/>
                <w:kern w:val="2"/>
                <w:sz w:val="26"/>
                <w:szCs w:val="26"/>
                <w:lang w:val="uk-UA" w:eastAsia="ar-SA"/>
              </w:rPr>
            </w:pPr>
          </w:p>
        </w:tc>
        <w:tc>
          <w:tcPr>
            <w:tcW w:w="2985" w:type="dxa"/>
            <w:tcBorders>
              <w:top w:val="single" w:sz="4" w:space="0" w:color="000000"/>
              <w:left w:val="single" w:sz="4" w:space="0" w:color="000000"/>
              <w:bottom w:val="single" w:sz="4" w:space="0" w:color="000000"/>
              <w:right w:val="single" w:sz="4" w:space="0" w:color="auto"/>
            </w:tcBorders>
            <w:shd w:val="clear" w:color="auto" w:fill="FFFFFF"/>
            <w:hideMark/>
          </w:tcPr>
          <w:p w:rsidR="00201216" w:rsidRPr="00201216" w:rsidRDefault="00201216" w:rsidP="00201216">
            <w:pPr>
              <w:suppressAutoHyphens/>
              <w:overflowPunct w:val="0"/>
              <w:spacing w:after="200" w:line="276" w:lineRule="auto"/>
              <w:rPr>
                <w:rFonts w:eastAsia="SimSun"/>
                <w:color w:val="000000"/>
                <w:kern w:val="2"/>
                <w:sz w:val="26"/>
                <w:szCs w:val="26"/>
                <w:lang w:val="uk-UA" w:eastAsia="ar-SA"/>
              </w:rPr>
            </w:pPr>
            <w:r w:rsidRPr="00201216">
              <w:rPr>
                <w:rFonts w:eastAsia="SimSun"/>
                <w:color w:val="000000"/>
                <w:kern w:val="2"/>
                <w:sz w:val="26"/>
                <w:szCs w:val="26"/>
                <w:lang w:val="uk-UA" w:eastAsia="ar-SA"/>
              </w:rPr>
              <w:t>Начальник управління - заступник начальника управління</w:t>
            </w:r>
          </w:p>
        </w:tc>
        <w:tc>
          <w:tcPr>
            <w:tcW w:w="2702" w:type="dxa"/>
            <w:tcBorders>
              <w:left w:val="single" w:sz="4" w:space="0" w:color="auto"/>
              <w:right w:val="single" w:sz="4" w:space="0" w:color="auto"/>
            </w:tcBorders>
            <w:shd w:val="clear" w:color="auto" w:fill="FFFFFF"/>
          </w:tcPr>
          <w:p w:rsidR="00201216" w:rsidRPr="00201216" w:rsidRDefault="00201216" w:rsidP="00201216">
            <w:pPr>
              <w:widowControl w:val="0"/>
              <w:suppressAutoHyphens/>
              <w:overflowPunct w:val="0"/>
              <w:spacing w:line="100" w:lineRule="atLeast"/>
              <w:rPr>
                <w:rFonts w:eastAsia="SimSun"/>
                <w:color w:val="000000"/>
                <w:kern w:val="2"/>
                <w:sz w:val="26"/>
                <w:szCs w:val="26"/>
                <w:lang w:val="uk-UA"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201216" w:rsidRPr="00201216" w:rsidRDefault="00201216" w:rsidP="00201216">
            <w:pPr>
              <w:rPr>
                <w:rFonts w:eastAsia="SimSun"/>
                <w:color w:val="000000"/>
                <w:spacing w:val="-1"/>
                <w:kern w:val="2"/>
                <w:sz w:val="26"/>
                <w:szCs w:val="26"/>
                <w:lang w:val="uk-UA" w:eastAsia="ar-SA"/>
              </w:rPr>
            </w:pPr>
          </w:p>
        </w:tc>
      </w:tr>
      <w:tr w:rsidR="00201216" w:rsidRPr="00201216" w:rsidTr="00D9785E">
        <w:trPr>
          <w:trHeight w:val="1473"/>
        </w:trPr>
        <w:tc>
          <w:tcPr>
            <w:tcW w:w="0" w:type="auto"/>
            <w:vMerge/>
            <w:tcBorders>
              <w:top w:val="single" w:sz="4" w:space="0" w:color="000000"/>
              <w:left w:val="single" w:sz="4" w:space="0" w:color="000000"/>
              <w:bottom w:val="single" w:sz="4" w:space="0" w:color="000000"/>
              <w:right w:val="nil"/>
            </w:tcBorders>
            <w:vAlign w:val="center"/>
            <w:hideMark/>
          </w:tcPr>
          <w:p w:rsidR="00201216" w:rsidRPr="00201216" w:rsidRDefault="00201216" w:rsidP="00201216">
            <w:pPr>
              <w:rPr>
                <w:rFonts w:eastAsia="SimSun"/>
                <w:kern w:val="2"/>
                <w:sz w:val="26"/>
                <w:szCs w:val="26"/>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201216" w:rsidRPr="00201216" w:rsidRDefault="00201216" w:rsidP="00201216">
            <w:pPr>
              <w:rPr>
                <w:rFonts w:eastAsia="SimSun"/>
                <w:color w:val="000000"/>
                <w:kern w:val="2"/>
                <w:sz w:val="26"/>
                <w:szCs w:val="26"/>
                <w:lang w:val="uk-UA" w:eastAsia="ar-SA"/>
              </w:rPr>
            </w:pPr>
          </w:p>
        </w:tc>
        <w:tc>
          <w:tcPr>
            <w:tcW w:w="2985"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r w:rsidRPr="00201216">
              <w:rPr>
                <w:rFonts w:eastAsia="SimSun"/>
                <w:color w:val="000000"/>
                <w:kern w:val="2"/>
                <w:sz w:val="26"/>
                <w:szCs w:val="26"/>
                <w:lang w:val="uk-UA" w:eastAsia="ar-SA"/>
              </w:rPr>
              <w:t xml:space="preserve">Начальник відділу нарахування та  здійснення соціальних виплат </w:t>
            </w:r>
          </w:p>
        </w:tc>
        <w:tc>
          <w:tcPr>
            <w:tcW w:w="2702" w:type="dxa"/>
            <w:tcBorders>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rPr>
                <w:rFonts w:eastAsia="SimSun"/>
                <w:color w:val="000000"/>
                <w:kern w:val="2"/>
                <w:sz w:val="26"/>
                <w:szCs w:val="26"/>
                <w:lang w:val="uk-UA" w:eastAsia="ar-SA"/>
              </w:rPr>
            </w:pPr>
            <w:r w:rsidRPr="00201216">
              <w:rPr>
                <w:rFonts w:eastAsia="SimSun"/>
                <w:color w:val="000000"/>
                <w:kern w:val="2"/>
                <w:sz w:val="26"/>
                <w:szCs w:val="26"/>
                <w:lang w:val="uk-UA"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216" w:rsidRPr="00201216" w:rsidRDefault="00201216" w:rsidP="00201216">
            <w:pPr>
              <w:rPr>
                <w:rFonts w:eastAsia="SimSun"/>
                <w:color w:val="000000"/>
                <w:spacing w:val="-1"/>
                <w:kern w:val="2"/>
                <w:sz w:val="26"/>
                <w:szCs w:val="26"/>
                <w:lang w:val="uk-UA" w:eastAsia="ar-SA"/>
              </w:rPr>
            </w:pPr>
          </w:p>
        </w:tc>
      </w:tr>
      <w:tr w:rsidR="00201216" w:rsidRPr="00201216" w:rsidTr="00D9785E">
        <w:trPr>
          <w:trHeight w:val="1638"/>
        </w:trPr>
        <w:tc>
          <w:tcPr>
            <w:tcW w:w="408"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jc w:val="center"/>
              <w:rPr>
                <w:rFonts w:eastAsia="SimSun"/>
                <w:kern w:val="2"/>
                <w:sz w:val="26"/>
                <w:szCs w:val="26"/>
                <w:lang w:val="uk-UA" w:eastAsia="ar-SA"/>
              </w:rPr>
            </w:pPr>
            <w:r w:rsidRPr="00201216">
              <w:rPr>
                <w:rFonts w:eastAsia="SimSun"/>
                <w:color w:val="000000"/>
                <w:kern w:val="2"/>
                <w:sz w:val="26"/>
                <w:szCs w:val="26"/>
                <w:lang w:val="uk-UA" w:eastAsia="ar-SA"/>
              </w:rPr>
              <w:t>3</w:t>
            </w:r>
          </w:p>
        </w:tc>
        <w:tc>
          <w:tcPr>
            <w:tcW w:w="2578"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suppressLineNumbers/>
              <w:suppressAutoHyphens/>
              <w:overflowPunct w:val="0"/>
              <w:spacing w:after="200" w:line="276" w:lineRule="auto"/>
              <w:rPr>
                <w:rFonts w:eastAsia="SimSun"/>
                <w:kern w:val="2"/>
                <w:sz w:val="26"/>
                <w:szCs w:val="26"/>
                <w:lang w:val="uk-UA" w:eastAsia="ar-SA"/>
              </w:rPr>
            </w:pPr>
            <w:r w:rsidRPr="00201216">
              <w:rPr>
                <w:rFonts w:eastAsia="SimSun"/>
                <w:kern w:val="2"/>
                <w:sz w:val="26"/>
                <w:szCs w:val="26"/>
                <w:lang w:val="uk-UA" w:eastAsia="ar-SA"/>
              </w:rPr>
              <w:t xml:space="preserve">Видача результату </w:t>
            </w:r>
            <w:r w:rsidRPr="00201216">
              <w:rPr>
                <w:rFonts w:eastAsia="SimSun"/>
                <w:color w:val="000000"/>
                <w:kern w:val="2"/>
                <w:sz w:val="26"/>
                <w:szCs w:val="26"/>
                <w:lang w:val="uk-UA" w:eastAsia="ar-SA"/>
              </w:rPr>
              <w:t>надання послуги</w:t>
            </w:r>
          </w:p>
        </w:tc>
        <w:tc>
          <w:tcPr>
            <w:tcW w:w="2985"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r w:rsidRPr="00201216">
              <w:rPr>
                <w:rFonts w:eastAsia="SimSun"/>
                <w:color w:val="000000"/>
                <w:kern w:val="2"/>
                <w:sz w:val="26"/>
                <w:szCs w:val="26"/>
                <w:lang w:val="uk-UA" w:eastAsia="ar-SA"/>
              </w:rPr>
              <w:t>Начальник відділу прийому звернень</w:t>
            </w:r>
          </w:p>
          <w:p w:rsidR="00201216" w:rsidRPr="00201216" w:rsidRDefault="00201216" w:rsidP="00201216">
            <w:pPr>
              <w:widowControl w:val="0"/>
              <w:suppressAutoHyphens/>
              <w:overflowPunct w:val="0"/>
              <w:spacing w:line="100" w:lineRule="atLeast"/>
              <w:ind w:left="50" w:right="62"/>
              <w:rPr>
                <w:rFonts w:eastAsia="SimSun"/>
                <w:color w:val="000000"/>
                <w:kern w:val="2"/>
                <w:sz w:val="26"/>
                <w:szCs w:val="26"/>
                <w:lang w:val="uk-UA" w:eastAsia="ar-SA"/>
              </w:rPr>
            </w:pPr>
            <w:r w:rsidRPr="00201216">
              <w:rPr>
                <w:rFonts w:eastAsia="SimSun"/>
                <w:color w:val="000000"/>
                <w:kern w:val="2"/>
                <w:sz w:val="26"/>
                <w:szCs w:val="26"/>
                <w:lang w:val="uk-UA" w:eastAsia="ar-SA"/>
              </w:rPr>
              <w:t>громадян</w:t>
            </w:r>
          </w:p>
        </w:tc>
        <w:tc>
          <w:tcPr>
            <w:tcW w:w="2702" w:type="dxa"/>
            <w:tcBorders>
              <w:top w:val="single" w:sz="4" w:space="0" w:color="000000"/>
              <w:left w:val="single" w:sz="4" w:space="0" w:color="000000"/>
              <w:bottom w:val="single" w:sz="4" w:space="0" w:color="000000"/>
              <w:right w:val="nil"/>
            </w:tcBorders>
            <w:shd w:val="clear" w:color="auto" w:fill="FFFFFF"/>
            <w:hideMark/>
          </w:tcPr>
          <w:p w:rsidR="00201216" w:rsidRPr="00201216" w:rsidRDefault="00201216" w:rsidP="00201216">
            <w:pPr>
              <w:widowControl w:val="0"/>
              <w:suppressAutoHyphens/>
              <w:overflowPunct w:val="0"/>
              <w:spacing w:line="100" w:lineRule="atLeast"/>
              <w:ind w:right="62"/>
              <w:rPr>
                <w:rFonts w:eastAsia="SimSun"/>
                <w:color w:val="000000"/>
                <w:kern w:val="2"/>
                <w:sz w:val="26"/>
                <w:szCs w:val="26"/>
                <w:lang w:val="uk-UA" w:eastAsia="ar-SA"/>
              </w:rPr>
            </w:pPr>
            <w:r w:rsidRPr="00201216">
              <w:rPr>
                <w:rFonts w:eastAsia="SimSun"/>
                <w:color w:val="000000"/>
                <w:kern w:val="2"/>
                <w:sz w:val="26"/>
                <w:szCs w:val="26"/>
                <w:lang w:val="uk-UA" w:eastAsia="ar-SA"/>
              </w:rPr>
              <w:t>Відділ прийому звернень</w:t>
            </w:r>
          </w:p>
          <w:p w:rsidR="00201216" w:rsidRPr="00201216" w:rsidRDefault="00201216" w:rsidP="00201216">
            <w:pPr>
              <w:suppressLineNumbers/>
              <w:suppressAutoHyphens/>
              <w:overflowPunct w:val="0"/>
              <w:spacing w:after="200" w:line="276" w:lineRule="auto"/>
              <w:rPr>
                <w:rFonts w:eastAsia="SimSun"/>
                <w:kern w:val="2"/>
                <w:sz w:val="26"/>
                <w:szCs w:val="26"/>
                <w:lang w:val="uk-UA" w:eastAsia="ar-SA"/>
              </w:rPr>
            </w:pPr>
            <w:r w:rsidRPr="00201216">
              <w:rPr>
                <w:rFonts w:eastAsia="SimSun"/>
                <w:color w:val="000000"/>
                <w:kern w:val="2"/>
                <w:sz w:val="26"/>
                <w:szCs w:val="26"/>
                <w:lang w:val="uk-UA" w:eastAsia="ar-SA"/>
              </w:rPr>
              <w:t>громадян управління соціального захисту населення</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rsidR="00201216" w:rsidRPr="005C4CC1" w:rsidRDefault="00201216" w:rsidP="00201216">
            <w:pPr>
              <w:widowControl w:val="0"/>
              <w:suppressAutoHyphens/>
              <w:overflowPunct w:val="0"/>
              <w:spacing w:line="100" w:lineRule="atLeast"/>
              <w:ind w:left="50" w:right="64"/>
              <w:rPr>
                <w:rFonts w:eastAsia="SimSun"/>
                <w:color w:val="000000"/>
                <w:kern w:val="2"/>
                <w:sz w:val="26"/>
                <w:szCs w:val="26"/>
                <w:lang w:val="uk-UA" w:eastAsia="ar-SA"/>
              </w:rPr>
            </w:pPr>
            <w:r w:rsidRPr="00201216">
              <w:rPr>
                <w:rFonts w:eastAsia="SimSun"/>
                <w:color w:val="000000"/>
                <w:kern w:val="2"/>
                <w:sz w:val="26"/>
                <w:szCs w:val="26"/>
                <w:lang w:val="uk-UA" w:eastAsia="ar-SA"/>
              </w:rPr>
              <w:t>Протягом 5 календарних днів з дня прийняття рішення</w:t>
            </w:r>
          </w:p>
        </w:tc>
      </w:tr>
      <w:tr w:rsidR="00201216" w:rsidRPr="00201216" w:rsidTr="00D9785E">
        <w:trPr>
          <w:trHeight w:val="511"/>
        </w:trPr>
        <w:tc>
          <w:tcPr>
            <w:tcW w:w="10433" w:type="dxa"/>
            <w:gridSpan w:val="5"/>
            <w:tcBorders>
              <w:top w:val="nil"/>
              <w:left w:val="single" w:sz="4" w:space="0" w:color="000000"/>
              <w:bottom w:val="single" w:sz="4" w:space="0" w:color="000000"/>
              <w:right w:val="single" w:sz="4" w:space="0" w:color="000000"/>
            </w:tcBorders>
            <w:shd w:val="clear" w:color="auto" w:fill="FFFFFF"/>
            <w:hideMark/>
          </w:tcPr>
          <w:p w:rsidR="00201216" w:rsidRPr="00201216" w:rsidRDefault="00201216" w:rsidP="00201216">
            <w:pPr>
              <w:suppressLineNumbers/>
              <w:suppressAutoHyphens/>
              <w:overflowPunct w:val="0"/>
              <w:spacing w:after="200" w:line="276" w:lineRule="auto"/>
              <w:jc w:val="center"/>
              <w:rPr>
                <w:rFonts w:eastAsia="SimSun"/>
                <w:b/>
                <w:bCs/>
                <w:kern w:val="2"/>
                <w:sz w:val="26"/>
                <w:szCs w:val="26"/>
                <w:lang w:val="uk-UA" w:eastAsia="ar-SA"/>
              </w:rPr>
            </w:pPr>
            <w:r w:rsidRPr="00201216">
              <w:rPr>
                <w:rFonts w:eastAsia="SimSun"/>
                <w:b/>
                <w:bCs/>
                <w:kern w:val="2"/>
                <w:sz w:val="26"/>
                <w:szCs w:val="26"/>
                <w:lang w:val="uk-UA" w:eastAsia="ar-SA"/>
              </w:rPr>
              <w:t>Оскарження результату надання послуги</w:t>
            </w:r>
          </w:p>
        </w:tc>
      </w:tr>
      <w:tr w:rsidR="00201216" w:rsidRPr="00201216" w:rsidTr="00D9785E">
        <w:trPr>
          <w:trHeight w:val="1362"/>
        </w:trPr>
        <w:tc>
          <w:tcPr>
            <w:tcW w:w="10433" w:type="dxa"/>
            <w:gridSpan w:val="5"/>
            <w:tcBorders>
              <w:top w:val="nil"/>
              <w:left w:val="single" w:sz="4" w:space="0" w:color="000000"/>
              <w:bottom w:val="single" w:sz="4" w:space="0" w:color="000000"/>
              <w:right w:val="single" w:sz="4" w:space="0" w:color="000000"/>
            </w:tcBorders>
            <w:shd w:val="clear" w:color="auto" w:fill="FFFFFF"/>
            <w:hideMark/>
          </w:tcPr>
          <w:p w:rsidR="00201216" w:rsidRPr="00201216" w:rsidRDefault="00201216" w:rsidP="00201216">
            <w:pPr>
              <w:widowControl w:val="0"/>
              <w:suppressLineNumbers/>
              <w:suppressAutoHyphens/>
              <w:overflowPunct w:val="0"/>
              <w:spacing w:after="200" w:line="276" w:lineRule="auto"/>
              <w:ind w:firstLine="397"/>
              <w:jc w:val="center"/>
              <w:rPr>
                <w:rFonts w:eastAsia="SimSun"/>
                <w:kern w:val="2"/>
                <w:sz w:val="26"/>
                <w:szCs w:val="26"/>
                <w:lang w:val="uk-UA" w:eastAsia="ar-SA"/>
              </w:rPr>
            </w:pPr>
            <w:r w:rsidRPr="00201216">
              <w:rPr>
                <w:rFonts w:eastAsia="SimSun"/>
                <w:kern w:val="2"/>
                <w:sz w:val="26"/>
                <w:szCs w:val="26"/>
                <w:lang w:val="uk-UA" w:eastAsia="zh-CN"/>
              </w:rPr>
              <w:t>Відповідно до пункту 2 статті 19 Закону України від 06 вересня 2012 року № 5203-</w:t>
            </w:r>
            <w:r w:rsidRPr="00201216">
              <w:rPr>
                <w:rFonts w:eastAsia="SimSun"/>
                <w:kern w:val="2"/>
                <w:sz w:val="26"/>
                <w:szCs w:val="26"/>
                <w:lang w:val="en-US" w:eastAsia="zh-CN"/>
              </w:rPr>
              <w:t>VI</w:t>
            </w:r>
            <w:r w:rsidRPr="00201216">
              <w:rPr>
                <w:rFonts w:eastAsia="SimSun"/>
                <w:kern w:val="2"/>
                <w:sz w:val="26"/>
                <w:szCs w:val="26"/>
                <w:lang w:eastAsia="zh-CN"/>
              </w:rPr>
              <w:t xml:space="preserve"> </w:t>
            </w:r>
            <w:r w:rsidRPr="00201216">
              <w:rPr>
                <w:rFonts w:eastAsia="SimSun"/>
                <w:kern w:val="2"/>
                <w:sz w:val="26"/>
                <w:szCs w:val="26"/>
                <w:lang w:val="uk-UA" w:eastAsia="zh-CN"/>
              </w:rPr>
              <w:t xml:space="preserve">“Про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tbl>
    <w:p w:rsidR="00955111" w:rsidRPr="005C4CC1" w:rsidRDefault="00955111" w:rsidP="00DC1ADA">
      <w:pPr>
        <w:suppressAutoHyphens/>
        <w:jc w:val="center"/>
        <w:rPr>
          <w:b/>
          <w:color w:val="000000"/>
          <w:sz w:val="26"/>
          <w:szCs w:val="26"/>
          <w:lang w:val="uk-UA" w:eastAsia="ar-SA"/>
        </w:rPr>
      </w:pPr>
    </w:p>
    <w:sectPr w:rsidR="00955111" w:rsidRPr="005C4CC1" w:rsidSect="005C4CC1">
      <w:headerReference w:type="default" r:id="rId9"/>
      <w:pgSz w:w="11906" w:h="16838"/>
      <w:pgMar w:top="673" w:right="794" w:bottom="851" w:left="1418"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A6" w:rsidRDefault="00162DA6" w:rsidP="002555C6">
      <w:r>
        <w:separator/>
      </w:r>
    </w:p>
  </w:endnote>
  <w:endnote w:type="continuationSeparator" w:id="0">
    <w:p w:rsidR="00162DA6" w:rsidRDefault="00162DA6"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A6" w:rsidRDefault="00162DA6" w:rsidP="002555C6">
      <w:r>
        <w:separator/>
      </w:r>
    </w:p>
  </w:footnote>
  <w:footnote w:type="continuationSeparator" w:id="0">
    <w:p w:rsidR="00162DA6" w:rsidRDefault="00162DA6" w:rsidP="0025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21465"/>
      <w:docPartObj>
        <w:docPartGallery w:val="Page Numbers (Top of Page)"/>
        <w:docPartUnique/>
      </w:docPartObj>
    </w:sdtPr>
    <w:sdtEndPr/>
    <w:sdtContent>
      <w:p w:rsidR="002555C6" w:rsidRPr="005C4CC1" w:rsidRDefault="002555C6" w:rsidP="005C4CC1">
        <w:pPr>
          <w:pStyle w:val="a6"/>
          <w:jc w:val="center"/>
        </w:pPr>
        <w:r>
          <w:fldChar w:fldCharType="begin"/>
        </w:r>
        <w:r>
          <w:instrText>PAGE   \* MERGEFORMAT</w:instrText>
        </w:r>
        <w:r>
          <w:fldChar w:fldCharType="separate"/>
        </w:r>
        <w:r w:rsidR="00D9785E" w:rsidRPr="00D9785E">
          <w:rPr>
            <w:noProof/>
            <w:lang w:val="uk-UA"/>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2C"/>
    <w:rsid w:val="00022495"/>
    <w:rsid w:val="000651B6"/>
    <w:rsid w:val="00070B01"/>
    <w:rsid w:val="000A3386"/>
    <w:rsid w:val="000E22AC"/>
    <w:rsid w:val="000F17AC"/>
    <w:rsid w:val="000F3DC4"/>
    <w:rsid w:val="0010735F"/>
    <w:rsid w:val="00111093"/>
    <w:rsid w:val="00162DA6"/>
    <w:rsid w:val="001B14C9"/>
    <w:rsid w:val="001D0EE8"/>
    <w:rsid w:val="00201216"/>
    <w:rsid w:val="00221D68"/>
    <w:rsid w:val="00222C24"/>
    <w:rsid w:val="002543D7"/>
    <w:rsid w:val="002555C6"/>
    <w:rsid w:val="00287CE1"/>
    <w:rsid w:val="002E174F"/>
    <w:rsid w:val="002F7348"/>
    <w:rsid w:val="00343B21"/>
    <w:rsid w:val="00356E1D"/>
    <w:rsid w:val="00386628"/>
    <w:rsid w:val="003C4B38"/>
    <w:rsid w:val="004C2E36"/>
    <w:rsid w:val="004D6FF5"/>
    <w:rsid w:val="004D77F7"/>
    <w:rsid w:val="004F2932"/>
    <w:rsid w:val="00505ECB"/>
    <w:rsid w:val="00553B58"/>
    <w:rsid w:val="005A7D04"/>
    <w:rsid w:val="005C4CC1"/>
    <w:rsid w:val="005D0EEB"/>
    <w:rsid w:val="0068746B"/>
    <w:rsid w:val="006A1770"/>
    <w:rsid w:val="006B0594"/>
    <w:rsid w:val="006F457E"/>
    <w:rsid w:val="007344C0"/>
    <w:rsid w:val="0075007D"/>
    <w:rsid w:val="00764F94"/>
    <w:rsid w:val="007C04E0"/>
    <w:rsid w:val="007C33D0"/>
    <w:rsid w:val="007C4F0E"/>
    <w:rsid w:val="007D55C8"/>
    <w:rsid w:val="0081134C"/>
    <w:rsid w:val="008159F4"/>
    <w:rsid w:val="00824EDB"/>
    <w:rsid w:val="00864EB7"/>
    <w:rsid w:val="008C6FAD"/>
    <w:rsid w:val="008E17D7"/>
    <w:rsid w:val="0090490E"/>
    <w:rsid w:val="00915D0E"/>
    <w:rsid w:val="009236AC"/>
    <w:rsid w:val="00955111"/>
    <w:rsid w:val="009624A8"/>
    <w:rsid w:val="00972A57"/>
    <w:rsid w:val="00985A18"/>
    <w:rsid w:val="009A626B"/>
    <w:rsid w:val="009C163D"/>
    <w:rsid w:val="009E1EE3"/>
    <w:rsid w:val="009E5149"/>
    <w:rsid w:val="00AA7DCA"/>
    <w:rsid w:val="00AE74EE"/>
    <w:rsid w:val="00AE7B39"/>
    <w:rsid w:val="00AF776E"/>
    <w:rsid w:val="00B37702"/>
    <w:rsid w:val="00BD34C2"/>
    <w:rsid w:val="00BF128F"/>
    <w:rsid w:val="00C172C3"/>
    <w:rsid w:val="00C771CE"/>
    <w:rsid w:val="00C772C9"/>
    <w:rsid w:val="00C84C84"/>
    <w:rsid w:val="00C85975"/>
    <w:rsid w:val="00C86E0A"/>
    <w:rsid w:val="00CA4B89"/>
    <w:rsid w:val="00CB11A9"/>
    <w:rsid w:val="00CC1E2C"/>
    <w:rsid w:val="00CF43CA"/>
    <w:rsid w:val="00D02E09"/>
    <w:rsid w:val="00D30D3C"/>
    <w:rsid w:val="00D32E82"/>
    <w:rsid w:val="00D55975"/>
    <w:rsid w:val="00D9785E"/>
    <w:rsid w:val="00DB7BA4"/>
    <w:rsid w:val="00DC1ADA"/>
    <w:rsid w:val="00E70EA5"/>
    <w:rsid w:val="00E83B78"/>
    <w:rsid w:val="00EA7330"/>
    <w:rsid w:val="00EC7A77"/>
    <w:rsid w:val="00F414D7"/>
    <w:rsid w:val="00F67B3A"/>
    <w:rsid w:val="00FF6B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124">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 w:id="680552385">
      <w:bodyDiv w:val="1"/>
      <w:marLeft w:val="0"/>
      <w:marRight w:val="0"/>
      <w:marTop w:val="0"/>
      <w:marBottom w:val="0"/>
      <w:divBdr>
        <w:top w:val="none" w:sz="0" w:space="0" w:color="auto"/>
        <w:left w:val="none" w:sz="0" w:space="0" w:color="auto"/>
        <w:bottom w:val="none" w:sz="0" w:space="0" w:color="auto"/>
        <w:right w:val="none" w:sz="0" w:space="0" w:color="auto"/>
      </w:divBdr>
    </w:div>
    <w:div w:id="1427732683">
      <w:bodyDiv w:val="1"/>
      <w:marLeft w:val="0"/>
      <w:marRight w:val="0"/>
      <w:marTop w:val="0"/>
      <w:marBottom w:val="0"/>
      <w:divBdr>
        <w:top w:val="none" w:sz="0" w:space="0" w:color="auto"/>
        <w:left w:val="none" w:sz="0" w:space="0" w:color="auto"/>
        <w:bottom w:val="none" w:sz="0" w:space="0" w:color="auto"/>
        <w:right w:val="none" w:sz="0" w:space="0" w:color="auto"/>
      </w:divBdr>
    </w:div>
    <w:div w:id="1904410929">
      <w:bodyDiv w:val="1"/>
      <w:marLeft w:val="0"/>
      <w:marRight w:val="0"/>
      <w:marTop w:val="0"/>
      <w:marBottom w:val="0"/>
      <w:divBdr>
        <w:top w:val="none" w:sz="0" w:space="0" w:color="auto"/>
        <w:left w:val="none" w:sz="0" w:space="0" w:color="auto"/>
        <w:bottom w:val="none" w:sz="0" w:space="0" w:color="auto"/>
        <w:right w:val="none" w:sz="0" w:space="0" w:color="auto"/>
      </w:divBdr>
    </w:div>
    <w:div w:id="1960721230">
      <w:bodyDiv w:val="1"/>
      <w:marLeft w:val="0"/>
      <w:marRight w:val="0"/>
      <w:marTop w:val="0"/>
      <w:marBottom w:val="0"/>
      <w:divBdr>
        <w:top w:val="none" w:sz="0" w:space="0" w:color="auto"/>
        <w:left w:val="none" w:sz="0" w:space="0" w:color="auto"/>
        <w:bottom w:val="none" w:sz="0" w:space="0" w:color="auto"/>
        <w:right w:val="none" w:sz="0" w:space="0" w:color="auto"/>
      </w:divBdr>
    </w:div>
    <w:div w:id="1986086023">
      <w:bodyDiv w:val="1"/>
      <w:marLeft w:val="0"/>
      <w:marRight w:val="0"/>
      <w:marTop w:val="0"/>
      <w:marBottom w:val="0"/>
      <w:divBdr>
        <w:top w:val="none" w:sz="0" w:space="0" w:color="auto"/>
        <w:left w:val="none" w:sz="0" w:space="0" w:color="auto"/>
        <w:bottom w:val="none" w:sz="0" w:space="0" w:color="auto"/>
        <w:right w:val="none" w:sz="0" w:space="0" w:color="auto"/>
      </w:divBdr>
    </w:div>
    <w:div w:id="21385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settings" Target="settings.xml"/><Relationship Id="rId7" Type="http://schemas.openxmlformats.org/officeDocument/2006/relationships/hyperlink" Target="http://zakon2.rada.gov.ua/laws/show/258-92-%D0%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8943</Characters>
  <Application>Microsoft Office Word</Application>
  <DocSecurity>0</DocSecurity>
  <Lines>74</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Администратор</cp:lastModifiedBy>
  <cp:revision>58</cp:revision>
  <cp:lastPrinted>2021-03-15T11:57:00Z</cp:lastPrinted>
  <dcterms:created xsi:type="dcterms:W3CDTF">2021-03-19T11:34:00Z</dcterms:created>
  <dcterms:modified xsi:type="dcterms:W3CDTF">2025-02-17T07:05:00Z</dcterms:modified>
</cp:coreProperties>
</file>