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2C8D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C8D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AE2C8D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2C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48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48 </w:t>
      </w:r>
      <w:r w:rsidRPr="00AE2C8D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сесія VIII скликання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AC485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48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м. Ніжин                               № </w:t>
      </w:r>
      <w:r w:rsidR="00AC485B">
        <w:rPr>
          <w:rFonts w:ascii="Times New Roman" w:eastAsia="Times New Roman" w:hAnsi="Times New Roman" w:cs="Times New Roman"/>
          <w:sz w:val="28"/>
          <w:szCs w:val="28"/>
          <w:lang w:eastAsia="ru-RU"/>
        </w:rPr>
        <w:t>15-48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14BC" w:rsidRPr="00AE2C8D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8" w:rsidRPr="00AE2C8D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E977AA" w:rsidRDefault="00C314BC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балансу Ніжинської гімназії № 1</w:t>
      </w:r>
      <w:r w:rsidR="009A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Ніжинської міської ради Чернігівської області на баланс Управління освіти Ніжинської міської ради</w:t>
      </w:r>
    </w:p>
    <w:p w:rsidR="00BE2DB8" w:rsidRPr="00AE2C8D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314BC" w:rsidRPr="00AE2C8D" w:rsidRDefault="00C314BC" w:rsidP="00C3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3A84" w:rsidRPr="00AE2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рекомендацій з бухгалтерського обліку для державного сектору, затверджених наказом Міністерства фінансів України від 23 січня 2015  року  № 11 (зі змінами) </w:t>
      </w:r>
      <w:r w:rsidR="00875B6D" w:rsidRPr="00AE2C8D">
        <w:rPr>
          <w:rFonts w:ascii="Times New Roman" w:hAnsi="Times New Roman" w:cs="Times New Roman"/>
          <w:sz w:val="28"/>
          <w:szCs w:val="28"/>
        </w:rPr>
        <w:t>Ніжинська міська рада вирішила: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з балансу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1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E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Ніжинської міської ради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скретч-карти</w:t>
      </w:r>
      <w:proofErr w:type="spellEnd"/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(бензин А-95</w:t>
      </w:r>
      <w:r w:rsidR="007C43BA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1B1F0B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F1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</w:t>
      </w:r>
      <w:r w:rsidR="00A21F1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19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літрів</w:t>
      </w:r>
      <w:r w:rsidR="00BE2DB8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дизпалива в кількості </w:t>
      </w:r>
      <w:r w:rsidR="009A31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талонів (</w:t>
      </w:r>
      <w:r w:rsidR="009A319A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F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літрів)</w:t>
      </w:r>
      <w:r w:rsidR="00A21F1E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первинною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вартістю </w:t>
      </w:r>
      <w:r w:rsidR="00D160D8">
        <w:rPr>
          <w:rFonts w:ascii="Times New Roman" w:eastAsia="Times New Roman" w:hAnsi="Times New Roman" w:cs="Times New Roman"/>
          <w:sz w:val="28"/>
          <w:szCs w:val="28"/>
          <w:lang w:eastAsia="ru-RU"/>
        </w:rPr>
        <w:t>17 530,00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 (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СОЛДАТЕНКО</w:t>
      </w:r>
      <w:r w:rsidR="00E0033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Ніжинської міської ради Чернігівської області (Валентина 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Ніжинськ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Чернігівської області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Тамарі СОЛДАТЕНКО</w:t>
      </w:r>
      <w:r w:rsidR="006153D5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рішення на офіційному сайті Ніжинської міської ради протягом п’яти робочих днів після його прийняття.</w:t>
      </w:r>
    </w:p>
    <w:p w:rsidR="00C314BC" w:rsidRPr="00AC3AC5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</w:t>
      </w: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Сергія Смагу,  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15072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</w:t>
      </w:r>
      <w:r w:rsidR="00915072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Чернігівської області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Тамари СОЛДАТЕНКО</w:t>
      </w: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proofErr w:type="spellStart"/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3A06E0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</w:t>
      </w:r>
      <w:r w:rsidR="00C314BC"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4BC" w:rsidRPr="00AE2C8D" w:rsidRDefault="00A530E2" w:rsidP="007F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Тамара СОЛДАТЕНКО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C314BC" w:rsidRPr="00AE2C8D" w:rsidRDefault="00C314BC" w:rsidP="00C314B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</w:t>
      </w:r>
      <w:r w:rsidR="00BA4A15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8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C314BC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ГРАДОБИК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AE2C8D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F7E" w:rsidRDefault="00527F7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6F7" w:rsidRDefault="00BC76F7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Ніжинської міської ради Чернігівської області</w:t>
      </w:r>
    </w:p>
    <w:p w:rsidR="00C314BC" w:rsidRPr="00E977AA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</w:t>
      </w: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рішення: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передачу </w:t>
      </w:r>
      <w:proofErr w:type="spellStart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ради»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на передачу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</w:t>
      </w:r>
      <w:proofErr w:type="spellStart"/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статей </w:t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– реалізація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 додаткових витрат з міського бюджету; 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– Відповідальний за підготовку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СОЛДАТЕНКО</w:t>
      </w:r>
      <w:r w:rsid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CC" w:rsidRPr="00AE2C8D" w:rsidRDefault="00AE2C8D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Ніжинської гімназії №</w:t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6153D5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СОЛДАТЕНКО</w:t>
      </w:r>
    </w:p>
    <w:p w:rsidR="00183BE5" w:rsidRDefault="00183BE5"/>
    <w:p w:rsidR="00E008EB" w:rsidRDefault="00E008EB"/>
    <w:p w:rsidR="00E008EB" w:rsidRDefault="00E008EB"/>
    <w:p w:rsidR="00E008EB" w:rsidRDefault="00E008EB"/>
    <w:p w:rsidR="00E008EB" w:rsidRDefault="00E008EB"/>
    <w:p w:rsidR="00E008EB" w:rsidRDefault="00E008EB"/>
    <w:p w:rsidR="00E008EB" w:rsidRPr="00AE2C8D" w:rsidRDefault="00E008EB"/>
    <w:sectPr w:rsidR="00E008EB" w:rsidRPr="00AE2C8D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2493C"/>
    <w:rsid w:val="0008316D"/>
    <w:rsid w:val="00183BE5"/>
    <w:rsid w:val="001A142C"/>
    <w:rsid w:val="001B1F0B"/>
    <w:rsid w:val="001D530F"/>
    <w:rsid w:val="001F59C9"/>
    <w:rsid w:val="002079DC"/>
    <w:rsid w:val="00290639"/>
    <w:rsid w:val="003236CD"/>
    <w:rsid w:val="003A06E0"/>
    <w:rsid w:val="003B5D0D"/>
    <w:rsid w:val="00426277"/>
    <w:rsid w:val="00434A73"/>
    <w:rsid w:val="00453A84"/>
    <w:rsid w:val="00473760"/>
    <w:rsid w:val="00527F7E"/>
    <w:rsid w:val="006153D5"/>
    <w:rsid w:val="0061543B"/>
    <w:rsid w:val="00651392"/>
    <w:rsid w:val="006A6737"/>
    <w:rsid w:val="00776ACC"/>
    <w:rsid w:val="0079294E"/>
    <w:rsid w:val="007962A6"/>
    <w:rsid w:val="007B030D"/>
    <w:rsid w:val="007C43BA"/>
    <w:rsid w:val="007F4368"/>
    <w:rsid w:val="00875B6D"/>
    <w:rsid w:val="008E64AE"/>
    <w:rsid w:val="00915072"/>
    <w:rsid w:val="009A319A"/>
    <w:rsid w:val="00A21F1E"/>
    <w:rsid w:val="00A530E2"/>
    <w:rsid w:val="00AC3AC5"/>
    <w:rsid w:val="00AC485B"/>
    <w:rsid w:val="00AE2C8D"/>
    <w:rsid w:val="00B9325F"/>
    <w:rsid w:val="00BA4A15"/>
    <w:rsid w:val="00BC76F7"/>
    <w:rsid w:val="00BE2DB8"/>
    <w:rsid w:val="00C314BC"/>
    <w:rsid w:val="00C510BF"/>
    <w:rsid w:val="00CB006B"/>
    <w:rsid w:val="00CE36D2"/>
    <w:rsid w:val="00D160D8"/>
    <w:rsid w:val="00DC498A"/>
    <w:rsid w:val="00E0033F"/>
    <w:rsid w:val="00E008EB"/>
    <w:rsid w:val="00E25F77"/>
    <w:rsid w:val="00E3440B"/>
    <w:rsid w:val="00E977AA"/>
    <w:rsid w:val="00FD3A11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AF95-C3F7-4A5D-B94E-1FDE6314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3663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56</cp:revision>
  <cp:lastPrinted>2025-05-30T08:44:00Z</cp:lastPrinted>
  <dcterms:created xsi:type="dcterms:W3CDTF">2024-02-22T08:49:00Z</dcterms:created>
  <dcterms:modified xsi:type="dcterms:W3CDTF">2025-07-03T11:27:00Z</dcterms:modified>
</cp:coreProperties>
</file>