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C2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7A400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4DE7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65D14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4B71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B373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33 від 11.08.2025року</w:t>
            </w:r>
          </w:p>
        </w:tc>
      </w:tr>
      <w:tr w14:paraId="7FFA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890D7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975E1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BF02F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2AEE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28B5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4B5D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28E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</w:tr>
      <w:tr w14:paraId="07A5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B791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41E6">
            <w:pPr>
              <w:pStyle w:val="37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виконання бюджету Ніжинської міської територіальної громади за І півріччя 2025 року (код  бюджету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6F1C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398</w:t>
            </w:r>
          </w:p>
        </w:tc>
      </w:tr>
      <w:tr w14:paraId="5BAB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1E84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E4B3">
            <w:pPr>
              <w:pStyle w:val="38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середньостроковий  план пріоритетних публічних інвестицій Ніжинської міської територіальної громади на 2026-2028 роки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6DD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399</w:t>
            </w:r>
          </w:p>
        </w:tc>
      </w:tr>
      <w:tr w14:paraId="2C5C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790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9C6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схвалення прогнозу бюджету Ніжинської міської територіальної  громади на 2026 – 2028 роки (код  бюджету 2553800000 )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263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</w:tr>
      <w:tr w14:paraId="669F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856B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AF2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рішень комісії з розгляду питань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щодо надання компенсації за пошкоджені об’єкти нерухомого майна, внаслідок 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61F6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401</w:t>
            </w:r>
          </w:p>
        </w:tc>
      </w:tr>
      <w:tr w14:paraId="5279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FACB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D9F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C68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402</w:t>
            </w:r>
          </w:p>
        </w:tc>
      </w:tr>
      <w:tr w14:paraId="05B0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4926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1E62">
            <w:pPr>
              <w:widowControl w:val="0"/>
              <w:tabs>
                <w:tab w:val="left" w:pos="-56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до складу опікунської ради при виконавчому комітеті Ніжинської міської ради, затвердженого рішенням виконавчого комітету Ніжинської міської ради від 05.06.2025 року № 263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9E0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403</w:t>
            </w:r>
          </w:p>
        </w:tc>
      </w:tr>
      <w:tr w14:paraId="73B3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DA17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F8D2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продовження строку перебування дитини в сім’ї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58A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404</w:t>
            </w:r>
          </w:p>
        </w:tc>
      </w:tr>
      <w:tr w14:paraId="3BF6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3DD4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1701">
            <w:pPr>
              <w:widowControl w:val="0"/>
              <w:tabs>
                <w:tab w:val="left" w:pos="-5670"/>
              </w:tabs>
              <w:suppressAutoHyphens/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негайне відібрання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35A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405</w:t>
            </w:r>
          </w:p>
        </w:tc>
      </w:tr>
      <w:tr w14:paraId="1D7A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3687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2653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sz w:val="28"/>
                <w:szCs w:val="28"/>
                <w:lang w:val="uk-UA"/>
              </w:rPr>
              <w:t>Про розгляд матеріалів служби у справах дітей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30D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406</w:t>
            </w:r>
          </w:p>
        </w:tc>
      </w:tr>
      <w:tr w14:paraId="04FF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31CE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90C5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засвідчення заяви Ковалевського Олександра Миколайовича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B5C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407</w:t>
            </w:r>
          </w:p>
        </w:tc>
      </w:tr>
      <w:tr w14:paraId="111A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AAE8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864E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виведення особи з числа дітей-сиріт, дітей, позбавлених батьківського піклування з прийомної сім’ї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0B3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408</w:t>
            </w:r>
          </w:p>
        </w:tc>
      </w:tr>
      <w:tr w14:paraId="2D49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7B2C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382D2"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виведення дитини з прийомної сім’ї та припинення функціонування сім’ї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E810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409</w:t>
            </w:r>
          </w:p>
        </w:tc>
      </w:tr>
      <w:tr w14:paraId="228E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3F53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A652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розгляд матеріалів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u w:val="single"/>
                <w:lang w:val="uk-UA" w:eastAsia="en-US"/>
              </w:rPr>
              <w:t xml:space="preserve"> 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комісії з питань захисту прав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104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410</w:t>
            </w:r>
          </w:p>
        </w:tc>
      </w:tr>
      <w:tr w14:paraId="78F1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5AA6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C547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засвідчення заяви Перевідіної Ірини Сергіївни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9BE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411</w:t>
            </w:r>
          </w:p>
        </w:tc>
      </w:tr>
      <w:tr w14:paraId="4BAD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440A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4310D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фінансування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заходів та робіт з цивільного захисту</w:t>
            </w:r>
          </w:p>
          <w:p w14:paraId="232D3E6A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742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412</w:t>
            </w:r>
          </w:p>
        </w:tc>
      </w:tr>
      <w:tr w14:paraId="6ADB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4813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32E3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від  13 березня 2025 року № 117 «Про деякі питання здійснення поховання та відшкодування витрат на поховання загиблих (померлих) військовослужбовців Збройних Сил України та інших військових формувань»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210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413</w:t>
            </w:r>
          </w:p>
        </w:tc>
      </w:tr>
      <w:tr w14:paraId="2BAE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05F5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9099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  <w:lang w:val="uk-UA"/>
              </w:rPr>
              <w:t>Про забезпечення  заходів та робіт з облаштування укриттів цивільного захисту Ніжинської міської територіальної громади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B46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414</w:t>
            </w:r>
          </w:p>
        </w:tc>
      </w:tr>
      <w:tr w14:paraId="68FE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ED64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C840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відшкодування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виконавцю</w:t>
            </w: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ритуальних послуг витрат на поховання загиблих (померлих) військовослужбовців Збройних Сил України та інших 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F3E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415</w:t>
            </w:r>
          </w:p>
        </w:tc>
      </w:tr>
      <w:tr w14:paraId="568B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D6CF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0D8B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Про зняття з квартирного обліку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та зміну статусу приміщення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98A1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416</w:t>
            </w:r>
          </w:p>
        </w:tc>
      </w:tr>
      <w:tr w14:paraId="338F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9922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254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від 30.09.2021 року №371 «Про створення комісії з проведення інвентаризації водних об‘єктів, лісових ресурсів, об‘єктів державної та комунальної власності на території Ніжинської територіальної громади»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1E1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417</w:t>
            </w:r>
          </w:p>
        </w:tc>
      </w:tr>
      <w:tr w14:paraId="53C3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6028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1B96">
            <w:pPr>
              <w:pStyle w:val="21"/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lang w:val="uk-UA"/>
              </w:rPr>
              <w:t>затвердження умов продажу 6/100 часток від усього комплексу нежитлових будівель «Критий ринок» за адресою: місто Ніжин, вулиця Шевченка, будинок 21</w:t>
            </w:r>
          </w:p>
          <w:p w14:paraId="49AB3F26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863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418</w:t>
            </w:r>
            <w:bookmarkStart w:id="0" w:name="_GoBack"/>
            <w:bookmarkEnd w:id="0"/>
          </w:p>
        </w:tc>
      </w:tr>
    </w:tbl>
    <w:p w14:paraId="73854AC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709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4E0A"/>
    <w:rsid w:val="0000744C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2FA4"/>
    <w:rsid w:val="000F6428"/>
    <w:rsid w:val="001104EA"/>
    <w:rsid w:val="00114131"/>
    <w:rsid w:val="00114D9F"/>
    <w:rsid w:val="00117227"/>
    <w:rsid w:val="00123759"/>
    <w:rsid w:val="0012417F"/>
    <w:rsid w:val="0012508E"/>
    <w:rsid w:val="0014598D"/>
    <w:rsid w:val="001532A6"/>
    <w:rsid w:val="001535D1"/>
    <w:rsid w:val="0018516E"/>
    <w:rsid w:val="001868D6"/>
    <w:rsid w:val="00191060"/>
    <w:rsid w:val="001C22B2"/>
    <w:rsid w:val="001D625A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38E2"/>
    <w:rsid w:val="0034521D"/>
    <w:rsid w:val="00346B82"/>
    <w:rsid w:val="00353000"/>
    <w:rsid w:val="00364662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3DC"/>
    <w:rsid w:val="004D1672"/>
    <w:rsid w:val="004D2D98"/>
    <w:rsid w:val="004D4073"/>
    <w:rsid w:val="004D7E5C"/>
    <w:rsid w:val="004E1FD1"/>
    <w:rsid w:val="004E5E4E"/>
    <w:rsid w:val="004E7902"/>
    <w:rsid w:val="004F3E2C"/>
    <w:rsid w:val="004F6F6E"/>
    <w:rsid w:val="005048CB"/>
    <w:rsid w:val="0050764A"/>
    <w:rsid w:val="0051417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A52D0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5E4"/>
    <w:rsid w:val="00723EFC"/>
    <w:rsid w:val="007446B6"/>
    <w:rsid w:val="007579DB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75448"/>
    <w:rsid w:val="008802E3"/>
    <w:rsid w:val="00885D21"/>
    <w:rsid w:val="00892B5D"/>
    <w:rsid w:val="008A5351"/>
    <w:rsid w:val="008B1BB9"/>
    <w:rsid w:val="008B6E12"/>
    <w:rsid w:val="008C2DAE"/>
    <w:rsid w:val="008E063A"/>
    <w:rsid w:val="008F1691"/>
    <w:rsid w:val="00920AFE"/>
    <w:rsid w:val="0095341E"/>
    <w:rsid w:val="009538DC"/>
    <w:rsid w:val="009756AE"/>
    <w:rsid w:val="00976D91"/>
    <w:rsid w:val="00983F89"/>
    <w:rsid w:val="00986907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74D16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35461"/>
    <w:rsid w:val="00B5268C"/>
    <w:rsid w:val="00B60F76"/>
    <w:rsid w:val="00B751F0"/>
    <w:rsid w:val="00B95430"/>
    <w:rsid w:val="00B964DD"/>
    <w:rsid w:val="00BB3C43"/>
    <w:rsid w:val="00BB4C94"/>
    <w:rsid w:val="00BD183F"/>
    <w:rsid w:val="00BE4674"/>
    <w:rsid w:val="00BF4DD1"/>
    <w:rsid w:val="00C04CCF"/>
    <w:rsid w:val="00C0699E"/>
    <w:rsid w:val="00C11574"/>
    <w:rsid w:val="00C128AE"/>
    <w:rsid w:val="00C20410"/>
    <w:rsid w:val="00C21B01"/>
    <w:rsid w:val="00C331A1"/>
    <w:rsid w:val="00C36B4E"/>
    <w:rsid w:val="00C51012"/>
    <w:rsid w:val="00C66DF1"/>
    <w:rsid w:val="00C96EC5"/>
    <w:rsid w:val="00CA656F"/>
    <w:rsid w:val="00CB36DC"/>
    <w:rsid w:val="00CC086B"/>
    <w:rsid w:val="00CC2893"/>
    <w:rsid w:val="00CD2294"/>
    <w:rsid w:val="00CD294B"/>
    <w:rsid w:val="00CD6379"/>
    <w:rsid w:val="00CE08A4"/>
    <w:rsid w:val="00CE11E7"/>
    <w:rsid w:val="00CE1F82"/>
    <w:rsid w:val="00CF25D3"/>
    <w:rsid w:val="00D007F4"/>
    <w:rsid w:val="00D06B59"/>
    <w:rsid w:val="00D15FB7"/>
    <w:rsid w:val="00D22101"/>
    <w:rsid w:val="00D26F39"/>
    <w:rsid w:val="00D34335"/>
    <w:rsid w:val="00D42C47"/>
    <w:rsid w:val="00D64F41"/>
    <w:rsid w:val="00D747AD"/>
    <w:rsid w:val="00D84C7E"/>
    <w:rsid w:val="00D90419"/>
    <w:rsid w:val="00D9420F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4468"/>
    <w:rsid w:val="00E65577"/>
    <w:rsid w:val="00E85020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A4BED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A3A05A3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D7E4267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3970CF"/>
    <w:rsid w:val="5ACD0F13"/>
    <w:rsid w:val="5D0D3199"/>
    <w:rsid w:val="5D574DB2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ий текст з від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и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customStyle="1" w:styleId="36">
    <w:name w:val="Font Style13"/>
    <w:basedOn w:val="5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37">
    <w:name w:val="Звичайни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38">
    <w:name w:val="Звичайни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42</Words>
  <Characters>242</Characters>
  <Lines>2</Lines>
  <Paragraphs>1</Paragraphs>
  <TotalTime>2</TotalTime>
  <ScaleCrop>false</ScaleCrop>
  <LinksUpToDate>false</LinksUpToDate>
  <CharactersWithSpaces>283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2025-08-11T13:15:54Z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2E81B2D3A57B4511B460CF09225A22C9</vt:lpwstr>
  </property>
</Properties>
</file>