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C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941D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EDE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0BEA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3D2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37A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40 від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01.10.2025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року</w:t>
            </w:r>
          </w:p>
        </w:tc>
      </w:tr>
      <w:tr w14:paraId="4A8E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F429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C6FF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51974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F77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B554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4CFA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31"/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Style w:val="31"/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 </w:t>
            </w:r>
            <w:r>
              <w:rPr>
                <w:rStyle w:val="31"/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видачу дублікату свідоцтва про право власності на об’єкт нерухомого майна в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032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488</w:t>
            </w:r>
          </w:p>
        </w:tc>
      </w:tr>
      <w:tr w14:paraId="4FA2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39C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DFC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C63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489</w:t>
            </w:r>
          </w:p>
        </w:tc>
      </w:tr>
      <w:tr w14:paraId="7976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F34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A9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нагородження Грамотами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C0F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490</w:t>
            </w:r>
          </w:p>
        </w:tc>
      </w:tr>
      <w:tr w14:paraId="4D35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C1E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33E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оголошення Подяк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157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491</w:t>
            </w:r>
          </w:p>
        </w:tc>
      </w:tr>
      <w:tr w14:paraId="359B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391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2B21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28.12.2017 №348 «Про створення та затвердження складу комісії з погодження  розміщення тимчасових споруд та  засобів пересувної дрібно-роздрібної торговельної мережі на об’єктах благоустрою»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3E5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492</w:t>
            </w:r>
          </w:p>
        </w:tc>
      </w:tr>
      <w:tr w14:paraId="35BB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3E4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D94C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розміщення тимчасових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споруд 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189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493</w:t>
            </w:r>
          </w:p>
        </w:tc>
      </w:tr>
      <w:tr w14:paraId="3819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DB3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2079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2025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9FF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494</w:t>
            </w:r>
          </w:p>
        </w:tc>
      </w:tr>
      <w:tr w14:paraId="20DF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6A5E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31F2">
            <w:pPr>
              <w:spacing w:after="0"/>
              <w:ind w:firstLine="31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 фінансування витрат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B0E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495</w:t>
            </w:r>
          </w:p>
        </w:tc>
      </w:tr>
      <w:tr w14:paraId="1B6B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507D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2466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Клочко Яни Миколаївни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1F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496</w:t>
            </w:r>
          </w:p>
        </w:tc>
      </w:tr>
      <w:tr w14:paraId="13B2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CF5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FDFA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 Ковалевського Олександра Миколайовича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158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497</w:t>
            </w:r>
          </w:p>
        </w:tc>
      </w:tr>
      <w:tr w14:paraId="3A98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384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622A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встановлення статусу дитини,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E0D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498</w:t>
            </w:r>
          </w:p>
        </w:tc>
      </w:tr>
      <w:tr w14:paraId="6E6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F0F2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1192">
            <w:pPr>
              <w:pStyle w:val="12"/>
              <w:widowControl w:val="0"/>
              <w:tabs>
                <w:tab w:val="left" w:pos="-5671"/>
                <w:tab w:val="left" w:pos="4564"/>
              </w:tabs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Про розгляд матеріалів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F7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499</w:t>
            </w:r>
          </w:p>
        </w:tc>
      </w:tr>
      <w:tr w14:paraId="62A0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C03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076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в склад Ради безбар'єрності, затверджений пунктом 1 рішенням виконавчого комітету Ніжинської міської ради від 30.01.2025 р. № 31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841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14:paraId="23B9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757B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B7EF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uk-UA"/>
              </w:rPr>
              <w:t>внесення змін до складу Координаційного центру підтримки цивільного населення при виконавчому комітеті Ніжинської міської ради та до Положення про Координаційний центр підтримки цивільного населення при виконавчому комітеті Ніжинської міської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F9C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501</w:t>
            </w:r>
          </w:p>
        </w:tc>
      </w:tr>
      <w:tr w14:paraId="0D02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E87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9C10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Ніжинської міської ради від 28.08.2025 року №440 «Про затвердження списку  учнів закладів загальної середньої освіти  з числа осіб, визначених статтями 10 і </w:t>
            </w: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статус ветеранів війни, гарантії їх соціального захисту» на харчування за кошти бюджету Ніжинської міської  територіальної громади у 2025-2026 н.р.»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518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502</w:t>
            </w:r>
          </w:p>
        </w:tc>
      </w:tr>
      <w:tr w14:paraId="4C2F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DB2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D405">
            <w:pPr>
              <w:tabs>
                <w:tab w:val="left" w:pos="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фінансування  заходів Програми розвитку культури, мистецтва і  охорони культурної спадщини на 2025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E81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503</w:t>
            </w:r>
          </w:p>
        </w:tc>
      </w:tr>
      <w:tr w14:paraId="4F0F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768E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E578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13 березня 2025 року № 117 «Про деякі питання здійснення поховання та відшкодування витрат на поховання загиблих (померлих) військовослужбовців Збройних Сил України та інших військових формувань»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05A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504</w:t>
            </w:r>
          </w:p>
        </w:tc>
      </w:tr>
      <w:tr w14:paraId="2A17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326B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440A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00A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505</w:t>
            </w:r>
          </w:p>
        </w:tc>
      </w:tr>
      <w:tr w14:paraId="0292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C4F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DEE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</w:rPr>
              <w:t>Про відшкодування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</w:rPr>
              <w:t xml:space="preserve"> виконавцю</w:t>
            </w:r>
            <w:r>
              <w:rPr>
                <w:rFonts w:hint="default"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ритуальних послуг витрат на поховання загиблих (померлих) військовослужбовців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Збройних Сил України та інших військових формувань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FFF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506</w:t>
            </w:r>
          </w:p>
        </w:tc>
      </w:tr>
      <w:tr w14:paraId="6461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920A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DED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 внесення змін до п.1. рішення виконавчого комітету від 22 січня 2015 року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№9 « Про приватизацію державного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житлового фонду міста»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AB8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507</w:t>
            </w:r>
          </w:p>
        </w:tc>
      </w:tr>
      <w:tr w14:paraId="39EE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8C0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5A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 відмову у постановці 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квартирний облік, внесення змін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до квартоблікової справи та зняття з квартирного обліку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DAB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508</w:t>
            </w:r>
            <w:bookmarkStart w:id="0" w:name="_GoBack"/>
            <w:bookmarkEnd w:id="0"/>
          </w:p>
        </w:tc>
      </w:tr>
    </w:tbl>
    <w:p w14:paraId="4073B89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45BA4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D625A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A377D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2682"/>
    <w:rsid w:val="003438E2"/>
    <w:rsid w:val="0034521D"/>
    <w:rsid w:val="00346B82"/>
    <w:rsid w:val="00353000"/>
    <w:rsid w:val="003571B5"/>
    <w:rsid w:val="00364662"/>
    <w:rsid w:val="00380D35"/>
    <w:rsid w:val="00382DCE"/>
    <w:rsid w:val="00383899"/>
    <w:rsid w:val="0039700A"/>
    <w:rsid w:val="003A3CDC"/>
    <w:rsid w:val="003A56F8"/>
    <w:rsid w:val="003B0D6D"/>
    <w:rsid w:val="003C267F"/>
    <w:rsid w:val="003C6FFB"/>
    <w:rsid w:val="003D15D0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3C8B"/>
    <w:rsid w:val="004D4073"/>
    <w:rsid w:val="004D7E5C"/>
    <w:rsid w:val="004E1FD1"/>
    <w:rsid w:val="004E5E4E"/>
    <w:rsid w:val="004E7902"/>
    <w:rsid w:val="004F3E2C"/>
    <w:rsid w:val="004F6F6E"/>
    <w:rsid w:val="005048CB"/>
    <w:rsid w:val="0050764A"/>
    <w:rsid w:val="0051417A"/>
    <w:rsid w:val="00515EE9"/>
    <w:rsid w:val="00517788"/>
    <w:rsid w:val="00522318"/>
    <w:rsid w:val="00523F80"/>
    <w:rsid w:val="00531B5F"/>
    <w:rsid w:val="005337F4"/>
    <w:rsid w:val="00535153"/>
    <w:rsid w:val="00550148"/>
    <w:rsid w:val="00561912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445E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46DD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47868"/>
    <w:rsid w:val="00875448"/>
    <w:rsid w:val="008802E3"/>
    <w:rsid w:val="00885D21"/>
    <w:rsid w:val="00890AA6"/>
    <w:rsid w:val="00892B5D"/>
    <w:rsid w:val="008953A3"/>
    <w:rsid w:val="0089683B"/>
    <w:rsid w:val="008A5351"/>
    <w:rsid w:val="008B1BB9"/>
    <w:rsid w:val="008B6E12"/>
    <w:rsid w:val="008C2DAE"/>
    <w:rsid w:val="008E063A"/>
    <w:rsid w:val="008F1691"/>
    <w:rsid w:val="0091083B"/>
    <w:rsid w:val="00920AFE"/>
    <w:rsid w:val="0095341E"/>
    <w:rsid w:val="009538DC"/>
    <w:rsid w:val="009756AE"/>
    <w:rsid w:val="00976D91"/>
    <w:rsid w:val="00983F89"/>
    <w:rsid w:val="009857A1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42000"/>
    <w:rsid w:val="00B5268C"/>
    <w:rsid w:val="00B60F76"/>
    <w:rsid w:val="00B751F0"/>
    <w:rsid w:val="00B95430"/>
    <w:rsid w:val="00B964DD"/>
    <w:rsid w:val="00BB3C43"/>
    <w:rsid w:val="00BB4C94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E57B4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A35D1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3674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0EBA692E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6F4D1FBC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</Words>
  <Characters>246</Characters>
  <Lines>2</Lines>
  <Paragraphs>1</Paragraphs>
  <TotalTime>3</TotalTime>
  <ScaleCrop>false</ScaleCrop>
  <LinksUpToDate>false</LinksUpToDate>
  <CharactersWithSpaces>287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2025-10-01T12:14:14Z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2E81B2D3A57B4511B460CF09225A22C9</vt:lpwstr>
  </property>
</Properties>
</file>