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13E2" w14:textId="77777777" w:rsidR="00AA6005" w:rsidRDefault="00F46DA3">
      <w:pPr>
        <w:pStyle w:val="ab"/>
        <w:jc w:val="center"/>
        <w:rPr>
          <w:rFonts w:ascii="Times New Roman" w:hAnsi="Times New Roman"/>
          <w:b/>
          <w:lang w:val="uk-UA"/>
        </w:rPr>
      </w:pPr>
      <w:r>
        <w:rPr>
          <w:rFonts w:ascii="Times New Roman" w:hAnsi="Times New Roman"/>
          <w:b/>
          <w:noProof/>
          <w:lang w:val="uk-UA"/>
        </w:rPr>
        <mc:AlternateContent>
          <mc:Choice Requires="wps">
            <w:drawing>
              <wp:anchor distT="1270" distB="0" distL="1270" distR="0" simplePos="0" relativeHeight="3" behindDoc="0" locked="0" layoutInCell="1" allowOverlap="1" wp14:anchorId="3863C662" wp14:editId="66BE630F">
                <wp:simplePos x="0" y="0"/>
                <wp:positionH relativeFrom="column">
                  <wp:posOffset>6466205</wp:posOffset>
                </wp:positionH>
                <wp:positionV relativeFrom="paragraph">
                  <wp:posOffset>85090</wp:posOffset>
                </wp:positionV>
                <wp:extent cx="198755" cy="107315"/>
                <wp:effectExtent l="1270" t="1270" r="0" b="0"/>
                <wp:wrapNone/>
                <wp:docPr id="1" name="Рамка1"/>
                <wp:cNvGraphicFramePr/>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scrgbClr r="0" g="0" b="0"/>
                        </a:lnRef>
                        <a:fillRef idx="0">
                          <a:scrgbClr r="0" g="0" b="0"/>
                        </a:fillRef>
                        <a:effectRef idx="0">
                          <a:scrgbClr r="0" g="0" b="0"/>
                        </a:effectRef>
                        <a:fontRef idx="minor"/>
                      </wps:style>
                      <wps:txbx>
                        <w:txbxContent>
                          <w:p w14:paraId="4E8E6E11" w14:textId="77777777" w:rsidR="00AA6005" w:rsidRDefault="00AA6005">
                            <w:pPr>
                              <w:pStyle w:val="user1"/>
                              <w:rPr>
                                <w:rFonts w:ascii="Times New Roman" w:hAnsi="Times New Roman"/>
                                <w:sz w:val="24"/>
                                <w:szCs w:val="24"/>
                                <w:lang w:val="uk-UA"/>
                              </w:rPr>
                            </w:pPr>
                          </w:p>
                        </w:txbxContent>
                      </wps:txbx>
                      <wps:bodyPr anchor="t">
                        <a:noAutofit/>
                      </wps:bodyPr>
                    </wps:wsp>
                  </a:graphicData>
                </a:graphic>
              </wp:anchor>
            </w:drawing>
          </mc:Choice>
          <mc:Fallback>
            <w:pict>
              <v:rect w14:anchorId="3863C662" id="Рамка1" o:spid="_x0000_s1026" style="position:absolute;left:0;text-align:left;margin-left:509.15pt;margin-top:6.7pt;width:15.65pt;height:8.45pt;z-index:3;visibility:visible;mso-wrap-style:square;mso-wrap-distance-left:.1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" strokecolor="white" strokeweight="0">
                <v:textbox>
                  <w:txbxContent>
                    <w:p w14:paraId="4E8E6E11" w14:textId="77777777" w:rsidR="00AA6005" w:rsidRDefault="00AA6005">
                      <w:pPr>
                        <w:pStyle w:val="user1"/>
                        <w:rPr>
                          <w:rFonts w:ascii="Times New Roman" w:hAnsi="Times New Roman"/>
                          <w:sz w:val="24"/>
                          <w:szCs w:val="24"/>
                          <w:lang w:val="uk-UA"/>
                        </w:rPr>
                      </w:pPr>
                    </w:p>
                  </w:txbxContent>
                </v:textbox>
              </v:rect>
            </w:pict>
          </mc:Fallback>
        </mc:AlternateContent>
      </w:r>
    </w:p>
    <w:p w14:paraId="7A53AFF2" w14:textId="25214836" w:rsidR="00AA6005" w:rsidRDefault="00A74FA3">
      <w:pPr>
        <w:pStyle w:val="ab"/>
        <w:jc w:val="center"/>
        <w:rPr>
          <w:rFonts w:ascii="Times New Roman" w:hAnsi="Times New Roman"/>
          <w:b/>
          <w:lang w:val="uk-UA"/>
        </w:rPr>
      </w:pPr>
      <w:r>
        <w:rPr>
          <w:rFonts w:ascii="Times New Roman" w:hAnsi="Times New Roman"/>
          <w:b/>
          <w:lang w:val="uk-UA"/>
        </w:rPr>
        <w:t xml:space="preserve">      </w:t>
      </w:r>
      <w:r w:rsidR="00F46DA3">
        <w:rPr>
          <w:noProof/>
        </w:rPr>
        <w:drawing>
          <wp:inline distT="0" distB="0" distL="0" distR="0" wp14:anchorId="30EB1EE7" wp14:editId="470D3F56">
            <wp:extent cx="485775" cy="6000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6"/>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14:paraId="7791E367" w14:textId="77777777" w:rsidR="00AA6005" w:rsidRDefault="00AA6005">
      <w:pPr>
        <w:pStyle w:val="ab"/>
        <w:jc w:val="center"/>
        <w:rPr>
          <w:rFonts w:ascii="Times New Roman" w:hAnsi="Times New Roman"/>
          <w:b/>
          <w:sz w:val="20"/>
          <w:lang w:val="uk-UA"/>
        </w:rPr>
      </w:pPr>
    </w:p>
    <w:p w14:paraId="32CDD670" w14:textId="25F52659" w:rsidR="00AA6005" w:rsidRPr="007F0B4B" w:rsidRDefault="007F0B4B">
      <w:pPr>
        <w:pStyle w:val="ab"/>
        <w:jc w:val="center"/>
        <w:rPr>
          <w:rFonts w:ascii="Times New Roman" w:hAnsi="Times New Roman"/>
          <w:lang w:val="uk-UA"/>
        </w:rPr>
      </w:pPr>
      <w:r>
        <w:rPr>
          <w:rFonts w:ascii="Times New Roman" w:hAnsi="Times New Roman"/>
          <w:b/>
          <w:sz w:val="28"/>
          <w:szCs w:val="28"/>
          <w:lang w:val="uk-UA"/>
        </w:rPr>
        <w:t xml:space="preserve">                       </w:t>
      </w:r>
      <w:r w:rsidR="00F46DA3">
        <w:rPr>
          <w:rFonts w:ascii="Times New Roman" w:hAnsi="Times New Roman"/>
          <w:b/>
          <w:sz w:val="28"/>
          <w:szCs w:val="28"/>
          <w:lang w:val="uk-UA"/>
        </w:rPr>
        <w:t>УКРАЇНА</w:t>
      </w:r>
      <w:r>
        <w:rPr>
          <w:rFonts w:ascii="Times New Roman" w:hAnsi="Times New Roman"/>
          <w:b/>
          <w:sz w:val="28"/>
          <w:szCs w:val="28"/>
          <w:lang w:val="uk-UA"/>
        </w:rPr>
        <w:t xml:space="preserve"> </w:t>
      </w:r>
      <w:r>
        <w:rPr>
          <w:rFonts w:ascii="Times New Roman" w:hAnsi="Times New Roman"/>
          <w:b/>
          <w:sz w:val="28"/>
          <w:szCs w:val="28"/>
          <w:lang w:val="uk-UA"/>
        </w:rPr>
        <w:tab/>
      </w:r>
      <w:r>
        <w:rPr>
          <w:rFonts w:ascii="Times New Roman" w:hAnsi="Times New Roman"/>
          <w:b/>
          <w:sz w:val="28"/>
          <w:szCs w:val="28"/>
          <w:lang w:val="uk-UA"/>
        </w:rPr>
        <w:tab/>
        <w:t xml:space="preserve">      </w:t>
      </w:r>
      <w:r w:rsidR="00652BA1">
        <w:rPr>
          <w:rFonts w:ascii="Times New Roman" w:hAnsi="Times New Roman"/>
          <w:b/>
          <w:sz w:val="28"/>
          <w:szCs w:val="28"/>
          <w:lang w:val="uk-UA"/>
        </w:rPr>
        <w:t xml:space="preserve">        </w:t>
      </w:r>
    </w:p>
    <w:p w14:paraId="1DA84F72" w14:textId="77777777" w:rsidR="00AA6005" w:rsidRDefault="00F46DA3">
      <w:pPr>
        <w:pStyle w:val="ab"/>
        <w:jc w:val="center"/>
        <w:rPr>
          <w:rFonts w:ascii="Times New Roman" w:hAnsi="Times New Roman"/>
          <w:b/>
          <w:sz w:val="28"/>
          <w:szCs w:val="28"/>
          <w:lang w:val="uk-UA"/>
        </w:rPr>
      </w:pPr>
      <w:r>
        <w:rPr>
          <w:rFonts w:ascii="Times New Roman" w:hAnsi="Times New Roman"/>
          <w:b/>
          <w:sz w:val="28"/>
          <w:szCs w:val="28"/>
          <w:lang w:val="uk-UA"/>
        </w:rPr>
        <w:t>ЧЕРНІГІВСЬКА ОБЛАСТЬ</w:t>
      </w:r>
    </w:p>
    <w:p w14:paraId="5CFC8A33" w14:textId="77777777" w:rsidR="00AA6005" w:rsidRDefault="00AA6005">
      <w:pPr>
        <w:pStyle w:val="ab"/>
        <w:jc w:val="center"/>
        <w:rPr>
          <w:rFonts w:ascii="Times New Roman" w:hAnsi="Times New Roman"/>
          <w:b/>
          <w:sz w:val="6"/>
          <w:szCs w:val="6"/>
          <w:lang w:val="uk-UA"/>
        </w:rPr>
      </w:pPr>
    </w:p>
    <w:p w14:paraId="5F4EB2CC" w14:textId="77777777" w:rsidR="00AA6005" w:rsidRDefault="00F46DA3">
      <w:pPr>
        <w:pStyle w:val="ab"/>
        <w:jc w:val="center"/>
        <w:rPr>
          <w:rFonts w:ascii="Times New Roman" w:hAnsi="Times New Roman"/>
          <w:b/>
          <w:sz w:val="32"/>
          <w:szCs w:val="32"/>
          <w:lang w:val="uk-UA"/>
        </w:rPr>
      </w:pPr>
      <w:r>
        <w:rPr>
          <w:rFonts w:ascii="Times New Roman" w:hAnsi="Times New Roman"/>
          <w:b/>
          <w:sz w:val="32"/>
          <w:szCs w:val="32"/>
          <w:lang w:val="uk-UA"/>
        </w:rPr>
        <w:t>Н І Ж И Н С Ь К А    М І С Ь К А    Р А Д А</w:t>
      </w:r>
    </w:p>
    <w:p w14:paraId="692E2801" w14:textId="7E567458" w:rsidR="00AA6005" w:rsidRDefault="00573A33">
      <w:pPr>
        <w:pStyle w:val="ab"/>
        <w:jc w:val="center"/>
      </w:pPr>
      <w:r>
        <w:rPr>
          <w:rFonts w:ascii="Times New Roman" w:hAnsi="Times New Roman"/>
          <w:sz w:val="32"/>
          <w:lang w:val="uk-UA"/>
        </w:rPr>
        <w:t>50</w:t>
      </w:r>
      <w:r w:rsidR="00F46DA3">
        <w:rPr>
          <w:rFonts w:ascii="Times New Roman" w:hAnsi="Times New Roman"/>
          <w:sz w:val="32"/>
          <w:lang w:val="uk-UA"/>
        </w:rPr>
        <w:t xml:space="preserve"> сесія VII</w:t>
      </w:r>
      <w:r w:rsidR="00F46DA3">
        <w:rPr>
          <w:rFonts w:ascii="Times New Roman" w:hAnsi="Times New Roman"/>
          <w:sz w:val="32"/>
          <w:lang w:val="en-US"/>
        </w:rPr>
        <w:t>I</w:t>
      </w:r>
      <w:r w:rsidR="00F46DA3">
        <w:rPr>
          <w:rFonts w:ascii="Times New Roman" w:hAnsi="Times New Roman"/>
          <w:sz w:val="32"/>
          <w:lang w:val="uk-UA"/>
        </w:rPr>
        <w:t xml:space="preserve"> скликання</w:t>
      </w:r>
    </w:p>
    <w:p w14:paraId="2AC19DC9" w14:textId="77777777" w:rsidR="00AA6005" w:rsidRDefault="00AA6005">
      <w:pPr>
        <w:pStyle w:val="ab"/>
        <w:jc w:val="center"/>
        <w:rPr>
          <w:rFonts w:ascii="Times New Roman" w:hAnsi="Times New Roman"/>
          <w:b/>
          <w:sz w:val="32"/>
          <w:lang w:val="uk-UA"/>
        </w:rPr>
      </w:pPr>
    </w:p>
    <w:p w14:paraId="60CEDF51" w14:textId="77777777" w:rsidR="00AA6005" w:rsidRDefault="00F46DA3">
      <w:pPr>
        <w:jc w:val="center"/>
        <w:rPr>
          <w:rFonts w:ascii="Times New Roman" w:hAnsi="Times New Roman"/>
          <w:b/>
          <w:sz w:val="20"/>
          <w:szCs w:val="20"/>
          <w:lang w:val="uk-UA"/>
        </w:rPr>
      </w:pPr>
      <w:r>
        <w:rPr>
          <w:rFonts w:ascii="Times New Roman" w:hAnsi="Times New Roman"/>
          <w:b/>
          <w:sz w:val="40"/>
          <w:szCs w:val="40"/>
          <w:lang w:val="uk-UA"/>
        </w:rPr>
        <w:t>Р І Ш Е Н Н Я</w:t>
      </w:r>
    </w:p>
    <w:p w14:paraId="7B5A0236" w14:textId="5E4D37E9" w:rsidR="00AA6005" w:rsidRPr="007F0B4B" w:rsidRDefault="00F46DA3">
      <w:pPr>
        <w:pStyle w:val="1"/>
        <w:rPr>
          <w:lang w:val="uk-UA"/>
        </w:rPr>
      </w:pPr>
      <w:r>
        <w:rPr>
          <w:sz w:val="28"/>
          <w:szCs w:val="28"/>
          <w:lang w:val="uk-UA"/>
        </w:rPr>
        <w:t xml:space="preserve">від </w:t>
      </w:r>
      <w:r w:rsidR="00573A33">
        <w:rPr>
          <w:sz w:val="28"/>
          <w:szCs w:val="28"/>
          <w:lang w:val="uk-UA"/>
        </w:rPr>
        <w:t>09</w:t>
      </w:r>
      <w:r w:rsidR="007F0B4B">
        <w:rPr>
          <w:sz w:val="28"/>
          <w:szCs w:val="28"/>
          <w:lang w:val="uk-UA"/>
        </w:rPr>
        <w:t xml:space="preserve"> жовтня</w:t>
      </w:r>
      <w:r>
        <w:rPr>
          <w:sz w:val="28"/>
          <w:szCs w:val="28"/>
          <w:lang w:val="uk-UA"/>
        </w:rPr>
        <w:t xml:space="preserve"> 2025 року</w:t>
      </w:r>
      <w:r>
        <w:rPr>
          <w:sz w:val="28"/>
          <w:szCs w:val="28"/>
          <w:lang w:val="uk-UA"/>
        </w:rPr>
        <w:tab/>
        <w:t xml:space="preserve">             м.Ніжин</w:t>
      </w:r>
      <w:r>
        <w:rPr>
          <w:sz w:val="28"/>
          <w:szCs w:val="28"/>
          <w:lang w:val="uk-UA"/>
        </w:rPr>
        <w:tab/>
      </w:r>
      <w:r>
        <w:rPr>
          <w:sz w:val="28"/>
          <w:szCs w:val="28"/>
          <w:lang w:val="uk-UA"/>
        </w:rPr>
        <w:tab/>
      </w:r>
      <w:r>
        <w:rPr>
          <w:sz w:val="28"/>
          <w:szCs w:val="28"/>
          <w:lang w:val="uk-UA"/>
        </w:rPr>
        <w:tab/>
        <w:t xml:space="preserve">      </w:t>
      </w:r>
      <w:r w:rsidR="007F0B4B">
        <w:rPr>
          <w:sz w:val="28"/>
          <w:szCs w:val="28"/>
          <w:lang w:val="uk-UA"/>
        </w:rPr>
        <w:t xml:space="preserve">   </w:t>
      </w:r>
      <w:r>
        <w:rPr>
          <w:sz w:val="28"/>
          <w:szCs w:val="28"/>
          <w:lang w:val="uk-UA" w:eastAsia="en-US"/>
        </w:rPr>
        <w:t xml:space="preserve">№ </w:t>
      </w:r>
      <w:r w:rsidR="00573A33">
        <w:rPr>
          <w:sz w:val="28"/>
          <w:szCs w:val="28"/>
          <w:lang w:val="uk-UA" w:eastAsia="en-US"/>
        </w:rPr>
        <w:t>66-50/2025</w:t>
      </w:r>
    </w:p>
    <w:p w14:paraId="4713BF03" w14:textId="77777777" w:rsidR="00AA6005" w:rsidRDefault="00AA6005">
      <w:pPr>
        <w:pStyle w:val="FR1"/>
        <w:tabs>
          <w:tab w:val="left" w:pos="709"/>
        </w:tabs>
        <w:spacing w:line="240" w:lineRule="auto"/>
        <w:ind w:left="0" w:right="-5"/>
        <w:rPr>
          <w:b/>
          <w:bCs/>
        </w:rPr>
      </w:pPr>
    </w:p>
    <w:p w14:paraId="5B93B76C" w14:textId="77777777" w:rsidR="00AA6005" w:rsidRDefault="00AA6005">
      <w:pPr>
        <w:pStyle w:val="FR1"/>
        <w:tabs>
          <w:tab w:val="left" w:pos="709"/>
        </w:tabs>
        <w:spacing w:line="240" w:lineRule="auto"/>
        <w:ind w:left="0" w:right="-5"/>
        <w:rPr>
          <w:b/>
          <w:bCs/>
        </w:rPr>
      </w:pPr>
    </w:p>
    <w:p w14:paraId="4CF08233" w14:textId="49365D93" w:rsidR="00AA6005" w:rsidRDefault="00F46DA3" w:rsidP="00C45891">
      <w:pPr>
        <w:pStyle w:val="ab"/>
        <w:jc w:val="both"/>
      </w:pPr>
      <w:bookmarkStart w:id="0" w:name="_Hlk210722571"/>
      <w:r>
        <w:rPr>
          <w:rFonts w:ascii="Times New Roman" w:hAnsi="Times New Roman"/>
          <w:sz w:val="28"/>
          <w:szCs w:val="28"/>
        </w:rPr>
        <w:t xml:space="preserve">Про передачу частини </w:t>
      </w:r>
      <w:bookmarkStart w:id="1" w:name="_Hlk205217687"/>
      <w:r>
        <w:rPr>
          <w:rFonts w:ascii="Times New Roman" w:hAnsi="Times New Roman"/>
          <w:sz w:val="28"/>
          <w:szCs w:val="28"/>
        </w:rPr>
        <w:t>громадської будівлі</w:t>
      </w:r>
    </w:p>
    <w:p w14:paraId="41BFC1CF" w14:textId="45B0AA9B" w:rsidR="00AA6005" w:rsidRDefault="00F46DA3" w:rsidP="00C45891">
      <w:pPr>
        <w:pStyle w:val="ab"/>
        <w:jc w:val="both"/>
      </w:pPr>
      <w:r>
        <w:rPr>
          <w:rFonts w:ascii="Times New Roman" w:hAnsi="Times New Roman"/>
          <w:sz w:val="28"/>
          <w:szCs w:val="28"/>
        </w:rPr>
        <w:t>головного корпусу №1 «Дитяче відділення»</w:t>
      </w:r>
    </w:p>
    <w:p w14:paraId="747AEF86" w14:textId="258DE18A" w:rsidR="00AA6005" w:rsidRDefault="00F46DA3" w:rsidP="00C45891">
      <w:pPr>
        <w:pStyle w:val="ab"/>
        <w:jc w:val="both"/>
      </w:pPr>
      <w:r>
        <w:rPr>
          <w:rFonts w:ascii="Times New Roman" w:hAnsi="Times New Roman"/>
          <w:sz w:val="28"/>
          <w:szCs w:val="28"/>
        </w:rPr>
        <w:t>КНП «Ніжинська центральна міська</w:t>
      </w:r>
    </w:p>
    <w:p w14:paraId="2B43D2E7" w14:textId="4F122DD2" w:rsidR="00AA6005" w:rsidRDefault="00F46DA3" w:rsidP="00C45891">
      <w:pPr>
        <w:pStyle w:val="ab"/>
        <w:jc w:val="both"/>
      </w:pPr>
      <w:r>
        <w:rPr>
          <w:rFonts w:ascii="Times New Roman" w:hAnsi="Times New Roman"/>
          <w:sz w:val="28"/>
          <w:szCs w:val="28"/>
        </w:rPr>
        <w:t>лікарня імені Миколи Галицького»</w:t>
      </w:r>
    </w:p>
    <w:p w14:paraId="63FEBF0F" w14:textId="07749E18" w:rsidR="00AA6005" w:rsidRDefault="00F46DA3" w:rsidP="00C45891">
      <w:pPr>
        <w:pStyle w:val="ab"/>
        <w:jc w:val="both"/>
      </w:pPr>
      <w:r>
        <w:rPr>
          <w:rFonts w:ascii="Times New Roman" w:hAnsi="Times New Roman"/>
          <w:sz w:val="28"/>
          <w:szCs w:val="28"/>
        </w:rPr>
        <w:t>Ніжинської міської ради Чернігівської</w:t>
      </w:r>
    </w:p>
    <w:p w14:paraId="3EF485CE" w14:textId="34D55231" w:rsidR="00AA6005" w:rsidRDefault="00F46DA3" w:rsidP="00C45891">
      <w:pPr>
        <w:pStyle w:val="ab"/>
        <w:jc w:val="both"/>
      </w:pPr>
      <w:r>
        <w:rPr>
          <w:rFonts w:ascii="Times New Roman" w:hAnsi="Times New Roman"/>
          <w:sz w:val="28"/>
          <w:szCs w:val="28"/>
        </w:rPr>
        <w:t>області за адресою: Чернігівська область,</w:t>
      </w:r>
    </w:p>
    <w:p w14:paraId="45BE0421" w14:textId="3D4FD377" w:rsidR="00AA6005" w:rsidRDefault="00F46DA3" w:rsidP="00C45891">
      <w:pPr>
        <w:pStyle w:val="ab"/>
        <w:jc w:val="both"/>
        <w:rPr>
          <w:rFonts w:ascii="Times New Roman" w:hAnsi="Times New Roman"/>
          <w:sz w:val="28"/>
          <w:szCs w:val="28"/>
          <w:lang w:val="uk-UA"/>
        </w:rPr>
      </w:pPr>
      <w:r>
        <w:rPr>
          <w:rFonts w:ascii="Times New Roman" w:hAnsi="Times New Roman"/>
          <w:sz w:val="28"/>
          <w:szCs w:val="28"/>
        </w:rPr>
        <w:t>м.Ніжин, вул.Амосова академіка,1</w:t>
      </w:r>
      <w:bookmarkEnd w:id="1"/>
      <w:r>
        <w:rPr>
          <w:rFonts w:ascii="Times New Roman" w:hAnsi="Times New Roman"/>
          <w:sz w:val="28"/>
          <w:szCs w:val="28"/>
        </w:rPr>
        <w:t>»</w:t>
      </w:r>
      <w:r w:rsidR="00C45891">
        <w:rPr>
          <w:rFonts w:ascii="Times New Roman" w:hAnsi="Times New Roman"/>
          <w:sz w:val="28"/>
          <w:szCs w:val="28"/>
          <w:lang w:val="uk-UA"/>
        </w:rPr>
        <w:t xml:space="preserve"> на праві</w:t>
      </w:r>
    </w:p>
    <w:p w14:paraId="609BA152" w14:textId="783A4A30" w:rsidR="00C45891" w:rsidRPr="00C45891" w:rsidRDefault="00C45891" w:rsidP="00C45891">
      <w:pPr>
        <w:pStyle w:val="ab"/>
        <w:jc w:val="both"/>
        <w:rPr>
          <w:rFonts w:ascii="Times New Roman" w:hAnsi="Times New Roman"/>
          <w:sz w:val="28"/>
          <w:szCs w:val="28"/>
          <w:lang w:val="uk-UA"/>
        </w:rPr>
      </w:pPr>
      <w:r w:rsidRPr="00C45891">
        <w:rPr>
          <w:rFonts w:ascii="Times New Roman" w:hAnsi="Times New Roman"/>
          <w:sz w:val="28"/>
          <w:szCs w:val="28"/>
          <w:lang w:val="uk-UA"/>
        </w:rPr>
        <w:t>узуфрукта</w:t>
      </w:r>
    </w:p>
    <w:bookmarkEnd w:id="0"/>
    <w:p w14:paraId="25B14D17" w14:textId="77777777" w:rsidR="00AA6005" w:rsidRDefault="00AA6005">
      <w:pPr>
        <w:pStyle w:val="ab"/>
        <w:rPr>
          <w:rFonts w:ascii="Times New Roman" w:hAnsi="Times New Roman"/>
          <w:sz w:val="28"/>
          <w:szCs w:val="28"/>
          <w:lang w:val="uk-UA"/>
        </w:rPr>
      </w:pPr>
    </w:p>
    <w:p w14:paraId="1DE742CD" w14:textId="77777777" w:rsidR="00AA6005" w:rsidRDefault="00F46DA3">
      <w:pPr>
        <w:pStyle w:val="ab"/>
        <w:ind w:left="708"/>
        <w:jc w:val="both"/>
        <w:rPr>
          <w:rFonts w:ascii="Times New Roman" w:hAnsi="Times New Roman"/>
          <w:sz w:val="28"/>
          <w:szCs w:val="28"/>
          <w:lang w:val="uk-UA"/>
        </w:rPr>
      </w:pPr>
      <w:r>
        <w:rPr>
          <w:rFonts w:ascii="Times New Roman" w:hAnsi="Times New Roman"/>
          <w:sz w:val="28"/>
          <w:szCs w:val="28"/>
          <w:lang w:val="uk-UA"/>
        </w:rPr>
        <w:t xml:space="preserve">Відповідно до </w:t>
      </w:r>
      <w:bookmarkStart w:id="2" w:name="_Hlk210724404"/>
      <w:r>
        <w:rPr>
          <w:rFonts w:ascii="Times New Roman" w:hAnsi="Times New Roman"/>
          <w:sz w:val="28"/>
          <w:szCs w:val="28"/>
          <w:lang w:val="uk-UA"/>
        </w:rPr>
        <w:t>статей 25, 26, 50, 59, 73 Закону України «Про місцеве</w:t>
      </w:r>
    </w:p>
    <w:p w14:paraId="5C111DA0" w14:textId="665D9A3B" w:rsidR="00BA0D31" w:rsidRDefault="00F46DA3" w:rsidP="00BA0D31">
      <w:pPr>
        <w:pStyle w:val="ab"/>
        <w:jc w:val="both"/>
        <w:rPr>
          <w:rFonts w:ascii="Times New Roman" w:hAnsi="Times New Roman"/>
          <w:sz w:val="28"/>
          <w:szCs w:val="28"/>
          <w:lang w:val="uk-UA"/>
        </w:rPr>
      </w:pPr>
      <w:r>
        <w:rPr>
          <w:rFonts w:ascii="Times New Roman" w:hAnsi="Times New Roman"/>
          <w:sz w:val="28"/>
          <w:szCs w:val="28"/>
          <w:lang w:val="uk-UA"/>
        </w:rPr>
        <w:t>самоврядування в Україні»,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№3-2/2020 (зі змінами), Закону України  «Про регулювання містобудівної діяльності» та  враховуючи лист  Європейського інвестиційного банку від 19.06.2025 № GLO/ELAN/NE EAST PUB SEC/2025-07684/SVK/ps, щодо реалізації 33 проектів в рамках Програми відновлення України ІІІ, Порядок та умов надання субвенції з державного бюджету місцевим бюджетам на реалізацію проектів в рамках Програми відновлення України III, затверджений постановою Кабінету Міністрів України від 14 лютого 2025 року № 162, Керівні принципи імплементації програми Відновлення України ІІІ Рамкова угода з Європейським інвестиційним банком</w:t>
      </w:r>
      <w:bookmarkEnd w:id="2"/>
      <w:r>
        <w:rPr>
          <w:rFonts w:ascii="Times New Roman" w:hAnsi="Times New Roman"/>
          <w:sz w:val="28"/>
          <w:szCs w:val="28"/>
          <w:lang w:val="uk-UA"/>
        </w:rPr>
        <w:t xml:space="preserve">, з метою реалізації інвестиційного проекту в рамках Програми відновлення України III, </w:t>
      </w:r>
      <w:bookmarkStart w:id="3" w:name="_Hlk201751794"/>
      <w:bookmarkStart w:id="4" w:name="_Hlk201912964"/>
      <w:bookmarkStart w:id="5" w:name="_Hlk201838149"/>
      <w:r>
        <w:rPr>
          <w:rFonts w:ascii="Times New Roman" w:hAnsi="Times New Roman"/>
          <w:sz w:val="28"/>
          <w:szCs w:val="28"/>
          <w:lang w:val="uk-UA"/>
        </w:rPr>
        <w:t>«</w:t>
      </w:r>
      <w:bookmarkStart w:id="6" w:name="_Hlk210722871"/>
      <w:r>
        <w:rPr>
          <w:rFonts w:ascii="Times New Roman" w:hAnsi="Times New Roman"/>
          <w:sz w:val="28"/>
          <w:szCs w:val="28"/>
          <w:lang w:val="uk-UA"/>
        </w:rPr>
        <w:t xml:space="preserve">Капітальний ремонт частини </w:t>
      </w:r>
      <w:bookmarkStart w:id="7" w:name="_Hlk205217761"/>
      <w:r>
        <w:rPr>
          <w:rFonts w:ascii="Times New Roman" w:hAnsi="Times New Roman"/>
          <w:sz w:val="28"/>
          <w:szCs w:val="28"/>
          <w:lang w:val="uk-UA"/>
        </w:rPr>
        <w:t>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w:t>
      </w:r>
      <w:bookmarkEnd w:id="3"/>
      <w:r>
        <w:rPr>
          <w:rFonts w:ascii="Times New Roman" w:hAnsi="Times New Roman"/>
          <w:sz w:val="28"/>
          <w:szCs w:val="28"/>
          <w:lang w:val="uk-UA"/>
        </w:rPr>
        <w:t xml:space="preserve"> за адрескою: Чернігівська область, м.Ніжин, вул.Амосова академіка,1</w:t>
      </w:r>
      <w:bookmarkEnd w:id="6"/>
      <w:r>
        <w:rPr>
          <w:rFonts w:ascii="Times New Roman" w:hAnsi="Times New Roman"/>
          <w:sz w:val="28"/>
          <w:szCs w:val="28"/>
          <w:lang w:val="uk-UA"/>
        </w:rPr>
        <w:t>»</w:t>
      </w:r>
      <w:bookmarkEnd w:id="4"/>
      <w:bookmarkEnd w:id="7"/>
      <w:r>
        <w:rPr>
          <w:rFonts w:ascii="Times New Roman" w:hAnsi="Times New Roman"/>
          <w:sz w:val="28"/>
          <w:szCs w:val="28"/>
          <w:lang w:val="uk-UA"/>
        </w:rPr>
        <w:t>,</w:t>
      </w:r>
      <w:bookmarkEnd w:id="5"/>
      <w:r>
        <w:rPr>
          <w:rFonts w:ascii="Times New Roman" w:hAnsi="Times New Roman"/>
          <w:sz w:val="28"/>
          <w:szCs w:val="28"/>
          <w:lang w:val="uk-UA"/>
        </w:rPr>
        <w:t xml:space="preserve"> </w:t>
      </w:r>
      <w:bookmarkStart w:id="8" w:name="_Hlk205218650"/>
      <w:r>
        <w:rPr>
          <w:rFonts w:ascii="Times New Roman" w:hAnsi="Times New Roman"/>
          <w:sz w:val="28"/>
          <w:szCs w:val="28"/>
          <w:lang w:val="uk-UA"/>
        </w:rPr>
        <w:t>Розпорядження КМУ від 16 липня 2025 р. № 731-р  «Про внесення змін у додаток до розпорядження КМУ від 25 червня 2025 р. №64» Рішення Ніжинської міської ради від 03 липня 2025 року  № 85-48/2025 «Про передачу проектно-кошторисної документації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адрескою: Чернігівська область, м.Ніжин, вул.Амосова академіка, 1»</w:t>
      </w:r>
      <w:bookmarkEnd w:id="8"/>
      <w:r>
        <w:rPr>
          <w:rFonts w:ascii="Times New Roman" w:hAnsi="Times New Roman"/>
          <w:sz w:val="28"/>
          <w:szCs w:val="28"/>
          <w:lang w:val="uk-UA"/>
        </w:rPr>
        <w:t>, Ніжинська</w:t>
      </w:r>
      <w:r>
        <w:rPr>
          <w:rFonts w:ascii="Times New Roman" w:hAnsi="Times New Roman"/>
          <w:sz w:val="28"/>
          <w:szCs w:val="28"/>
          <w:lang w:val="uk-UA" w:eastAsia="uk-UA"/>
        </w:rPr>
        <w:t xml:space="preserve"> </w:t>
      </w:r>
      <w:r>
        <w:rPr>
          <w:rFonts w:ascii="Times New Roman" w:hAnsi="Times New Roman"/>
          <w:sz w:val="28"/>
          <w:szCs w:val="28"/>
          <w:lang w:val="uk-UA"/>
        </w:rPr>
        <w:t>міська рада Чернігівської області вирішила:</w:t>
      </w:r>
    </w:p>
    <w:p w14:paraId="2FF2C13F" w14:textId="0EEC5260" w:rsidR="00BA0D31" w:rsidRDefault="00BA0D31" w:rsidP="00BA0D31">
      <w:pPr>
        <w:pStyle w:val="ab"/>
        <w:jc w:val="both"/>
        <w:rPr>
          <w:rFonts w:ascii="Times New Roman" w:hAnsi="Times New Roman"/>
          <w:sz w:val="28"/>
          <w:szCs w:val="28"/>
          <w:lang w:val="uk-UA"/>
        </w:rPr>
      </w:pPr>
    </w:p>
    <w:p w14:paraId="1B20E11A" w14:textId="0F7431EE" w:rsidR="00BA0D31" w:rsidRDefault="00BA0D31" w:rsidP="00BA0D31">
      <w:pPr>
        <w:pStyle w:val="ab"/>
        <w:jc w:val="both"/>
        <w:rPr>
          <w:rFonts w:ascii="Times New Roman" w:hAnsi="Times New Roman"/>
          <w:sz w:val="28"/>
          <w:szCs w:val="28"/>
          <w:lang w:val="uk-UA"/>
        </w:rPr>
      </w:pPr>
      <w:r>
        <w:rPr>
          <w:rFonts w:ascii="Times New Roman" w:hAnsi="Times New Roman"/>
          <w:sz w:val="28"/>
          <w:szCs w:val="28"/>
          <w:lang w:val="uk-UA"/>
        </w:rPr>
        <w:tab/>
        <w:t>1.</w:t>
      </w:r>
      <w:r w:rsidRPr="00BA0D31">
        <w:rPr>
          <w:rFonts w:ascii="Times New Roman" w:hAnsi="Times New Roman"/>
          <w:sz w:val="28"/>
          <w:szCs w:val="28"/>
          <w:lang w:val="uk-UA"/>
        </w:rPr>
        <w:t>Припинити право оперативного управління та зняти з балансу комунального некомерційного підприємства</w:t>
      </w:r>
      <w:r>
        <w:rPr>
          <w:rFonts w:ascii="Times New Roman" w:hAnsi="Times New Roman"/>
          <w:sz w:val="28"/>
          <w:szCs w:val="28"/>
          <w:lang w:val="uk-UA"/>
        </w:rPr>
        <w:t xml:space="preserve"> </w:t>
      </w:r>
      <w:r w:rsidRPr="00BA0D31">
        <w:rPr>
          <w:rFonts w:ascii="Times New Roman" w:hAnsi="Times New Roman"/>
          <w:sz w:val="28"/>
          <w:szCs w:val="28"/>
          <w:lang w:val="uk-UA"/>
        </w:rPr>
        <w:t xml:space="preserve">«Ніжинська міська лікарня імені Миколи Галицького» Ніжинської міської ради Чернігівської області </w:t>
      </w:r>
      <w:r>
        <w:rPr>
          <w:rFonts w:ascii="Times New Roman" w:hAnsi="Times New Roman"/>
          <w:sz w:val="28"/>
          <w:szCs w:val="28"/>
          <w:lang w:val="uk-UA"/>
        </w:rPr>
        <w:t xml:space="preserve">       </w:t>
      </w:r>
      <w:r w:rsidRPr="00BA0D31">
        <w:rPr>
          <w:rFonts w:ascii="Times New Roman" w:hAnsi="Times New Roman"/>
          <w:sz w:val="28"/>
          <w:szCs w:val="28"/>
          <w:lang w:val="uk-UA"/>
        </w:rPr>
        <w:t>(ЄДРПОУ 02774125)</w:t>
      </w:r>
      <w:r w:rsidR="00905383">
        <w:rPr>
          <w:rFonts w:ascii="Times New Roman" w:hAnsi="Times New Roman"/>
          <w:sz w:val="28"/>
          <w:szCs w:val="28"/>
          <w:lang w:val="uk-UA"/>
        </w:rPr>
        <w:t xml:space="preserve">, </w:t>
      </w:r>
      <w:r w:rsidR="00905383" w:rsidRPr="00905383">
        <w:rPr>
          <w:rFonts w:ascii="Times New Roman" w:hAnsi="Times New Roman"/>
          <w:sz w:val="28"/>
          <w:szCs w:val="28"/>
          <w:lang w:val="uk-UA"/>
        </w:rPr>
        <w:t>на період капітального ремонту</w:t>
      </w:r>
      <w:r w:rsidR="00905383">
        <w:rPr>
          <w:rFonts w:ascii="Times New Roman" w:hAnsi="Times New Roman"/>
          <w:sz w:val="28"/>
          <w:szCs w:val="28"/>
          <w:lang w:val="uk-UA"/>
        </w:rPr>
        <w:t xml:space="preserve">, </w:t>
      </w:r>
      <w:r w:rsidR="00905383" w:rsidRPr="00905383">
        <w:rPr>
          <w:rFonts w:ascii="Times New Roman" w:hAnsi="Times New Roman"/>
          <w:sz w:val="28"/>
          <w:szCs w:val="28"/>
          <w:lang w:val="uk-UA"/>
        </w:rPr>
        <w:t>частину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адрескою: Чернігівська область, м.Ніжин, вул. Амосова академіка,1</w:t>
      </w:r>
    </w:p>
    <w:p w14:paraId="2128E359" w14:textId="6F6D047C" w:rsidR="00BA0D31" w:rsidRPr="00BA0D31" w:rsidRDefault="00BA0D31" w:rsidP="00BA0D31">
      <w:pPr>
        <w:pStyle w:val="ab"/>
        <w:jc w:val="both"/>
        <w:rPr>
          <w:rFonts w:ascii="Times New Roman" w:hAnsi="Times New Roman"/>
          <w:sz w:val="28"/>
          <w:szCs w:val="28"/>
          <w:lang w:val="uk-UA"/>
        </w:rPr>
      </w:pPr>
      <w:r>
        <w:rPr>
          <w:rFonts w:ascii="Times New Roman" w:hAnsi="Times New Roman"/>
          <w:sz w:val="28"/>
          <w:szCs w:val="28"/>
          <w:lang w:val="uk-UA"/>
        </w:rPr>
        <w:tab/>
      </w:r>
      <w:r w:rsidR="00C45891">
        <w:rPr>
          <w:rFonts w:ascii="Times New Roman" w:hAnsi="Times New Roman"/>
          <w:sz w:val="28"/>
          <w:szCs w:val="28"/>
          <w:lang w:val="uk-UA"/>
        </w:rPr>
        <w:t>2</w:t>
      </w:r>
      <w:r>
        <w:rPr>
          <w:rFonts w:ascii="Times New Roman" w:hAnsi="Times New Roman"/>
          <w:sz w:val="28"/>
          <w:szCs w:val="28"/>
          <w:lang w:val="uk-UA"/>
        </w:rPr>
        <w:t>.</w:t>
      </w:r>
      <w:r w:rsidR="00F905D4" w:rsidRPr="00F905D4">
        <w:rPr>
          <w:rFonts w:ascii="Times New Roman" w:hAnsi="Times New Roman"/>
          <w:sz w:val="28"/>
          <w:szCs w:val="28"/>
          <w:lang w:val="uk-UA"/>
        </w:rPr>
        <w:t>Передати безоплатно</w:t>
      </w:r>
      <w:r>
        <w:rPr>
          <w:rFonts w:ascii="Times New Roman" w:hAnsi="Times New Roman"/>
          <w:sz w:val="28"/>
          <w:szCs w:val="28"/>
          <w:lang w:val="uk-UA"/>
        </w:rPr>
        <w:t xml:space="preserve"> </w:t>
      </w:r>
      <w:r w:rsidR="00BE3C47">
        <w:rPr>
          <w:rFonts w:ascii="Times New Roman" w:hAnsi="Times New Roman"/>
          <w:sz w:val="28"/>
          <w:szCs w:val="28"/>
          <w:lang w:val="uk-UA"/>
        </w:rPr>
        <w:t xml:space="preserve">безстроково </w:t>
      </w:r>
      <w:r w:rsidR="00F905D4" w:rsidRPr="00F905D4">
        <w:rPr>
          <w:rFonts w:ascii="Times New Roman" w:hAnsi="Times New Roman"/>
          <w:sz w:val="28"/>
          <w:szCs w:val="28"/>
          <w:lang w:val="uk-UA"/>
        </w:rPr>
        <w:t>на праві узуфрукта</w:t>
      </w:r>
      <w:r>
        <w:rPr>
          <w:rFonts w:ascii="Times New Roman" w:hAnsi="Times New Roman"/>
          <w:sz w:val="28"/>
          <w:szCs w:val="28"/>
          <w:lang w:val="uk-UA"/>
        </w:rPr>
        <w:t xml:space="preserve"> </w:t>
      </w:r>
      <w:r w:rsidRPr="00BA0D31">
        <w:rPr>
          <w:rFonts w:ascii="Times New Roman" w:hAnsi="Times New Roman"/>
          <w:sz w:val="28"/>
          <w:szCs w:val="28"/>
          <w:lang w:val="uk-UA"/>
        </w:rPr>
        <w:t>комунального майна з постановкою на баланс</w:t>
      </w:r>
      <w:r>
        <w:rPr>
          <w:rFonts w:ascii="Times New Roman" w:hAnsi="Times New Roman"/>
          <w:sz w:val="28"/>
          <w:szCs w:val="28"/>
          <w:lang w:val="uk-UA"/>
        </w:rPr>
        <w:t xml:space="preserve"> </w:t>
      </w:r>
      <w:r w:rsidRPr="00BA0D31">
        <w:rPr>
          <w:rFonts w:ascii="Times New Roman" w:hAnsi="Times New Roman"/>
          <w:sz w:val="28"/>
          <w:szCs w:val="28"/>
          <w:lang w:val="uk-UA"/>
        </w:rPr>
        <w:t xml:space="preserve">Управлінню житлово-комунального господарства та  будівництва Ніжинської міської ради Чернігівської області  (ЄДРПОУ 32009931) </w:t>
      </w:r>
      <w:bookmarkStart w:id="9" w:name="_Hlk210721142"/>
      <w:r w:rsidRPr="00BA0D31">
        <w:rPr>
          <w:rFonts w:ascii="Times New Roman" w:hAnsi="Times New Roman"/>
          <w:sz w:val="28"/>
          <w:szCs w:val="28"/>
          <w:lang w:val="uk-UA"/>
        </w:rPr>
        <w:t>частину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адрескою: Чернігівська область, м.Ніжин, вул.</w:t>
      </w:r>
      <w:r w:rsidR="00905383">
        <w:rPr>
          <w:rFonts w:ascii="Times New Roman" w:hAnsi="Times New Roman"/>
          <w:sz w:val="28"/>
          <w:szCs w:val="28"/>
          <w:lang w:val="uk-UA"/>
        </w:rPr>
        <w:t xml:space="preserve"> </w:t>
      </w:r>
      <w:r w:rsidRPr="00BA0D31">
        <w:rPr>
          <w:rFonts w:ascii="Times New Roman" w:hAnsi="Times New Roman"/>
          <w:sz w:val="28"/>
          <w:szCs w:val="28"/>
          <w:lang w:val="uk-UA"/>
        </w:rPr>
        <w:t>Амосова академіка,1</w:t>
      </w:r>
      <w:bookmarkEnd w:id="9"/>
      <w:r w:rsidRPr="00BA0D31">
        <w:rPr>
          <w:rFonts w:ascii="Times New Roman" w:hAnsi="Times New Roman"/>
          <w:sz w:val="28"/>
          <w:szCs w:val="28"/>
          <w:lang w:val="uk-UA"/>
        </w:rPr>
        <w:t>.</w:t>
      </w:r>
    </w:p>
    <w:p w14:paraId="107B5F4A" w14:textId="624648DC" w:rsidR="00AA6005" w:rsidRPr="00C039E0" w:rsidRDefault="000570C6" w:rsidP="000570C6">
      <w:pPr>
        <w:pStyle w:val="ab"/>
        <w:ind w:left="708"/>
        <w:jc w:val="both"/>
        <w:rPr>
          <w:rFonts w:ascii="Times New Roman" w:hAnsi="Times New Roman"/>
          <w:sz w:val="28"/>
          <w:szCs w:val="28"/>
          <w:lang w:val="uk-UA"/>
        </w:rPr>
      </w:pPr>
      <w:r>
        <w:rPr>
          <w:rFonts w:ascii="Times New Roman" w:hAnsi="Times New Roman"/>
          <w:sz w:val="28"/>
          <w:szCs w:val="28"/>
          <w:lang w:val="uk-UA"/>
        </w:rPr>
        <w:t>3</w:t>
      </w:r>
      <w:r w:rsidR="00F46DA3" w:rsidRPr="00C039E0">
        <w:rPr>
          <w:rFonts w:ascii="Times New Roman" w:hAnsi="Times New Roman"/>
          <w:sz w:val="28"/>
          <w:szCs w:val="28"/>
          <w:lang w:val="uk-UA"/>
        </w:rPr>
        <w:t>. Комунальному некомерційному підприємству «Ніжинська міська</w:t>
      </w:r>
    </w:p>
    <w:p w14:paraId="43845317" w14:textId="77777777" w:rsidR="00112081" w:rsidRDefault="00F46DA3" w:rsidP="00112081">
      <w:pPr>
        <w:pStyle w:val="ab"/>
        <w:jc w:val="both"/>
        <w:rPr>
          <w:rFonts w:ascii="Times New Roman" w:hAnsi="Times New Roman"/>
          <w:sz w:val="28"/>
          <w:szCs w:val="28"/>
          <w:lang w:val="uk-UA"/>
        </w:rPr>
      </w:pPr>
      <w:r w:rsidRPr="00C039E0">
        <w:rPr>
          <w:rFonts w:ascii="Times New Roman" w:hAnsi="Times New Roman"/>
          <w:sz w:val="28"/>
          <w:szCs w:val="28"/>
          <w:lang w:val="uk-UA"/>
        </w:rPr>
        <w:t>лікарня імені Миколи Галицького» Ніжинської міської ради Чернігівської області (ЄДРПОУ 02774125)</w:t>
      </w:r>
      <w:r w:rsidR="000570C6">
        <w:rPr>
          <w:rFonts w:ascii="Times New Roman" w:hAnsi="Times New Roman"/>
          <w:sz w:val="28"/>
          <w:szCs w:val="28"/>
          <w:lang w:val="uk-UA"/>
        </w:rPr>
        <w:t xml:space="preserve"> та </w:t>
      </w:r>
      <w:r w:rsidRPr="00C039E0">
        <w:rPr>
          <w:rFonts w:ascii="Times New Roman" w:hAnsi="Times New Roman"/>
          <w:sz w:val="28"/>
          <w:szCs w:val="28"/>
          <w:lang w:val="uk-UA"/>
        </w:rPr>
        <w:t xml:space="preserve"> </w:t>
      </w:r>
      <w:r w:rsidR="000570C6" w:rsidRPr="00C039E0">
        <w:rPr>
          <w:rFonts w:ascii="Times New Roman" w:hAnsi="Times New Roman"/>
          <w:sz w:val="28"/>
          <w:szCs w:val="28"/>
          <w:lang w:val="uk-UA"/>
        </w:rPr>
        <w:t>Управлінню житлово-комунального господарства та  будівництва</w:t>
      </w:r>
      <w:r w:rsidR="000570C6">
        <w:rPr>
          <w:rFonts w:ascii="Times New Roman" w:hAnsi="Times New Roman"/>
          <w:sz w:val="28"/>
          <w:szCs w:val="28"/>
          <w:lang w:val="uk-UA"/>
        </w:rPr>
        <w:t xml:space="preserve"> </w:t>
      </w:r>
      <w:r w:rsidR="000570C6" w:rsidRPr="00C039E0">
        <w:rPr>
          <w:rFonts w:ascii="Times New Roman" w:hAnsi="Times New Roman"/>
          <w:sz w:val="28"/>
          <w:szCs w:val="28"/>
          <w:lang w:val="uk-UA"/>
        </w:rPr>
        <w:t>Ніжинської міської ради Чернігівської області  (ЄДРПОУ 32009931)</w:t>
      </w:r>
      <w:r w:rsidR="000570C6">
        <w:rPr>
          <w:rFonts w:ascii="Times New Roman" w:hAnsi="Times New Roman"/>
          <w:sz w:val="28"/>
          <w:szCs w:val="28"/>
          <w:lang w:val="uk-UA"/>
        </w:rPr>
        <w:t xml:space="preserve"> </w:t>
      </w:r>
      <w:r w:rsidR="00112081" w:rsidRPr="00112081">
        <w:rPr>
          <w:rFonts w:ascii="Times New Roman" w:hAnsi="Times New Roman"/>
          <w:sz w:val="28"/>
          <w:szCs w:val="28"/>
          <w:lang w:val="uk-UA"/>
        </w:rPr>
        <w:t>забезпечити приймання-передачу</w:t>
      </w:r>
      <w:r w:rsidRPr="00C039E0">
        <w:rPr>
          <w:rFonts w:ascii="Times New Roman" w:hAnsi="Times New Roman"/>
          <w:sz w:val="28"/>
          <w:szCs w:val="28"/>
          <w:lang w:val="uk-UA"/>
        </w:rPr>
        <w:t xml:space="preserve">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загальною площею </w:t>
      </w:r>
      <w:r>
        <w:rPr>
          <w:rFonts w:ascii="Times New Roman" w:hAnsi="Times New Roman"/>
          <w:sz w:val="28"/>
          <w:szCs w:val="28"/>
        </w:rPr>
        <w:t>420,70 кв.м, яка розташована за адрескою: Чернігівська область, м.Ніжин, вул.Амосова академіка,1</w:t>
      </w:r>
      <w:r w:rsidR="00112081">
        <w:rPr>
          <w:rFonts w:ascii="Times New Roman" w:hAnsi="Times New Roman"/>
          <w:sz w:val="28"/>
          <w:szCs w:val="28"/>
          <w:lang w:val="uk-UA"/>
        </w:rPr>
        <w:t xml:space="preserve"> </w:t>
      </w:r>
      <w:r w:rsidR="00112081" w:rsidRPr="00112081">
        <w:rPr>
          <w:rFonts w:ascii="Times New Roman" w:hAnsi="Times New Roman"/>
          <w:sz w:val="28"/>
          <w:szCs w:val="28"/>
          <w:lang w:val="uk-UA"/>
        </w:rPr>
        <w:t>у місячний термін з моменту набрання чинності даного рішення.</w:t>
      </w:r>
    </w:p>
    <w:p w14:paraId="1472024D" w14:textId="7366DFDF" w:rsidR="00AA6005" w:rsidRPr="00112081" w:rsidRDefault="00112081" w:rsidP="00112081">
      <w:pPr>
        <w:pStyle w:val="ab"/>
        <w:jc w:val="both"/>
        <w:rPr>
          <w:rFonts w:ascii="Times New Roman" w:hAnsi="Times New Roman"/>
          <w:sz w:val="28"/>
          <w:szCs w:val="28"/>
          <w:lang w:val="uk-UA"/>
        </w:rPr>
      </w:pPr>
      <w:r>
        <w:rPr>
          <w:rFonts w:ascii="Times New Roman" w:hAnsi="Times New Roman"/>
          <w:sz w:val="28"/>
          <w:szCs w:val="28"/>
          <w:lang w:val="uk-UA"/>
        </w:rPr>
        <w:tab/>
        <w:t>4.</w:t>
      </w:r>
      <w:r w:rsidRPr="00112081">
        <w:rPr>
          <w:rFonts w:ascii="Times New Roman" w:hAnsi="Times New Roman"/>
          <w:sz w:val="28"/>
          <w:szCs w:val="28"/>
          <w:lang w:val="uk-UA"/>
        </w:rPr>
        <w:t>Начальнику відділу комунального майна Управління комунального майна та земельних відносин Ніжинської міської ради Чернігівської області Чернеті О.О. забезпечити оприлюднення даного рішення на офіційному сайті Ніжинської міської ради протягом п’яти робочих днів після його прийняття.</w:t>
      </w:r>
    </w:p>
    <w:p w14:paraId="74CEFF2A" w14:textId="77777777" w:rsidR="00AA6005" w:rsidRDefault="00F46DA3">
      <w:pPr>
        <w:pStyle w:val="ab"/>
        <w:ind w:left="708"/>
        <w:jc w:val="both"/>
        <w:rPr>
          <w:rFonts w:ascii="Times New Roman" w:hAnsi="Times New Roman"/>
          <w:sz w:val="28"/>
          <w:szCs w:val="28"/>
        </w:rPr>
      </w:pPr>
      <w:r w:rsidRPr="00606977">
        <w:rPr>
          <w:rFonts w:ascii="Times New Roman" w:hAnsi="Times New Roman"/>
          <w:sz w:val="28"/>
          <w:szCs w:val="28"/>
        </w:rPr>
        <w:t xml:space="preserve">5. </w:t>
      </w:r>
      <w:r>
        <w:rPr>
          <w:rFonts w:ascii="Times New Roman" w:hAnsi="Times New Roman"/>
          <w:sz w:val="28"/>
          <w:szCs w:val="28"/>
        </w:rPr>
        <w:t>Організацію виконання рішення покласти на заступника міського</w:t>
      </w:r>
    </w:p>
    <w:p w14:paraId="441FDB21" w14:textId="6E531687" w:rsidR="00AA6005" w:rsidRPr="00112081" w:rsidRDefault="00F46DA3" w:rsidP="00B47306">
      <w:pPr>
        <w:pStyle w:val="ab"/>
        <w:jc w:val="both"/>
        <w:rPr>
          <w:rFonts w:ascii="Times New Roman" w:hAnsi="Times New Roman"/>
          <w:sz w:val="28"/>
          <w:szCs w:val="28"/>
          <w:lang w:val="uk-UA"/>
        </w:rPr>
      </w:pPr>
      <w:r>
        <w:rPr>
          <w:rFonts w:ascii="Times New Roman" w:hAnsi="Times New Roman"/>
          <w:sz w:val="28"/>
          <w:szCs w:val="28"/>
        </w:rPr>
        <w:t xml:space="preserve">голови з питань діяльності виконавчих органів ради Грозенко І.В.,  </w:t>
      </w:r>
      <w:r w:rsidR="00826C4A">
        <w:rPr>
          <w:rFonts w:ascii="Times New Roman" w:hAnsi="Times New Roman"/>
          <w:sz w:val="28"/>
          <w:szCs w:val="28"/>
          <w:lang w:val="uk-UA"/>
        </w:rPr>
        <w:t xml:space="preserve">                          </w:t>
      </w:r>
      <w:r>
        <w:rPr>
          <w:rFonts w:ascii="Times New Roman" w:hAnsi="Times New Roman"/>
          <w:sz w:val="28"/>
          <w:szCs w:val="28"/>
        </w:rPr>
        <w:t>в.о. генерального директора комунального некомерційного підприємства «Ніжинська міська лікарня імені Миколи Галицького» Ніжинської міської ради Чернігівської області Качера О.Е.</w:t>
      </w:r>
      <w:r w:rsidR="00112081">
        <w:rPr>
          <w:rFonts w:ascii="Times New Roman" w:hAnsi="Times New Roman"/>
          <w:sz w:val="28"/>
          <w:szCs w:val="28"/>
          <w:lang w:val="uk-UA"/>
        </w:rPr>
        <w:t xml:space="preserve">, </w:t>
      </w:r>
      <w:r w:rsidR="00B47306" w:rsidRPr="00B47306">
        <w:rPr>
          <w:rFonts w:ascii="Times New Roman" w:hAnsi="Times New Roman"/>
          <w:sz w:val="28"/>
          <w:szCs w:val="28"/>
          <w:lang w:val="uk-UA"/>
        </w:rPr>
        <w:t xml:space="preserve">В.о. начальника управління житлово-комунального господарства та будівництва Ніжинської міської ради  </w:t>
      </w:r>
      <w:r w:rsidR="00B47306">
        <w:rPr>
          <w:rFonts w:ascii="Times New Roman" w:hAnsi="Times New Roman"/>
          <w:sz w:val="28"/>
          <w:szCs w:val="28"/>
          <w:lang w:val="uk-UA"/>
        </w:rPr>
        <w:t xml:space="preserve">           Сіренко С.А.</w:t>
      </w:r>
      <w:r w:rsidR="00B47306" w:rsidRPr="00B47306">
        <w:rPr>
          <w:rFonts w:ascii="Times New Roman" w:hAnsi="Times New Roman"/>
          <w:sz w:val="28"/>
          <w:szCs w:val="28"/>
          <w:lang w:val="uk-UA"/>
        </w:rPr>
        <w:t xml:space="preserve">                              </w:t>
      </w:r>
    </w:p>
    <w:p w14:paraId="152657FC" w14:textId="77777777" w:rsidR="00AA6005" w:rsidRDefault="00F46DA3">
      <w:pPr>
        <w:pStyle w:val="ab"/>
        <w:ind w:left="708"/>
        <w:jc w:val="both"/>
        <w:rPr>
          <w:rFonts w:ascii="Times New Roman" w:hAnsi="Times New Roman"/>
          <w:sz w:val="28"/>
          <w:szCs w:val="28"/>
        </w:rPr>
      </w:pPr>
      <w:r w:rsidRPr="00606977">
        <w:rPr>
          <w:rFonts w:ascii="Times New Roman" w:hAnsi="Times New Roman"/>
          <w:sz w:val="28"/>
          <w:szCs w:val="28"/>
        </w:rPr>
        <w:t>6.</w:t>
      </w:r>
      <w:r>
        <w:rPr>
          <w:rFonts w:ascii="Times New Roman" w:hAnsi="Times New Roman"/>
          <w:sz w:val="28"/>
          <w:szCs w:val="28"/>
        </w:rPr>
        <w:t>Контроль за виконанням даного рішення покласти на постійну комісію</w:t>
      </w:r>
    </w:p>
    <w:p w14:paraId="7B0A0D99" w14:textId="3DF525C0" w:rsidR="00AA6005" w:rsidRDefault="00F46DA3">
      <w:pPr>
        <w:pStyle w:val="ab"/>
        <w:jc w:val="both"/>
        <w:rPr>
          <w:rFonts w:ascii="Times New Roman" w:hAnsi="Times New Roman"/>
          <w:sz w:val="28"/>
          <w:szCs w:val="28"/>
        </w:rPr>
      </w:pPr>
      <w:r>
        <w:rPr>
          <w:rFonts w:ascii="Times New Roman" w:hAnsi="Times New Roman"/>
          <w:sz w:val="28"/>
          <w:szCs w:val="28"/>
        </w:rPr>
        <w:t xml:space="preserve">міської ради з питань житлово-комунального господарства, комунальної власності, транспорту і зв’язку та енергозбереження (голова комісії – </w:t>
      </w:r>
      <w:r w:rsidR="0099425C">
        <w:rPr>
          <w:rFonts w:ascii="Times New Roman" w:hAnsi="Times New Roman"/>
          <w:sz w:val="28"/>
          <w:szCs w:val="28"/>
          <w:lang w:val="uk-UA"/>
        </w:rPr>
        <w:t xml:space="preserve">  </w:t>
      </w:r>
      <w:r>
        <w:rPr>
          <w:rFonts w:ascii="Times New Roman" w:hAnsi="Times New Roman"/>
          <w:sz w:val="28"/>
          <w:szCs w:val="28"/>
        </w:rPr>
        <w:t>Дегтяренко В.М.).</w:t>
      </w:r>
    </w:p>
    <w:p w14:paraId="4BB8A97B" w14:textId="77777777" w:rsidR="00AA6005" w:rsidRDefault="00AA6005">
      <w:pPr>
        <w:pStyle w:val="ab"/>
        <w:jc w:val="both"/>
        <w:rPr>
          <w:rFonts w:ascii="Times New Roman" w:hAnsi="Times New Roman"/>
          <w:sz w:val="28"/>
          <w:szCs w:val="28"/>
        </w:rPr>
      </w:pPr>
    </w:p>
    <w:p w14:paraId="064ABA1D" w14:textId="77777777" w:rsidR="00AA6005" w:rsidRDefault="00AA6005">
      <w:pPr>
        <w:pStyle w:val="ab"/>
        <w:rPr>
          <w:rFonts w:ascii="Times New Roman" w:hAnsi="Times New Roman"/>
          <w:sz w:val="28"/>
          <w:szCs w:val="28"/>
        </w:rPr>
      </w:pPr>
    </w:p>
    <w:p w14:paraId="7BD2A99F" w14:textId="76E8FF9C" w:rsidR="00AA6005" w:rsidRDefault="00F46DA3">
      <w:pPr>
        <w:pStyle w:val="ab"/>
        <w:rPr>
          <w:rFonts w:ascii="Times New Roman" w:hAnsi="Times New Roman"/>
          <w:sz w:val="28"/>
          <w:szCs w:val="28"/>
        </w:rPr>
      </w:pPr>
      <w:r>
        <w:rPr>
          <w:rFonts w:ascii="Times New Roman" w:hAnsi="Times New Roman"/>
          <w:sz w:val="28"/>
          <w:szCs w:val="28"/>
        </w:rPr>
        <w:t xml:space="preserve">Міський голова                                                          </w:t>
      </w:r>
      <w:r w:rsidR="00F763CD">
        <w:rPr>
          <w:rFonts w:ascii="Times New Roman" w:hAnsi="Times New Roman"/>
          <w:sz w:val="28"/>
          <w:szCs w:val="28"/>
        </w:rPr>
        <w:tab/>
      </w:r>
      <w:r w:rsidR="00F763CD">
        <w:rPr>
          <w:rFonts w:ascii="Times New Roman" w:hAnsi="Times New Roman"/>
          <w:sz w:val="28"/>
          <w:szCs w:val="28"/>
        </w:rPr>
        <w:tab/>
      </w:r>
      <w:r>
        <w:rPr>
          <w:rFonts w:ascii="Times New Roman" w:hAnsi="Times New Roman"/>
          <w:sz w:val="28"/>
          <w:szCs w:val="28"/>
        </w:rPr>
        <w:t>Олександр КОДОЛА</w:t>
      </w:r>
    </w:p>
    <w:p w14:paraId="63A2FA35" w14:textId="7E65AAE0" w:rsidR="00BE1C0B" w:rsidRDefault="00BE1C0B">
      <w:pPr>
        <w:pStyle w:val="ab"/>
      </w:pPr>
    </w:p>
    <w:p w14:paraId="1D595B99" w14:textId="081BB8C1" w:rsidR="00BE1C0B" w:rsidRDefault="00BE1C0B">
      <w:pPr>
        <w:pStyle w:val="ab"/>
      </w:pPr>
    </w:p>
    <w:p w14:paraId="2A8B721F" w14:textId="42A5D6F8" w:rsidR="00BE1C0B" w:rsidRDefault="00BE1C0B">
      <w:pPr>
        <w:pStyle w:val="ab"/>
      </w:pPr>
    </w:p>
    <w:p w14:paraId="6F34BB69" w14:textId="5506AABF" w:rsidR="00BE1C0B" w:rsidRDefault="00BE1C0B">
      <w:pPr>
        <w:pStyle w:val="ab"/>
      </w:pPr>
    </w:p>
    <w:p w14:paraId="7BD1481C" w14:textId="26C85B80" w:rsidR="00BE1C0B" w:rsidRDefault="00BE1C0B">
      <w:pPr>
        <w:pStyle w:val="ab"/>
      </w:pPr>
    </w:p>
    <w:p w14:paraId="6F6B04C1" w14:textId="77A25659" w:rsidR="00BE1C0B" w:rsidRDefault="00BE1C0B">
      <w:pPr>
        <w:pStyle w:val="ab"/>
      </w:pPr>
    </w:p>
    <w:p w14:paraId="29D78673" w14:textId="4C4DB5D4" w:rsidR="00BE1C0B" w:rsidRDefault="00BE1C0B">
      <w:pPr>
        <w:pStyle w:val="ab"/>
      </w:pPr>
    </w:p>
    <w:p w14:paraId="5C456DDD" w14:textId="6E94AE0B" w:rsidR="00BE1C0B" w:rsidRDefault="00BE1C0B">
      <w:pPr>
        <w:pStyle w:val="ab"/>
      </w:pPr>
    </w:p>
    <w:p w14:paraId="58E5D860" w14:textId="04AAC8CC" w:rsidR="00BE1C0B" w:rsidRDefault="00BE1C0B">
      <w:pPr>
        <w:pStyle w:val="ab"/>
      </w:pPr>
    </w:p>
    <w:p w14:paraId="26E5FF7F" w14:textId="60876641" w:rsidR="00BE1C0B" w:rsidRDefault="00BE1C0B">
      <w:pPr>
        <w:pStyle w:val="ab"/>
      </w:pPr>
    </w:p>
    <w:p w14:paraId="64797C56" w14:textId="0A091E58" w:rsidR="00F95247" w:rsidRPr="00F95247" w:rsidRDefault="00573A33" w:rsidP="00F95247">
      <w:pPr>
        <w:pStyle w:val="ab"/>
        <w:rPr>
          <w:rFonts w:ascii="Times New Roman" w:hAnsi="Times New Roman"/>
          <w:b/>
          <w:sz w:val="28"/>
          <w:szCs w:val="28"/>
        </w:rPr>
      </w:pPr>
      <w:r>
        <w:rPr>
          <w:rFonts w:ascii="Times New Roman" w:hAnsi="Times New Roman"/>
          <w:b/>
          <w:sz w:val="28"/>
          <w:szCs w:val="28"/>
          <w:lang w:val="uk-UA"/>
        </w:rPr>
        <w:t>Візують</w:t>
      </w:r>
      <w:r w:rsidR="00F95247" w:rsidRPr="00F95247">
        <w:rPr>
          <w:rFonts w:ascii="Times New Roman" w:hAnsi="Times New Roman"/>
          <w:b/>
          <w:sz w:val="28"/>
          <w:szCs w:val="28"/>
        </w:rPr>
        <w:t>:</w:t>
      </w:r>
    </w:p>
    <w:p w14:paraId="23A3D8D1" w14:textId="77777777" w:rsidR="00F95247" w:rsidRPr="00F95247" w:rsidRDefault="00F95247" w:rsidP="00F95247">
      <w:pPr>
        <w:pStyle w:val="ab"/>
        <w:rPr>
          <w:rFonts w:ascii="Times New Roman" w:hAnsi="Times New Roman"/>
          <w:sz w:val="28"/>
          <w:szCs w:val="28"/>
        </w:rPr>
      </w:pPr>
    </w:p>
    <w:p w14:paraId="5FC1A124"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Начальник Управління комунального майна</w:t>
      </w:r>
    </w:p>
    <w:p w14:paraId="224FCC67"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та земельних відносин Ніжинської міської ради</w:t>
      </w:r>
      <w:r w:rsidRPr="00F95247">
        <w:rPr>
          <w:rFonts w:ascii="Times New Roman" w:hAnsi="Times New Roman"/>
          <w:sz w:val="28"/>
          <w:szCs w:val="28"/>
        </w:rPr>
        <w:tab/>
        <w:t xml:space="preserve">              Ірина ОНОКАЛО</w:t>
      </w:r>
    </w:p>
    <w:p w14:paraId="6A615B97" w14:textId="77777777" w:rsidR="00F95247" w:rsidRPr="00F95247" w:rsidRDefault="00F95247" w:rsidP="00F95247">
      <w:pPr>
        <w:pStyle w:val="ab"/>
        <w:rPr>
          <w:rFonts w:ascii="Times New Roman" w:hAnsi="Times New Roman"/>
          <w:sz w:val="28"/>
          <w:szCs w:val="28"/>
        </w:rPr>
      </w:pPr>
    </w:p>
    <w:p w14:paraId="1AF2BEF9" w14:textId="77777777" w:rsidR="00812122" w:rsidRPr="00812122" w:rsidRDefault="00812122" w:rsidP="00812122">
      <w:pPr>
        <w:pStyle w:val="ab"/>
        <w:rPr>
          <w:rFonts w:ascii="Times New Roman" w:hAnsi="Times New Roman"/>
          <w:sz w:val="28"/>
          <w:szCs w:val="28"/>
        </w:rPr>
      </w:pPr>
      <w:r w:rsidRPr="00812122">
        <w:rPr>
          <w:rFonts w:ascii="Times New Roman" w:hAnsi="Times New Roman"/>
          <w:sz w:val="28"/>
          <w:szCs w:val="28"/>
        </w:rPr>
        <w:t xml:space="preserve">Перший заступник міського </w:t>
      </w:r>
    </w:p>
    <w:p w14:paraId="6D95055C" w14:textId="77777777" w:rsidR="00812122" w:rsidRPr="00812122" w:rsidRDefault="00812122" w:rsidP="00812122">
      <w:pPr>
        <w:pStyle w:val="ab"/>
        <w:rPr>
          <w:rFonts w:ascii="Times New Roman" w:hAnsi="Times New Roman"/>
          <w:sz w:val="28"/>
          <w:szCs w:val="28"/>
        </w:rPr>
      </w:pPr>
      <w:r w:rsidRPr="00812122">
        <w:rPr>
          <w:rFonts w:ascii="Times New Roman" w:hAnsi="Times New Roman"/>
          <w:sz w:val="28"/>
          <w:szCs w:val="28"/>
        </w:rPr>
        <w:t>голови з питань діяльності</w:t>
      </w:r>
    </w:p>
    <w:p w14:paraId="5F70B7C4" w14:textId="08FB8F63" w:rsidR="00F95247" w:rsidRPr="00F95247" w:rsidRDefault="00812122" w:rsidP="00812122">
      <w:pPr>
        <w:pStyle w:val="ab"/>
        <w:rPr>
          <w:rFonts w:ascii="Times New Roman" w:hAnsi="Times New Roman"/>
          <w:sz w:val="28"/>
          <w:szCs w:val="28"/>
        </w:rPr>
      </w:pPr>
      <w:r w:rsidRPr="00812122">
        <w:rPr>
          <w:rFonts w:ascii="Times New Roman" w:hAnsi="Times New Roman"/>
          <w:sz w:val="28"/>
          <w:szCs w:val="28"/>
        </w:rPr>
        <w:t>виконавчих органів ради                                                              Федір ВОВЧЕНКО</w:t>
      </w:r>
    </w:p>
    <w:p w14:paraId="49ED676E" w14:textId="77777777" w:rsidR="00573A33" w:rsidRDefault="00573A33" w:rsidP="00F95247">
      <w:pPr>
        <w:pStyle w:val="ab"/>
        <w:rPr>
          <w:rFonts w:ascii="Times New Roman" w:hAnsi="Times New Roman"/>
          <w:sz w:val="28"/>
          <w:szCs w:val="28"/>
          <w:lang w:val="uk-UA"/>
        </w:rPr>
      </w:pPr>
    </w:p>
    <w:p w14:paraId="0246B6BE" w14:textId="1ADDCC25"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Секретар Ніжинської міської ради                                                Юрій ХОМЕНКО</w:t>
      </w:r>
    </w:p>
    <w:p w14:paraId="6DDD5702" w14:textId="77777777" w:rsidR="00F95247" w:rsidRPr="00F95247" w:rsidRDefault="00F95247" w:rsidP="00F95247">
      <w:pPr>
        <w:pStyle w:val="ab"/>
        <w:rPr>
          <w:rFonts w:ascii="Times New Roman" w:hAnsi="Times New Roman"/>
          <w:sz w:val="28"/>
          <w:szCs w:val="28"/>
        </w:rPr>
      </w:pPr>
    </w:p>
    <w:p w14:paraId="5F5FEC93"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Начальник відділу юридично-кадрового </w:t>
      </w:r>
    </w:p>
    <w:p w14:paraId="7E03B61D"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забезпечення апарату виконавчого комітету</w:t>
      </w:r>
    </w:p>
    <w:p w14:paraId="6F6E7A42"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  Ніжинської міської ради</w:t>
      </w:r>
      <w:r w:rsidRPr="00F95247">
        <w:rPr>
          <w:rFonts w:ascii="Times New Roman" w:hAnsi="Times New Roman"/>
          <w:sz w:val="28"/>
          <w:szCs w:val="28"/>
        </w:rPr>
        <w:tab/>
        <w:t xml:space="preserve">                                                          В’ячеслав ЛЕГА                          </w:t>
      </w:r>
    </w:p>
    <w:p w14:paraId="7C551C66" w14:textId="77777777" w:rsidR="00F95247" w:rsidRPr="00F95247" w:rsidRDefault="00F95247" w:rsidP="00F95247">
      <w:pPr>
        <w:pStyle w:val="ab"/>
        <w:rPr>
          <w:rFonts w:ascii="Times New Roman" w:hAnsi="Times New Roman"/>
          <w:sz w:val="28"/>
          <w:szCs w:val="28"/>
        </w:rPr>
      </w:pPr>
    </w:p>
    <w:p w14:paraId="682F80F2"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Головний спеціаліст – юрист відділу бухгалтерського</w:t>
      </w:r>
    </w:p>
    <w:p w14:paraId="0172A28D"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  обліку, звітності та правового забезпечення Управління</w:t>
      </w:r>
    </w:p>
    <w:p w14:paraId="25D2BE83"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  комунального майна та земельних відносин </w:t>
      </w:r>
    </w:p>
    <w:p w14:paraId="20E35F6A"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  Ніжинської міської ради</w:t>
      </w:r>
      <w:r w:rsidRPr="00F95247">
        <w:rPr>
          <w:rFonts w:ascii="Times New Roman" w:hAnsi="Times New Roman"/>
          <w:sz w:val="28"/>
          <w:szCs w:val="28"/>
        </w:rPr>
        <w:tab/>
      </w:r>
      <w:r w:rsidRPr="00F95247">
        <w:rPr>
          <w:rFonts w:ascii="Times New Roman" w:hAnsi="Times New Roman"/>
          <w:sz w:val="28"/>
          <w:szCs w:val="28"/>
        </w:rPr>
        <w:tab/>
      </w:r>
      <w:r w:rsidRPr="00F95247">
        <w:rPr>
          <w:rFonts w:ascii="Times New Roman" w:hAnsi="Times New Roman"/>
          <w:sz w:val="28"/>
          <w:szCs w:val="28"/>
        </w:rPr>
        <w:tab/>
      </w:r>
      <w:r w:rsidRPr="00F95247">
        <w:rPr>
          <w:rFonts w:ascii="Times New Roman" w:hAnsi="Times New Roman"/>
          <w:sz w:val="28"/>
          <w:szCs w:val="28"/>
        </w:rPr>
        <w:tab/>
      </w:r>
      <w:r w:rsidRPr="00F95247">
        <w:rPr>
          <w:rFonts w:ascii="Times New Roman" w:hAnsi="Times New Roman"/>
          <w:sz w:val="28"/>
          <w:szCs w:val="28"/>
        </w:rPr>
        <w:tab/>
        <w:t xml:space="preserve">            Сергій САВЧЕНКО</w:t>
      </w:r>
    </w:p>
    <w:p w14:paraId="4DD030D9"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ab/>
      </w:r>
    </w:p>
    <w:p w14:paraId="46EED407" w14:textId="77777777" w:rsidR="00F95247" w:rsidRPr="00F95247" w:rsidRDefault="00F95247" w:rsidP="00F95247">
      <w:pPr>
        <w:pStyle w:val="ab"/>
        <w:rPr>
          <w:rFonts w:ascii="Times New Roman" w:hAnsi="Times New Roman"/>
          <w:sz w:val="28"/>
          <w:szCs w:val="28"/>
        </w:rPr>
      </w:pPr>
    </w:p>
    <w:p w14:paraId="5348F4F2"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Голова постійної комісії міської</w:t>
      </w:r>
    </w:p>
    <w:p w14:paraId="30E9D10A"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ради з питань житлово-комунального</w:t>
      </w:r>
    </w:p>
    <w:p w14:paraId="15054068"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господарства, комунальної власності, </w:t>
      </w:r>
    </w:p>
    <w:p w14:paraId="05848C1C"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транспорту і зв’язку та енергозбереження</w:t>
      </w:r>
      <w:r w:rsidRPr="00F95247">
        <w:rPr>
          <w:rFonts w:ascii="Times New Roman" w:hAnsi="Times New Roman"/>
          <w:sz w:val="28"/>
          <w:szCs w:val="28"/>
        </w:rPr>
        <w:tab/>
        <w:t xml:space="preserve">              Вячеслав ДЕГТЯРЕНКО</w:t>
      </w:r>
    </w:p>
    <w:p w14:paraId="48FFB5BC" w14:textId="77777777" w:rsidR="00F95247" w:rsidRPr="00F95247" w:rsidRDefault="00F95247" w:rsidP="00F95247">
      <w:pPr>
        <w:pStyle w:val="ab"/>
        <w:rPr>
          <w:rFonts w:ascii="Times New Roman" w:hAnsi="Times New Roman"/>
          <w:sz w:val="28"/>
          <w:szCs w:val="28"/>
        </w:rPr>
      </w:pPr>
    </w:p>
    <w:p w14:paraId="14EBC38B"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Голова постійної комісії міської ради з питань</w:t>
      </w:r>
    </w:p>
    <w:p w14:paraId="33B96198"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регламенту, законності, охорони прав і свобод</w:t>
      </w:r>
    </w:p>
    <w:p w14:paraId="69E1E39A"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 xml:space="preserve">громадян, запобігання корупції, </w:t>
      </w:r>
    </w:p>
    <w:p w14:paraId="19E56D8E" w14:textId="77777777"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адміністративно-територіального устрою,</w:t>
      </w:r>
    </w:p>
    <w:p w14:paraId="11A89590" w14:textId="7EA31D7F" w:rsidR="00F95247" w:rsidRPr="00F95247" w:rsidRDefault="00F95247" w:rsidP="00F95247">
      <w:pPr>
        <w:pStyle w:val="ab"/>
        <w:rPr>
          <w:rFonts w:ascii="Times New Roman" w:hAnsi="Times New Roman"/>
          <w:sz w:val="28"/>
          <w:szCs w:val="28"/>
        </w:rPr>
      </w:pPr>
      <w:r w:rsidRPr="00F95247">
        <w:rPr>
          <w:rFonts w:ascii="Times New Roman" w:hAnsi="Times New Roman"/>
          <w:sz w:val="28"/>
          <w:szCs w:val="28"/>
        </w:rPr>
        <w:t>депутатської діяльності та етики                                               Валерій САЛОГУБ</w:t>
      </w:r>
    </w:p>
    <w:p w14:paraId="0B7E78E7" w14:textId="77777777" w:rsidR="00F95247" w:rsidRPr="00F95247" w:rsidRDefault="00F95247" w:rsidP="00F95247">
      <w:pPr>
        <w:pStyle w:val="ab"/>
        <w:rPr>
          <w:rFonts w:ascii="Times New Roman" w:hAnsi="Times New Roman"/>
          <w:sz w:val="28"/>
          <w:szCs w:val="28"/>
        </w:rPr>
      </w:pPr>
    </w:p>
    <w:p w14:paraId="6B8715FF" w14:textId="77777777" w:rsidR="00AA6005" w:rsidRDefault="00F46DA3">
      <w:pPr>
        <w:spacing w:after="0"/>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sectPr w:rsidR="00AA6005">
      <w:pgSz w:w="11906" w:h="16838"/>
      <w:pgMar w:top="568" w:right="567" w:bottom="28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1CA9"/>
    <w:multiLevelType w:val="hybridMultilevel"/>
    <w:tmpl w:val="879AA7D8"/>
    <w:lvl w:ilvl="0" w:tplc="AB50B48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56645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05"/>
    <w:rsid w:val="0001474C"/>
    <w:rsid w:val="000570C6"/>
    <w:rsid w:val="000B1B1B"/>
    <w:rsid w:val="00112081"/>
    <w:rsid w:val="002A48EC"/>
    <w:rsid w:val="002F6B95"/>
    <w:rsid w:val="00393E46"/>
    <w:rsid w:val="003D21DE"/>
    <w:rsid w:val="004152DC"/>
    <w:rsid w:val="00523410"/>
    <w:rsid w:val="00573A33"/>
    <w:rsid w:val="00606977"/>
    <w:rsid w:val="00643905"/>
    <w:rsid w:val="00652BA1"/>
    <w:rsid w:val="00662FD8"/>
    <w:rsid w:val="007F0B4B"/>
    <w:rsid w:val="00812122"/>
    <w:rsid w:val="008154D3"/>
    <w:rsid w:val="00826C4A"/>
    <w:rsid w:val="008873E2"/>
    <w:rsid w:val="008A02E5"/>
    <w:rsid w:val="00905383"/>
    <w:rsid w:val="00913CA2"/>
    <w:rsid w:val="0099425C"/>
    <w:rsid w:val="009D2D0A"/>
    <w:rsid w:val="00A10262"/>
    <w:rsid w:val="00A27DF4"/>
    <w:rsid w:val="00A74FA3"/>
    <w:rsid w:val="00A90650"/>
    <w:rsid w:val="00AA6005"/>
    <w:rsid w:val="00AD7C20"/>
    <w:rsid w:val="00B11C7C"/>
    <w:rsid w:val="00B27EE7"/>
    <w:rsid w:val="00B47306"/>
    <w:rsid w:val="00B8486C"/>
    <w:rsid w:val="00BA0D31"/>
    <w:rsid w:val="00BE1C0B"/>
    <w:rsid w:val="00BE3C47"/>
    <w:rsid w:val="00C039E0"/>
    <w:rsid w:val="00C45891"/>
    <w:rsid w:val="00E03361"/>
    <w:rsid w:val="00E71D31"/>
    <w:rsid w:val="00EA2DC7"/>
    <w:rsid w:val="00F46DA3"/>
    <w:rsid w:val="00F53788"/>
    <w:rsid w:val="00F763CD"/>
    <w:rsid w:val="00F905D4"/>
    <w:rsid w:val="00F9524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7D8A"/>
  <w15:docId w15:val="{D62B4C11-A7CF-4C24-AD81-894ADB64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C40"/>
    <w:pPr>
      <w:spacing w:after="200" w:line="276" w:lineRule="auto"/>
    </w:pPr>
    <w:rPr>
      <w:rFonts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B37C3E"/>
    <w:rPr>
      <w:rFonts w:ascii="Segoe UI" w:eastAsia="Calibri" w:hAnsi="Segoe UI" w:cs="Segoe UI"/>
      <w:sz w:val="18"/>
      <w:szCs w:val="18"/>
      <w:lang w:val="ru-RU"/>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customStyle="1" w:styleId="user">
    <w:name w:val="Заголовок (user)"/>
    <w:basedOn w:val="a"/>
    <w:next w:val="a6"/>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western">
    <w:name w:val="western"/>
    <w:basedOn w:val="a"/>
    <w:qFormat/>
    <w:rsid w:val="009C6C40"/>
    <w:pPr>
      <w:spacing w:beforeAutospacing="1" w:after="0" w:line="240" w:lineRule="auto"/>
      <w:jc w:val="both"/>
    </w:pPr>
    <w:rPr>
      <w:rFonts w:ascii="Times New Roman" w:eastAsia="Times New Roman" w:hAnsi="Times New Roman"/>
      <w:color w:val="000000"/>
      <w:sz w:val="28"/>
      <w:szCs w:val="28"/>
      <w:lang w:eastAsia="ru-RU"/>
    </w:rPr>
  </w:style>
  <w:style w:type="paragraph" w:customStyle="1" w:styleId="FR1">
    <w:name w:val="FR1"/>
    <w:qFormat/>
    <w:rsid w:val="009C6C40"/>
    <w:pPr>
      <w:widowControl w:val="0"/>
      <w:spacing w:line="300" w:lineRule="auto"/>
      <w:ind w:left="2080" w:right="2000"/>
      <w:jc w:val="both"/>
    </w:pPr>
    <w:rPr>
      <w:rFonts w:ascii="Times New Roman" w:eastAsia="Times New Roman" w:hAnsi="Times New Roman" w:cs="Times New Roman"/>
      <w:sz w:val="28"/>
      <w:szCs w:val="28"/>
      <w:lang w:eastAsia="zh-CN"/>
    </w:rPr>
  </w:style>
  <w:style w:type="paragraph" w:customStyle="1" w:styleId="31">
    <w:name w:val="Основной текст 31"/>
    <w:basedOn w:val="a"/>
    <w:qFormat/>
    <w:rsid w:val="009C6C40"/>
    <w:pPr>
      <w:spacing w:after="120" w:line="240" w:lineRule="auto"/>
    </w:pPr>
    <w:rPr>
      <w:rFonts w:ascii="Times New Roman" w:eastAsia="Times New Roman" w:hAnsi="Times New Roman"/>
      <w:sz w:val="16"/>
      <w:szCs w:val="16"/>
      <w:lang w:eastAsia="zh-CN"/>
    </w:rPr>
  </w:style>
  <w:style w:type="paragraph" w:styleId="aa">
    <w:name w:val="List Paragraph"/>
    <w:basedOn w:val="a"/>
    <w:uiPriority w:val="34"/>
    <w:qFormat/>
    <w:rsid w:val="005B072E"/>
    <w:pPr>
      <w:ind w:left="720"/>
      <w:contextualSpacing/>
    </w:pPr>
  </w:style>
  <w:style w:type="paragraph" w:styleId="a4">
    <w:name w:val="Balloon Text"/>
    <w:basedOn w:val="a"/>
    <w:link w:val="a3"/>
    <w:uiPriority w:val="99"/>
    <w:semiHidden/>
    <w:unhideWhenUsed/>
    <w:qFormat/>
    <w:rsid w:val="00B37C3E"/>
    <w:pPr>
      <w:spacing w:after="0" w:line="240" w:lineRule="auto"/>
    </w:pPr>
    <w:rPr>
      <w:rFonts w:ascii="Segoe UI" w:hAnsi="Segoe UI" w:cs="Segoe UI"/>
      <w:sz w:val="18"/>
      <w:szCs w:val="18"/>
    </w:rPr>
  </w:style>
  <w:style w:type="paragraph" w:customStyle="1" w:styleId="1">
    <w:name w:val="Обычный1"/>
    <w:qFormat/>
    <w:rPr>
      <w:rFonts w:ascii="Times New Roman" w:eastAsia="Times New Roman" w:hAnsi="Times New Roman" w:cs="Times New Roman"/>
      <w:sz w:val="20"/>
      <w:szCs w:val="20"/>
      <w:lang w:val="ru-RU" w:eastAsia="ru-RU"/>
    </w:rPr>
  </w:style>
  <w:style w:type="paragraph" w:styleId="ab">
    <w:name w:val="No Spacing"/>
    <w:qFormat/>
    <w:rPr>
      <w:rFonts w:ascii="Calibri" w:eastAsia="Times New Roman" w:hAnsi="Calibri" w:cs="Times New Roman"/>
      <w:lang w:val="ru-RU" w:eastAsia="ru-RU"/>
    </w:rPr>
  </w:style>
  <w:style w:type="paragraph" w:customStyle="1" w:styleId="user1">
    <w:name w:val="Вміст рамки (user)"/>
    <w:basedOn w:val="a"/>
    <w:qFormat/>
  </w:style>
  <w:style w:type="paragraph" w:customStyle="1" w:styleId="ac">
    <w:name w:val="Вміст рамки"/>
    <w:basedOn w:val="a"/>
    <w:qFormat/>
  </w:style>
  <w:style w:type="numbering" w:customStyle="1" w:styleId="ad">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5A50-C390-4767-A1BC-8E476A8E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4045</Words>
  <Characters>2307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KOMMZEMM</cp:lastModifiedBy>
  <cp:revision>6</cp:revision>
  <cp:lastPrinted>2025-10-08T08:10:00Z</cp:lastPrinted>
  <dcterms:created xsi:type="dcterms:W3CDTF">2025-10-08T13:18:00Z</dcterms:created>
  <dcterms:modified xsi:type="dcterms:W3CDTF">2025-10-09T12:25:00Z</dcterms:modified>
  <dc:language>uk-UA</dc:language>
</cp:coreProperties>
</file>