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1FBA" w14:textId="77777777" w:rsidR="00703B5D" w:rsidRPr="00AB2257" w:rsidRDefault="00703B5D" w:rsidP="00703B5D">
      <w:pPr>
        <w:spacing w:after="0" w:line="360" w:lineRule="auto"/>
        <w:ind w:right="4393"/>
        <w:jc w:val="right"/>
        <w:rPr>
          <w:rFonts w:ascii="Times New Roman" w:eastAsia="Times New Roman" w:hAnsi="Times New Roman" w:cs="Times New Roman"/>
          <w:kern w:val="0"/>
          <w:szCs w:val="20"/>
          <w:lang w:eastAsia="ru-RU"/>
          <w14:ligatures w14:val="none"/>
        </w:rPr>
      </w:pPr>
      <w:r w:rsidRPr="00AB2257">
        <w:rPr>
          <w:rFonts w:ascii="Tms Rmn" w:eastAsia="Times New Roman" w:hAnsi="Tms Rmn" w:cs="Times New Roman"/>
          <w:noProof/>
          <w:kern w:val="0"/>
          <w:szCs w:val="20"/>
          <w:lang w:eastAsia="uk-UA"/>
          <w14:ligatures w14:val="none"/>
        </w:rPr>
        <w:drawing>
          <wp:inline distT="0" distB="0" distL="0" distR="0" wp14:anchorId="44E2D1D4" wp14:editId="4C9890B9">
            <wp:extent cx="487680" cy="6019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7680" cy="601980"/>
                    </a:xfrm>
                    <a:prstGeom prst="rect">
                      <a:avLst/>
                    </a:prstGeom>
                    <a:noFill/>
                    <a:ln>
                      <a:noFill/>
                    </a:ln>
                  </pic:spPr>
                </pic:pic>
              </a:graphicData>
            </a:graphic>
          </wp:inline>
        </w:drawing>
      </w:r>
    </w:p>
    <w:p w14:paraId="1001228D" w14:textId="77777777" w:rsidR="00703B5D" w:rsidRPr="00AB2257" w:rsidRDefault="00703B5D" w:rsidP="00703B5D">
      <w:pPr>
        <w:spacing w:after="0" w:line="240" w:lineRule="auto"/>
        <w:jc w:val="center"/>
        <w:rPr>
          <w:rFonts w:ascii="Times New Roman" w:eastAsia="Times New Roman" w:hAnsi="Times New Roman" w:cs="Times New Roman"/>
          <w:b/>
          <w:kern w:val="0"/>
          <w:sz w:val="28"/>
          <w:szCs w:val="28"/>
          <w:lang w:eastAsia="ru-RU"/>
          <w14:ligatures w14:val="none"/>
        </w:rPr>
      </w:pPr>
      <w:r w:rsidRPr="00AB2257">
        <w:rPr>
          <w:rFonts w:ascii="Times New Roman" w:eastAsia="Times New Roman" w:hAnsi="Times New Roman" w:cs="Times New Roman"/>
          <w:b/>
          <w:kern w:val="0"/>
          <w:sz w:val="28"/>
          <w:szCs w:val="28"/>
          <w:lang w:eastAsia="ru-RU"/>
          <w14:ligatures w14:val="none"/>
        </w:rPr>
        <w:t>УКРАЇНА</w:t>
      </w:r>
    </w:p>
    <w:p w14:paraId="169737FE" w14:textId="77777777" w:rsidR="00703B5D" w:rsidRPr="00AB2257" w:rsidRDefault="00703B5D" w:rsidP="00703B5D">
      <w:pPr>
        <w:spacing w:after="0" w:line="240" w:lineRule="auto"/>
        <w:jc w:val="center"/>
        <w:rPr>
          <w:rFonts w:ascii="Times New Roman" w:eastAsia="Times New Roman" w:hAnsi="Times New Roman" w:cs="Times New Roman"/>
          <w:b/>
          <w:kern w:val="0"/>
          <w:sz w:val="28"/>
          <w:szCs w:val="28"/>
          <w:lang w:eastAsia="ru-RU"/>
          <w14:ligatures w14:val="none"/>
        </w:rPr>
      </w:pPr>
      <w:r w:rsidRPr="00AB2257">
        <w:rPr>
          <w:rFonts w:ascii="Times New Roman" w:eastAsia="Times New Roman" w:hAnsi="Times New Roman" w:cs="Times New Roman"/>
          <w:b/>
          <w:kern w:val="0"/>
          <w:sz w:val="28"/>
          <w:szCs w:val="28"/>
          <w:lang w:eastAsia="ru-RU"/>
          <w14:ligatures w14:val="none"/>
        </w:rPr>
        <w:t>ЧЕРНІГІВСЬКА ОБЛАСТЬ</w:t>
      </w:r>
    </w:p>
    <w:p w14:paraId="424BCAAA" w14:textId="77777777" w:rsidR="00703B5D" w:rsidRPr="00AB2257" w:rsidRDefault="00703B5D" w:rsidP="00703B5D">
      <w:pPr>
        <w:keepNext/>
        <w:spacing w:after="0" w:line="240" w:lineRule="auto"/>
        <w:jc w:val="center"/>
        <w:outlineLvl w:val="0"/>
        <w:rPr>
          <w:rFonts w:ascii="Times New Roman" w:eastAsia="Times New Roman" w:hAnsi="Times New Roman" w:cs="Times New Roman"/>
          <w:b/>
          <w:bCs/>
          <w:kern w:val="0"/>
          <w:sz w:val="28"/>
          <w:szCs w:val="20"/>
          <w:lang w:eastAsia="ru-RU"/>
          <w14:ligatures w14:val="none"/>
        </w:rPr>
      </w:pPr>
      <w:r w:rsidRPr="00AB2257">
        <w:rPr>
          <w:rFonts w:ascii="Times New Roman" w:eastAsia="Times New Roman" w:hAnsi="Times New Roman" w:cs="Times New Roman"/>
          <w:b/>
          <w:bCs/>
          <w:kern w:val="0"/>
          <w:sz w:val="28"/>
          <w:szCs w:val="20"/>
          <w:lang w:eastAsia="ru-RU"/>
          <w14:ligatures w14:val="none"/>
        </w:rPr>
        <w:t>Н І Ж И Н С Ь К А    М І С Ь К А    Р А Д А</w:t>
      </w:r>
    </w:p>
    <w:p w14:paraId="70AAA8DB" w14:textId="77777777" w:rsidR="00703B5D" w:rsidRPr="00AB2257" w:rsidRDefault="00703B5D" w:rsidP="00703B5D">
      <w:pPr>
        <w:keepNext/>
        <w:spacing w:after="0" w:line="240" w:lineRule="auto"/>
        <w:jc w:val="center"/>
        <w:outlineLvl w:val="1"/>
        <w:rPr>
          <w:rFonts w:ascii="Times New Roman" w:eastAsia="Times New Roman" w:hAnsi="Times New Roman" w:cs="Times New Roman"/>
          <w:b/>
          <w:bCs/>
          <w:kern w:val="0"/>
          <w:sz w:val="32"/>
          <w:szCs w:val="32"/>
          <w:lang w:eastAsia="ru-RU"/>
          <w14:ligatures w14:val="none"/>
        </w:rPr>
      </w:pPr>
      <w:r w:rsidRPr="00AB2257">
        <w:rPr>
          <w:rFonts w:ascii="Times New Roman" w:eastAsia="Times New Roman" w:hAnsi="Times New Roman" w:cs="Times New Roman"/>
          <w:b/>
          <w:bCs/>
          <w:kern w:val="0"/>
          <w:sz w:val="32"/>
          <w:szCs w:val="32"/>
          <w:lang w:eastAsia="ru-RU"/>
          <w14:ligatures w14:val="none"/>
        </w:rPr>
        <w:t>В И К О Н А В Ч И Й    К О М І Т Е Т</w:t>
      </w:r>
    </w:p>
    <w:p w14:paraId="5E1CD63D" w14:textId="77777777" w:rsidR="00703B5D" w:rsidRPr="00AB2257" w:rsidRDefault="00703B5D" w:rsidP="00703B5D">
      <w:pPr>
        <w:keepNext/>
        <w:spacing w:after="0" w:line="240" w:lineRule="auto"/>
        <w:jc w:val="center"/>
        <w:outlineLvl w:val="1"/>
        <w:rPr>
          <w:rFonts w:ascii="Times New Roman" w:eastAsia="Times New Roman" w:hAnsi="Times New Roman" w:cs="Times New Roman"/>
          <w:b/>
          <w:bCs/>
          <w:kern w:val="0"/>
          <w:sz w:val="28"/>
          <w:szCs w:val="28"/>
          <w:lang w:val="ru-RU" w:eastAsia="ru-RU"/>
          <w14:ligatures w14:val="none"/>
        </w:rPr>
      </w:pPr>
      <w:r w:rsidRPr="00AB2257">
        <w:rPr>
          <w:rFonts w:ascii="Times New Roman" w:eastAsia="Times New Roman" w:hAnsi="Times New Roman" w:cs="Times New Roman"/>
          <w:b/>
          <w:bCs/>
          <w:kern w:val="0"/>
          <w:sz w:val="28"/>
          <w:szCs w:val="28"/>
          <w:lang w:eastAsia="ru-RU"/>
          <w14:ligatures w14:val="none"/>
        </w:rPr>
        <w:t xml:space="preserve"> </w:t>
      </w:r>
    </w:p>
    <w:p w14:paraId="1353C598" w14:textId="77777777" w:rsidR="00703B5D" w:rsidRPr="00AB2257" w:rsidRDefault="00703B5D" w:rsidP="00703B5D">
      <w:pPr>
        <w:spacing w:after="0" w:line="240" w:lineRule="auto"/>
        <w:jc w:val="center"/>
        <w:rPr>
          <w:rFonts w:ascii="Times New Roman" w:eastAsia="Times New Roman" w:hAnsi="Times New Roman" w:cs="Times New Roman"/>
          <w:b/>
          <w:kern w:val="0"/>
          <w:sz w:val="40"/>
          <w:szCs w:val="40"/>
          <w:lang w:eastAsia="ru-RU"/>
          <w14:ligatures w14:val="none"/>
        </w:rPr>
      </w:pPr>
      <w:r w:rsidRPr="00AB2257">
        <w:rPr>
          <w:rFonts w:ascii="Times New Roman" w:eastAsia="Times New Roman" w:hAnsi="Times New Roman" w:cs="Times New Roman"/>
          <w:b/>
          <w:kern w:val="0"/>
          <w:sz w:val="40"/>
          <w:szCs w:val="40"/>
          <w:lang w:eastAsia="ru-RU"/>
          <w14:ligatures w14:val="none"/>
        </w:rPr>
        <w:t xml:space="preserve">Р І Ш Е Н </w:t>
      </w:r>
      <w:proofErr w:type="spellStart"/>
      <w:r w:rsidRPr="00AB2257">
        <w:rPr>
          <w:rFonts w:ascii="Times New Roman" w:eastAsia="Times New Roman" w:hAnsi="Times New Roman" w:cs="Times New Roman"/>
          <w:b/>
          <w:kern w:val="0"/>
          <w:sz w:val="40"/>
          <w:szCs w:val="40"/>
          <w:lang w:eastAsia="ru-RU"/>
          <w14:ligatures w14:val="none"/>
        </w:rPr>
        <w:t>Н</w:t>
      </w:r>
      <w:proofErr w:type="spellEnd"/>
      <w:r w:rsidRPr="00AB2257">
        <w:rPr>
          <w:rFonts w:ascii="Times New Roman" w:eastAsia="Times New Roman" w:hAnsi="Times New Roman" w:cs="Times New Roman"/>
          <w:b/>
          <w:kern w:val="0"/>
          <w:sz w:val="40"/>
          <w:szCs w:val="40"/>
          <w:lang w:eastAsia="ru-RU"/>
          <w14:ligatures w14:val="none"/>
        </w:rPr>
        <w:t xml:space="preserve"> Я</w:t>
      </w:r>
    </w:p>
    <w:p w14:paraId="0FD00D1F" w14:textId="77777777" w:rsidR="00703B5D" w:rsidRPr="00AB2257" w:rsidRDefault="00703B5D" w:rsidP="00703B5D">
      <w:pPr>
        <w:spacing w:after="0" w:line="240" w:lineRule="auto"/>
        <w:jc w:val="center"/>
        <w:rPr>
          <w:rFonts w:ascii="Times New Roman" w:eastAsia="Times New Roman" w:hAnsi="Times New Roman" w:cs="Times New Roman"/>
          <w:b/>
          <w:kern w:val="0"/>
          <w:sz w:val="28"/>
          <w:szCs w:val="28"/>
          <w:lang w:eastAsia="ru-RU"/>
          <w14:ligatures w14:val="none"/>
        </w:rPr>
      </w:pPr>
    </w:p>
    <w:p w14:paraId="3B941AE1" w14:textId="7CC5FE46" w:rsidR="00703B5D" w:rsidRPr="00AB2257" w:rsidRDefault="00703B5D" w:rsidP="00703B5D">
      <w:pPr>
        <w:spacing w:after="0" w:line="240" w:lineRule="auto"/>
        <w:jc w:val="both"/>
        <w:rPr>
          <w:rFonts w:ascii="Times New Roman" w:eastAsia="Times New Roman" w:hAnsi="Times New Roman" w:cs="Times New Roman"/>
          <w:kern w:val="0"/>
          <w:sz w:val="28"/>
          <w:szCs w:val="28"/>
          <w:lang w:eastAsia="ru-RU"/>
          <w14:ligatures w14:val="none"/>
        </w:rPr>
      </w:pPr>
      <w:r w:rsidRPr="009A58DC">
        <w:rPr>
          <w:rFonts w:ascii="Times New Roman" w:eastAsia="Times New Roman" w:hAnsi="Times New Roman" w:cs="Times New Roman"/>
          <w:kern w:val="0"/>
          <w:sz w:val="28"/>
          <w:szCs w:val="28"/>
          <w:u w:val="single"/>
          <w:lang w:eastAsia="ru-RU"/>
          <w14:ligatures w14:val="none"/>
        </w:rPr>
        <w:t xml:space="preserve">від  </w:t>
      </w:r>
      <w:r w:rsidR="009A58DC" w:rsidRPr="009A58DC">
        <w:rPr>
          <w:rFonts w:ascii="Times New Roman" w:eastAsia="Times New Roman" w:hAnsi="Times New Roman" w:cs="Times New Roman"/>
          <w:kern w:val="0"/>
          <w:sz w:val="28"/>
          <w:szCs w:val="28"/>
          <w:u w:val="single"/>
          <w:lang w:eastAsia="ru-RU"/>
          <w14:ligatures w14:val="none"/>
        </w:rPr>
        <w:t>06 листопада</w:t>
      </w:r>
      <w:r w:rsidRPr="009A58DC">
        <w:rPr>
          <w:rFonts w:ascii="Times New Roman" w:eastAsia="Times New Roman" w:hAnsi="Times New Roman" w:cs="Times New Roman"/>
          <w:kern w:val="0"/>
          <w:sz w:val="28"/>
          <w:szCs w:val="28"/>
          <w:u w:val="single"/>
          <w:lang w:eastAsia="ru-RU"/>
          <w14:ligatures w14:val="none"/>
        </w:rPr>
        <w:t xml:space="preserve"> 2025 р.</w:t>
      </w:r>
      <w:r w:rsidRPr="00AB2257">
        <w:rPr>
          <w:rFonts w:ascii="Times New Roman" w:eastAsia="Times New Roman" w:hAnsi="Times New Roman" w:cs="Times New Roman"/>
          <w:kern w:val="0"/>
          <w:sz w:val="28"/>
          <w:szCs w:val="28"/>
          <w:lang w:eastAsia="ru-RU"/>
          <w14:ligatures w14:val="none"/>
        </w:rPr>
        <w:tab/>
        <w:t xml:space="preserve">          м. Ніжин</w:t>
      </w:r>
      <w:r w:rsidRPr="00AB2257">
        <w:rPr>
          <w:rFonts w:ascii="Times New Roman" w:eastAsia="Times New Roman" w:hAnsi="Times New Roman" w:cs="Times New Roman"/>
          <w:kern w:val="0"/>
          <w:sz w:val="28"/>
          <w:szCs w:val="28"/>
          <w:lang w:eastAsia="ru-RU"/>
          <w14:ligatures w14:val="none"/>
        </w:rPr>
        <w:tab/>
        <w:t xml:space="preserve">        </w:t>
      </w:r>
      <w:r w:rsidR="00A52C2F">
        <w:rPr>
          <w:rFonts w:ascii="Times New Roman" w:eastAsia="Times New Roman" w:hAnsi="Times New Roman" w:cs="Times New Roman"/>
          <w:kern w:val="0"/>
          <w:sz w:val="28"/>
          <w:szCs w:val="28"/>
          <w:lang w:eastAsia="ru-RU"/>
          <w14:ligatures w14:val="none"/>
        </w:rPr>
        <w:t xml:space="preserve">        </w:t>
      </w:r>
      <w:r w:rsidRPr="00AB2257">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009A58DC">
        <w:rPr>
          <w:rFonts w:ascii="Times New Roman" w:eastAsia="Times New Roman" w:hAnsi="Times New Roman" w:cs="Times New Roman"/>
          <w:kern w:val="0"/>
          <w:sz w:val="28"/>
          <w:szCs w:val="28"/>
          <w:lang w:eastAsia="ru-RU"/>
          <w14:ligatures w14:val="none"/>
        </w:rPr>
        <w:t>585</w:t>
      </w:r>
      <w:r w:rsidRPr="00AB2257">
        <w:rPr>
          <w:rFonts w:ascii="Times New Roman" w:eastAsia="Times New Roman" w:hAnsi="Times New Roman" w:cs="Times New Roman"/>
          <w:kern w:val="0"/>
          <w:sz w:val="28"/>
          <w:szCs w:val="28"/>
          <w:lang w:eastAsia="ru-RU"/>
          <w14:ligatures w14:val="none"/>
        </w:rPr>
        <w:t xml:space="preserve"> </w:t>
      </w:r>
    </w:p>
    <w:p w14:paraId="3BD8018E" w14:textId="77777777" w:rsidR="00703B5D" w:rsidRPr="00AB2257" w:rsidRDefault="00703B5D" w:rsidP="00703B5D">
      <w:pPr>
        <w:spacing w:after="0" w:line="240" w:lineRule="auto"/>
        <w:jc w:val="both"/>
        <w:rPr>
          <w:rFonts w:ascii="Times New Roman" w:eastAsia="Times New Roman" w:hAnsi="Times New Roman" w:cs="Times New Roman"/>
          <w:kern w:val="0"/>
          <w:sz w:val="28"/>
          <w:szCs w:val="28"/>
          <w:lang w:eastAsia="ru-RU"/>
          <w14:ligatures w14:val="none"/>
        </w:rPr>
      </w:pPr>
    </w:p>
    <w:tbl>
      <w:tblPr>
        <w:tblW w:w="0" w:type="auto"/>
        <w:tblLook w:val="01E0" w:firstRow="1" w:lastRow="1" w:firstColumn="1" w:lastColumn="1" w:noHBand="0" w:noVBand="0"/>
      </w:tblPr>
      <w:tblGrid>
        <w:gridCol w:w="4785"/>
        <w:gridCol w:w="4786"/>
      </w:tblGrid>
      <w:tr w:rsidR="00703B5D" w:rsidRPr="00AB2257" w14:paraId="4E207804" w14:textId="77777777" w:rsidTr="00430F8E">
        <w:trPr>
          <w:trHeight w:val="501"/>
        </w:trPr>
        <w:tc>
          <w:tcPr>
            <w:tcW w:w="4785" w:type="dxa"/>
          </w:tcPr>
          <w:p w14:paraId="68C079ED"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Про фінансування витрат</w:t>
            </w:r>
          </w:p>
        </w:tc>
        <w:tc>
          <w:tcPr>
            <w:tcW w:w="4786" w:type="dxa"/>
          </w:tcPr>
          <w:p w14:paraId="3B127508"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r>
    </w:tbl>
    <w:p w14:paraId="4EA90F90" w14:textId="77777777" w:rsidR="00703B5D" w:rsidRPr="00AB2257" w:rsidRDefault="00703B5D" w:rsidP="00703B5D">
      <w:pPr>
        <w:spacing w:after="0" w:line="240" w:lineRule="auto"/>
        <w:ind w:right="141" w:firstLine="708"/>
        <w:jc w:val="both"/>
        <w:rPr>
          <w:rFonts w:ascii="Times New Roman" w:eastAsia="Times New Roman" w:hAnsi="Times New Roman" w:cs="Times New Roman"/>
          <w:kern w:val="0"/>
          <w:sz w:val="28"/>
          <w:szCs w:val="28"/>
          <w:lang w:eastAsia="uk-UA"/>
          <w14:ligatures w14:val="none"/>
        </w:rPr>
      </w:pPr>
      <w:r w:rsidRPr="00AB2257">
        <w:rPr>
          <w:rFonts w:ascii="Times New Roman" w:eastAsia="Times New Roman" w:hAnsi="Times New Roman" w:cs="Times New Roman"/>
          <w:color w:val="000000"/>
          <w:kern w:val="0"/>
          <w:sz w:val="28"/>
          <w:szCs w:val="28"/>
          <w:lang w:eastAsia="uk-UA"/>
          <w14:ligatures w14:val="none"/>
        </w:rPr>
        <w:t xml:space="preserve">Відповідно ст. 40, 42, 52, 53, 59, 73 Закону України «Про місцеве самоврядування в Україні», </w:t>
      </w:r>
      <w:r w:rsidRPr="00A41E68">
        <w:rPr>
          <w:rFonts w:ascii="Times New Roman" w:eastAsia="Times New Roman" w:hAnsi="Times New Roman" w:cs="Times New Roman"/>
          <w:kern w:val="0"/>
          <w:sz w:val="28"/>
          <w:szCs w:val="28"/>
          <w:lang w:eastAsia="ru-RU"/>
          <w14:ligatures w14:val="none"/>
        </w:rPr>
        <w:t>Програми розвитку міжнародної та інвестиційної діяльності в Ніжинській міській територіальній громаді  на 2025 рік., затвердженої рішенням Ніжинської міської ради VIII скликання від 06.12.2024 р. №3-43/2024</w:t>
      </w:r>
      <w:r w:rsidRPr="00AB2257">
        <w:rPr>
          <w:rFonts w:ascii="Times New Roman" w:eastAsia="Times New Roman" w:hAnsi="Times New Roman" w:cs="Times New Roman"/>
          <w:color w:val="000000"/>
          <w:kern w:val="0"/>
          <w:sz w:val="28"/>
          <w:szCs w:val="28"/>
          <w:lang w:eastAsia="uk-UA"/>
          <w14:ligatures w14:val="none"/>
        </w:rPr>
        <w:t xml:space="preserve">, 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виконавчий комітет Ніжинської міської ради </w:t>
      </w:r>
      <w:r w:rsidRPr="00AB2257">
        <w:rPr>
          <w:rFonts w:ascii="Times New Roman" w:eastAsia="Times New Roman" w:hAnsi="Times New Roman" w:cs="Times New Roman"/>
          <w:b/>
          <w:bCs/>
          <w:color w:val="000000"/>
          <w:kern w:val="0"/>
          <w:sz w:val="28"/>
          <w:szCs w:val="28"/>
          <w:lang w:eastAsia="uk-UA"/>
          <w14:ligatures w14:val="none"/>
        </w:rPr>
        <w:t>вирішив:</w:t>
      </w:r>
    </w:p>
    <w:p w14:paraId="46C6E68C" w14:textId="77777777" w:rsidR="00703B5D" w:rsidRPr="00AB2257" w:rsidRDefault="00703B5D" w:rsidP="00703B5D">
      <w:pPr>
        <w:spacing w:after="0" w:line="240" w:lineRule="auto"/>
        <w:ind w:right="141"/>
        <w:jc w:val="both"/>
        <w:rPr>
          <w:rFonts w:ascii="Times New Roman" w:eastAsia="Times New Roman" w:hAnsi="Times New Roman" w:cs="Times New Roman"/>
          <w:kern w:val="0"/>
          <w:sz w:val="28"/>
          <w:szCs w:val="28"/>
          <w:lang w:eastAsia="uk-UA"/>
          <w14:ligatures w14:val="none"/>
        </w:rPr>
      </w:pPr>
      <w:r w:rsidRPr="00AB2257">
        <w:rPr>
          <w:rFonts w:ascii="Times New Roman" w:eastAsia="Times New Roman" w:hAnsi="Times New Roman" w:cs="Times New Roman"/>
          <w:kern w:val="0"/>
          <w:sz w:val="28"/>
          <w:szCs w:val="28"/>
          <w:lang w:eastAsia="uk-UA"/>
          <w14:ligatures w14:val="none"/>
        </w:rPr>
        <w:t> </w:t>
      </w:r>
    </w:p>
    <w:p w14:paraId="57875D87" w14:textId="43926367" w:rsidR="00703B5D" w:rsidRPr="00AB2257" w:rsidRDefault="00703B5D" w:rsidP="00703B5D">
      <w:pPr>
        <w:numPr>
          <w:ilvl w:val="0"/>
          <w:numId w:val="2"/>
        </w:numPr>
        <w:spacing w:after="0" w:line="240" w:lineRule="auto"/>
        <w:ind w:left="796" w:right="-1"/>
        <w:jc w:val="both"/>
        <w:rPr>
          <w:rFonts w:ascii="Times New Roman" w:eastAsia="Times New Roman" w:hAnsi="Times New Roman" w:cs="Times New Roman"/>
          <w:kern w:val="0"/>
          <w:sz w:val="28"/>
          <w:szCs w:val="28"/>
          <w:lang w:eastAsia="uk-UA"/>
          <w14:ligatures w14:val="none"/>
        </w:rPr>
      </w:pPr>
      <w:r w:rsidRPr="00AB2257">
        <w:rPr>
          <w:rFonts w:ascii="Times New Roman" w:eastAsia="Times New Roman" w:hAnsi="Times New Roman" w:cs="Times New Roman"/>
          <w:color w:val="000000"/>
          <w:kern w:val="0"/>
          <w:sz w:val="28"/>
          <w:szCs w:val="28"/>
          <w:lang w:eastAsia="uk-UA"/>
          <w14:ligatures w14:val="none"/>
        </w:rPr>
        <w:t xml:space="preserve">Фінансовому управлінню Ніжинської міської ради (Писаренко Л.В.) перерахувати виконавчому комітету Ніжинської міської ради кошти у сумі </w:t>
      </w:r>
      <w:r w:rsidR="00465D8B" w:rsidRPr="00465D8B">
        <w:rPr>
          <w:rFonts w:ascii="Times New Roman" w:eastAsia="Times New Roman" w:hAnsi="Times New Roman" w:cs="Times New Roman"/>
          <w:b/>
          <w:bCs/>
          <w:color w:val="000000"/>
          <w:kern w:val="0"/>
          <w:sz w:val="28"/>
          <w:szCs w:val="28"/>
          <w:lang w:eastAsia="uk-UA"/>
          <w14:ligatures w14:val="none"/>
        </w:rPr>
        <w:t>211 320</w:t>
      </w:r>
      <w:r w:rsidRPr="00465D8B">
        <w:rPr>
          <w:rFonts w:ascii="Times New Roman" w:eastAsia="Times New Roman" w:hAnsi="Times New Roman" w:cs="Times New Roman"/>
          <w:b/>
          <w:bCs/>
          <w:color w:val="000000"/>
          <w:kern w:val="0"/>
          <w:sz w:val="28"/>
          <w:szCs w:val="28"/>
          <w:lang w:eastAsia="uk-UA"/>
          <w14:ligatures w14:val="none"/>
        </w:rPr>
        <w:t>,00</w:t>
      </w:r>
      <w:r w:rsidRPr="00AB2257">
        <w:rPr>
          <w:rFonts w:ascii="Times New Roman" w:eastAsia="Times New Roman" w:hAnsi="Times New Roman" w:cs="Times New Roman"/>
          <w:b/>
          <w:bCs/>
          <w:color w:val="000000"/>
          <w:kern w:val="0"/>
          <w:sz w:val="28"/>
          <w:szCs w:val="28"/>
          <w:lang w:eastAsia="uk-UA"/>
          <w14:ligatures w14:val="none"/>
        </w:rPr>
        <w:t xml:space="preserve"> </w:t>
      </w:r>
      <w:r w:rsidRPr="00AB2257">
        <w:rPr>
          <w:rFonts w:ascii="Times New Roman" w:eastAsia="Times New Roman" w:hAnsi="Times New Roman" w:cs="Times New Roman"/>
          <w:color w:val="000000"/>
          <w:kern w:val="0"/>
          <w:sz w:val="28"/>
          <w:szCs w:val="28"/>
          <w:lang w:eastAsia="uk-UA"/>
          <w14:ligatures w14:val="none"/>
        </w:rPr>
        <w:t>грн. для створення сприятливих умов для залучення інвестицій та вдосконалення системи обслуговування інвесторів (КПКВК 0210180, КЕКВ 2210).</w:t>
      </w:r>
    </w:p>
    <w:p w14:paraId="7F1BE79F" w14:textId="77777777" w:rsidR="00703B5D" w:rsidRPr="00AB2257" w:rsidRDefault="00703B5D" w:rsidP="00703B5D">
      <w:pPr>
        <w:numPr>
          <w:ilvl w:val="0"/>
          <w:numId w:val="2"/>
        </w:numPr>
        <w:spacing w:after="0" w:line="240" w:lineRule="auto"/>
        <w:ind w:left="796" w:right="-1"/>
        <w:jc w:val="both"/>
        <w:rPr>
          <w:rFonts w:ascii="Times New Roman" w:eastAsia="Times New Roman" w:hAnsi="Times New Roman" w:cs="Times New Roman"/>
          <w:kern w:val="0"/>
          <w:sz w:val="28"/>
          <w:szCs w:val="28"/>
          <w:lang w:eastAsia="uk-UA"/>
          <w14:ligatures w14:val="none"/>
        </w:rPr>
      </w:pPr>
      <w:r w:rsidRPr="00AB2257">
        <w:rPr>
          <w:rFonts w:ascii="Times New Roman" w:eastAsia="Times New Roman" w:hAnsi="Times New Roman" w:cs="Times New Roman"/>
          <w:color w:val="000000"/>
          <w:kern w:val="0"/>
          <w:sz w:val="28"/>
          <w:szCs w:val="28"/>
          <w:lang w:eastAsia="uk-UA"/>
          <w14:ligatures w14:val="none"/>
        </w:rPr>
        <w:t>Відділу бухгалтерського обліку апарату виконавчого комітету Ніжинської міської ради (Юрченко О. А.) у межах Програми розвитку міжнародної та інвестиційної діяльності в Ніжинській міській територіальній громаді  на 2025 рік забезпечити оплату згідно Додатку.</w:t>
      </w:r>
    </w:p>
    <w:p w14:paraId="6C91A7F5" w14:textId="77777777" w:rsidR="00703B5D" w:rsidRPr="00AB2257" w:rsidRDefault="00703B5D" w:rsidP="00703B5D">
      <w:pPr>
        <w:numPr>
          <w:ilvl w:val="0"/>
          <w:numId w:val="2"/>
        </w:numPr>
        <w:spacing w:after="0" w:line="240" w:lineRule="auto"/>
        <w:ind w:left="796" w:right="-1"/>
        <w:jc w:val="both"/>
        <w:rPr>
          <w:rFonts w:ascii="Times New Roman" w:eastAsia="Times New Roman" w:hAnsi="Times New Roman" w:cs="Times New Roman"/>
          <w:kern w:val="0"/>
          <w:sz w:val="28"/>
          <w:szCs w:val="28"/>
          <w:lang w:eastAsia="uk-UA"/>
          <w14:ligatures w14:val="none"/>
        </w:rPr>
      </w:pPr>
      <w:r w:rsidRPr="00AB2257">
        <w:rPr>
          <w:rFonts w:ascii="Times New Roman" w:eastAsia="Times New Roman" w:hAnsi="Times New Roman" w:cs="Times New Roman"/>
          <w:color w:val="000000"/>
          <w:kern w:val="0"/>
          <w:sz w:val="28"/>
          <w:szCs w:val="28"/>
          <w:lang w:eastAsia="uk-UA"/>
          <w14:ligatures w14:val="none"/>
        </w:rPr>
        <w:t xml:space="preserve">Відділу міжнародних </w:t>
      </w:r>
      <w:proofErr w:type="spellStart"/>
      <w:r w:rsidRPr="00AB2257">
        <w:rPr>
          <w:rFonts w:ascii="Times New Roman" w:eastAsia="Times New Roman" w:hAnsi="Times New Roman" w:cs="Times New Roman"/>
          <w:color w:val="000000"/>
          <w:kern w:val="0"/>
          <w:sz w:val="28"/>
          <w:szCs w:val="28"/>
          <w:lang w:eastAsia="uk-UA"/>
          <w14:ligatures w14:val="none"/>
        </w:rPr>
        <w:t>зв’язків</w:t>
      </w:r>
      <w:proofErr w:type="spellEnd"/>
      <w:r w:rsidRPr="00AB2257">
        <w:rPr>
          <w:rFonts w:ascii="Times New Roman" w:eastAsia="Times New Roman" w:hAnsi="Times New Roman" w:cs="Times New Roman"/>
          <w:color w:val="000000"/>
          <w:kern w:val="0"/>
          <w:sz w:val="28"/>
          <w:szCs w:val="28"/>
          <w:lang w:eastAsia="uk-UA"/>
          <w14:ligatures w14:val="none"/>
        </w:rPr>
        <w:t xml:space="preserve"> та інвестиційної діяльності виконавчого комітету Ніжинської міської ради (Кузьменко Ю. В.) забезпечити оприлюднення даного рішення на офіційному сайті Ніжинської міської ради протягом п’яти робочих днів з дня його прийняття. </w:t>
      </w:r>
    </w:p>
    <w:p w14:paraId="2AE5631B" w14:textId="77777777" w:rsidR="00703B5D" w:rsidRPr="007218F4" w:rsidRDefault="00703B5D" w:rsidP="00703B5D">
      <w:pPr>
        <w:numPr>
          <w:ilvl w:val="0"/>
          <w:numId w:val="2"/>
        </w:numPr>
        <w:spacing w:after="0" w:line="240" w:lineRule="auto"/>
        <w:ind w:left="796" w:right="-142"/>
        <w:rPr>
          <w:rFonts w:ascii="Times New Roman" w:eastAsia="Times New Roman" w:hAnsi="Times New Roman" w:cs="Times New Roman"/>
          <w:kern w:val="0"/>
          <w:sz w:val="28"/>
          <w:szCs w:val="28"/>
          <w:lang w:eastAsia="uk-UA"/>
          <w14:ligatures w14:val="none"/>
        </w:rPr>
      </w:pPr>
      <w:r w:rsidRPr="00AB2257">
        <w:rPr>
          <w:rFonts w:ascii="Times New Roman" w:eastAsia="Times New Roman" w:hAnsi="Times New Roman" w:cs="Times New Roman"/>
          <w:color w:val="000000"/>
          <w:kern w:val="0"/>
          <w:sz w:val="28"/>
          <w:szCs w:val="28"/>
          <w:lang w:eastAsia="uk-UA"/>
          <w14:ligatures w14:val="none"/>
        </w:rPr>
        <w:t>Контроль за виконанням даного рішення покласти на першого заступника міського голови з питань діяльності  виконавчих органів ради  Вовченка Ф.І.</w:t>
      </w:r>
    </w:p>
    <w:p w14:paraId="3D17DB73" w14:textId="77777777" w:rsidR="00703B5D" w:rsidRPr="00AB2257" w:rsidRDefault="00703B5D" w:rsidP="00703B5D">
      <w:pPr>
        <w:spacing w:after="0" w:line="240" w:lineRule="auto"/>
        <w:ind w:left="796" w:right="-142"/>
        <w:rPr>
          <w:rFonts w:ascii="Times New Roman" w:eastAsia="Times New Roman" w:hAnsi="Times New Roman" w:cs="Times New Roman"/>
          <w:kern w:val="0"/>
          <w:sz w:val="28"/>
          <w:szCs w:val="28"/>
          <w:lang w:eastAsia="uk-UA"/>
          <w14:ligatures w14:val="none"/>
        </w:rPr>
      </w:pPr>
    </w:p>
    <w:p w14:paraId="574AA00B"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64EABAF5" w14:textId="77777777" w:rsidR="00703B5D" w:rsidRPr="00557E09" w:rsidRDefault="00703B5D" w:rsidP="00703B5D">
      <w:pPr>
        <w:spacing w:after="0" w:line="240" w:lineRule="auto"/>
        <w:ind w:left="426" w:hanging="142"/>
        <w:rPr>
          <w:rFonts w:ascii="Times New Roman" w:eastAsia="Times New Roman" w:hAnsi="Times New Roman" w:cs="Times New Roman"/>
          <w:kern w:val="0"/>
          <w:sz w:val="28"/>
          <w:szCs w:val="28"/>
          <w:lang w:eastAsia="ru-RU"/>
          <w14:ligatures w14:val="none"/>
        </w:rPr>
      </w:pPr>
      <w:r w:rsidRPr="00557E09">
        <w:rPr>
          <w:rFonts w:ascii="Times New Roman" w:eastAsia="Times New Roman" w:hAnsi="Times New Roman" w:cs="Times New Roman"/>
          <w:kern w:val="0"/>
          <w:sz w:val="28"/>
          <w:szCs w:val="28"/>
          <w:lang w:eastAsia="ru-RU"/>
          <w14:ligatures w14:val="none"/>
        </w:rPr>
        <w:t xml:space="preserve">Головуючий на засіданні виконавчого </w:t>
      </w:r>
    </w:p>
    <w:p w14:paraId="1C13379A" w14:textId="77777777" w:rsidR="00703B5D" w:rsidRPr="00557E09" w:rsidRDefault="00703B5D" w:rsidP="00703B5D">
      <w:pPr>
        <w:spacing w:after="0" w:line="240" w:lineRule="auto"/>
        <w:ind w:left="426" w:hanging="142"/>
        <w:rPr>
          <w:rFonts w:ascii="Times New Roman" w:eastAsia="Times New Roman" w:hAnsi="Times New Roman" w:cs="Times New Roman"/>
          <w:kern w:val="0"/>
          <w:sz w:val="28"/>
          <w:szCs w:val="28"/>
          <w:lang w:eastAsia="ru-RU"/>
          <w14:ligatures w14:val="none"/>
        </w:rPr>
      </w:pPr>
      <w:r w:rsidRPr="00557E09">
        <w:rPr>
          <w:rFonts w:ascii="Times New Roman" w:eastAsia="Times New Roman" w:hAnsi="Times New Roman" w:cs="Times New Roman"/>
          <w:kern w:val="0"/>
          <w:sz w:val="28"/>
          <w:szCs w:val="28"/>
          <w:lang w:eastAsia="ru-RU"/>
          <w14:ligatures w14:val="none"/>
        </w:rPr>
        <w:t xml:space="preserve">комітету Ніжинської міської ради </w:t>
      </w:r>
    </w:p>
    <w:p w14:paraId="2848C652" w14:textId="77777777" w:rsidR="00703B5D" w:rsidRPr="00AB2257" w:rsidRDefault="00703B5D" w:rsidP="00703B5D">
      <w:pPr>
        <w:spacing w:after="0" w:line="240" w:lineRule="auto"/>
        <w:ind w:left="426" w:hanging="142"/>
        <w:rPr>
          <w:rFonts w:ascii="Times New Roman" w:eastAsia="Times New Roman" w:hAnsi="Times New Roman" w:cs="Times New Roman"/>
          <w:kern w:val="0"/>
          <w:sz w:val="28"/>
          <w:szCs w:val="28"/>
          <w:lang w:eastAsia="ru-RU"/>
          <w14:ligatures w14:val="none"/>
        </w:rPr>
      </w:pPr>
      <w:r w:rsidRPr="00557E09">
        <w:rPr>
          <w:rFonts w:ascii="Times New Roman" w:eastAsia="Times New Roman" w:hAnsi="Times New Roman" w:cs="Times New Roman"/>
          <w:kern w:val="0"/>
          <w:sz w:val="28"/>
          <w:szCs w:val="28"/>
          <w:lang w:eastAsia="ru-RU"/>
          <w14:ligatures w14:val="none"/>
        </w:rPr>
        <w:t>перший заступник міського голови                                     Федір ВОВЧЕНКО</w:t>
      </w:r>
    </w:p>
    <w:p w14:paraId="0AECF42F" w14:textId="77777777" w:rsidR="00703B5D" w:rsidRDefault="00703B5D" w:rsidP="00703B5D">
      <w:pPr>
        <w:spacing w:after="0" w:line="240" w:lineRule="auto"/>
        <w:ind w:hanging="142"/>
        <w:rPr>
          <w:rFonts w:ascii="Times New Roman" w:eastAsia="Times New Roman" w:hAnsi="Times New Roman" w:cs="Times New Roman"/>
          <w:kern w:val="0"/>
          <w:sz w:val="28"/>
          <w:szCs w:val="28"/>
          <w:lang w:eastAsia="ru-RU"/>
          <w14:ligatures w14:val="none"/>
        </w:rPr>
      </w:pPr>
    </w:p>
    <w:p w14:paraId="3F6071FC" w14:textId="77777777" w:rsidR="00703B5D" w:rsidRDefault="00703B5D" w:rsidP="00703B5D">
      <w:pPr>
        <w:spacing w:after="0" w:line="240" w:lineRule="auto"/>
        <w:ind w:hanging="142"/>
        <w:rPr>
          <w:rFonts w:ascii="Times New Roman" w:eastAsia="Times New Roman" w:hAnsi="Times New Roman" w:cs="Times New Roman"/>
          <w:kern w:val="0"/>
          <w:sz w:val="28"/>
          <w:szCs w:val="28"/>
          <w:lang w:eastAsia="ru-RU"/>
          <w14:ligatures w14:val="none"/>
        </w:rPr>
      </w:pPr>
    </w:p>
    <w:p w14:paraId="7201B240" w14:textId="77777777" w:rsidR="00703B5D" w:rsidRPr="00AB2257" w:rsidRDefault="00703B5D" w:rsidP="00703B5D">
      <w:pPr>
        <w:spacing w:after="0" w:line="240" w:lineRule="auto"/>
        <w:ind w:hanging="142"/>
        <w:rPr>
          <w:rFonts w:ascii="Times New Roman" w:eastAsia="Times New Roman" w:hAnsi="Times New Roman" w:cs="Times New Roman"/>
          <w:kern w:val="0"/>
          <w:sz w:val="28"/>
          <w:szCs w:val="28"/>
          <w:lang w:eastAsia="ru-RU"/>
          <w14:ligatures w14:val="none"/>
        </w:rPr>
      </w:pPr>
    </w:p>
    <w:p w14:paraId="46203C0F"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tbl>
      <w:tblPr>
        <w:tblW w:w="9747" w:type="dxa"/>
        <w:tblLook w:val="04A0" w:firstRow="1" w:lastRow="0" w:firstColumn="1" w:lastColumn="0" w:noHBand="0" w:noVBand="1"/>
      </w:tblPr>
      <w:tblGrid>
        <w:gridCol w:w="6487"/>
        <w:gridCol w:w="3260"/>
      </w:tblGrid>
      <w:tr w:rsidR="00703B5D" w:rsidRPr="00AB2257" w14:paraId="498F2809" w14:textId="77777777" w:rsidTr="00430F8E">
        <w:tc>
          <w:tcPr>
            <w:tcW w:w="6487" w:type="dxa"/>
          </w:tcPr>
          <w:p w14:paraId="5DACDA33" w14:textId="77777777" w:rsidR="00703B5D" w:rsidRPr="00AB2257" w:rsidRDefault="00703B5D" w:rsidP="00430F8E">
            <w:pPr>
              <w:tabs>
                <w:tab w:val="left" w:pos="1125"/>
              </w:tabs>
              <w:spacing w:after="0" w:line="240" w:lineRule="auto"/>
              <w:rPr>
                <w:rFonts w:ascii="Times New Roman" w:eastAsia="Times New Roman" w:hAnsi="Times New Roman" w:cs="Times New Roman"/>
                <w:b/>
                <w:kern w:val="0"/>
                <w:sz w:val="28"/>
                <w:szCs w:val="28"/>
                <w:lang w:eastAsia="ru-RU"/>
                <w14:ligatures w14:val="none"/>
              </w:rPr>
            </w:pPr>
            <w:r w:rsidRPr="00AB2257">
              <w:rPr>
                <w:rFonts w:ascii="Times New Roman" w:eastAsia="Times New Roman" w:hAnsi="Times New Roman" w:cs="Times New Roman"/>
                <w:b/>
                <w:kern w:val="0"/>
                <w:sz w:val="28"/>
                <w:szCs w:val="28"/>
                <w:lang w:eastAsia="ru-RU"/>
                <w14:ligatures w14:val="none"/>
              </w:rPr>
              <w:t>Візують:</w:t>
            </w:r>
          </w:p>
          <w:p w14:paraId="4B3BACB2" w14:textId="77777777" w:rsidR="00703B5D" w:rsidRPr="00AB2257" w:rsidRDefault="00703B5D" w:rsidP="00430F8E">
            <w:pPr>
              <w:tabs>
                <w:tab w:val="left" w:pos="1125"/>
              </w:tabs>
              <w:spacing w:after="0" w:line="240" w:lineRule="auto"/>
              <w:rPr>
                <w:rFonts w:ascii="Times New Roman" w:eastAsia="Times New Roman" w:hAnsi="Times New Roman" w:cs="Times New Roman"/>
                <w:b/>
                <w:kern w:val="0"/>
                <w:sz w:val="28"/>
                <w:szCs w:val="28"/>
                <w:lang w:eastAsia="ru-RU"/>
                <w14:ligatures w14:val="none"/>
              </w:rPr>
            </w:pPr>
          </w:p>
        </w:tc>
        <w:tc>
          <w:tcPr>
            <w:tcW w:w="3260" w:type="dxa"/>
          </w:tcPr>
          <w:p w14:paraId="4B5CFE28" w14:textId="77777777" w:rsidR="00703B5D" w:rsidRPr="00AB2257" w:rsidRDefault="00703B5D" w:rsidP="00430F8E">
            <w:pPr>
              <w:tabs>
                <w:tab w:val="left" w:pos="1125"/>
              </w:tabs>
              <w:spacing w:after="0" w:line="240" w:lineRule="auto"/>
              <w:rPr>
                <w:rFonts w:ascii="Times New Roman" w:eastAsia="Times New Roman" w:hAnsi="Times New Roman" w:cs="Times New Roman"/>
                <w:b/>
                <w:kern w:val="0"/>
                <w:sz w:val="28"/>
                <w:szCs w:val="28"/>
                <w:lang w:eastAsia="ru-RU"/>
                <w14:ligatures w14:val="none"/>
              </w:rPr>
            </w:pPr>
          </w:p>
        </w:tc>
      </w:tr>
      <w:tr w:rsidR="00703B5D" w:rsidRPr="00AB2257" w14:paraId="4675FF26" w14:textId="77777777" w:rsidTr="00430F8E">
        <w:tc>
          <w:tcPr>
            <w:tcW w:w="6487" w:type="dxa"/>
          </w:tcPr>
          <w:p w14:paraId="13FFC381" w14:textId="77777777" w:rsidR="00703B5D" w:rsidRPr="00AB2257" w:rsidRDefault="00703B5D" w:rsidP="00430F8E">
            <w:pPr>
              <w:tabs>
                <w:tab w:val="left" w:pos="1125"/>
              </w:tabs>
              <w:spacing w:after="0" w:line="240" w:lineRule="auto"/>
              <w:jc w:val="both"/>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Начальник відділу міжнародних</w:t>
            </w:r>
          </w:p>
          <w:p w14:paraId="55FBE45C" w14:textId="77777777" w:rsidR="00703B5D" w:rsidRPr="00AB2257" w:rsidRDefault="00703B5D" w:rsidP="00430F8E">
            <w:pPr>
              <w:tabs>
                <w:tab w:val="left" w:pos="1125"/>
              </w:tabs>
              <w:spacing w:after="0" w:line="240" w:lineRule="auto"/>
              <w:jc w:val="both"/>
              <w:rPr>
                <w:rFonts w:ascii="Times New Roman" w:eastAsia="Times New Roman" w:hAnsi="Times New Roman" w:cs="Times New Roman"/>
                <w:b/>
                <w:kern w:val="0"/>
                <w:sz w:val="28"/>
                <w:szCs w:val="28"/>
                <w:lang w:eastAsia="ru-RU"/>
                <w14:ligatures w14:val="none"/>
              </w:rPr>
            </w:pPr>
            <w:proofErr w:type="spellStart"/>
            <w:r w:rsidRPr="00AB2257">
              <w:rPr>
                <w:rFonts w:ascii="Times New Roman" w:eastAsia="Times New Roman" w:hAnsi="Times New Roman" w:cs="Times New Roman"/>
                <w:kern w:val="0"/>
                <w:sz w:val="28"/>
                <w:szCs w:val="28"/>
                <w:lang w:eastAsia="ru-RU"/>
                <w14:ligatures w14:val="none"/>
              </w:rPr>
              <w:t>зв’язків</w:t>
            </w:r>
            <w:proofErr w:type="spellEnd"/>
            <w:r w:rsidRPr="00AB2257">
              <w:rPr>
                <w:rFonts w:ascii="Times New Roman" w:eastAsia="Times New Roman" w:hAnsi="Times New Roman" w:cs="Times New Roman"/>
                <w:kern w:val="0"/>
                <w:sz w:val="28"/>
                <w:szCs w:val="28"/>
                <w:lang w:eastAsia="ru-RU"/>
                <w14:ligatures w14:val="none"/>
              </w:rPr>
              <w:t xml:space="preserve"> та інвестиційної діяльності</w:t>
            </w:r>
          </w:p>
        </w:tc>
        <w:tc>
          <w:tcPr>
            <w:tcW w:w="3260" w:type="dxa"/>
          </w:tcPr>
          <w:p w14:paraId="3B74759D" w14:textId="77777777" w:rsidR="00703B5D" w:rsidRPr="00AB2257" w:rsidRDefault="00703B5D" w:rsidP="00430F8E">
            <w:pPr>
              <w:tabs>
                <w:tab w:val="left" w:pos="1125"/>
              </w:tabs>
              <w:spacing w:after="0" w:line="240" w:lineRule="auto"/>
              <w:rPr>
                <w:rFonts w:ascii="Times New Roman" w:eastAsia="Times New Roman" w:hAnsi="Times New Roman" w:cs="Times New Roman"/>
                <w:kern w:val="0"/>
                <w:sz w:val="28"/>
                <w:szCs w:val="28"/>
                <w:lang w:eastAsia="ru-RU"/>
                <w14:ligatures w14:val="none"/>
              </w:rPr>
            </w:pPr>
          </w:p>
          <w:p w14:paraId="7DD0D9DA" w14:textId="77777777" w:rsidR="00703B5D" w:rsidRPr="00AB2257" w:rsidRDefault="00703B5D" w:rsidP="00430F8E">
            <w:pPr>
              <w:tabs>
                <w:tab w:val="left" w:pos="1125"/>
              </w:tabs>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        Юлія КУЗЬМЕНКО</w:t>
            </w:r>
          </w:p>
          <w:p w14:paraId="50428DE2" w14:textId="77777777" w:rsidR="00703B5D" w:rsidRPr="00AB2257" w:rsidRDefault="00703B5D" w:rsidP="00430F8E">
            <w:pPr>
              <w:tabs>
                <w:tab w:val="left" w:pos="1125"/>
              </w:tabs>
              <w:spacing w:after="0" w:line="240" w:lineRule="auto"/>
              <w:rPr>
                <w:rFonts w:ascii="Times New Roman" w:eastAsia="Times New Roman" w:hAnsi="Times New Roman" w:cs="Times New Roman"/>
                <w:kern w:val="0"/>
                <w:sz w:val="28"/>
                <w:szCs w:val="28"/>
                <w:lang w:eastAsia="ru-RU"/>
                <w14:ligatures w14:val="none"/>
              </w:rPr>
            </w:pPr>
          </w:p>
          <w:p w14:paraId="244A0386" w14:textId="77777777" w:rsidR="00703B5D" w:rsidRPr="00AB2257" w:rsidRDefault="00703B5D" w:rsidP="00430F8E">
            <w:pPr>
              <w:tabs>
                <w:tab w:val="left" w:pos="1125"/>
              </w:tabs>
              <w:spacing w:after="0" w:line="240" w:lineRule="auto"/>
              <w:rPr>
                <w:rFonts w:ascii="Times New Roman" w:eastAsia="Times New Roman" w:hAnsi="Times New Roman" w:cs="Times New Roman"/>
                <w:kern w:val="0"/>
                <w:sz w:val="28"/>
                <w:szCs w:val="28"/>
                <w:lang w:eastAsia="ru-RU"/>
                <w14:ligatures w14:val="none"/>
              </w:rPr>
            </w:pPr>
          </w:p>
        </w:tc>
      </w:tr>
      <w:tr w:rsidR="00703B5D" w:rsidRPr="00AB2257" w14:paraId="1B139DF7" w14:textId="77777777" w:rsidTr="00430F8E">
        <w:tc>
          <w:tcPr>
            <w:tcW w:w="6487" w:type="dxa"/>
          </w:tcPr>
          <w:p w14:paraId="37CA3BFB"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c>
          <w:tcPr>
            <w:tcW w:w="3260" w:type="dxa"/>
          </w:tcPr>
          <w:p w14:paraId="646BEA97"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r>
      <w:tr w:rsidR="00703B5D" w:rsidRPr="00AB2257" w14:paraId="4EE2B819" w14:textId="77777777" w:rsidTr="00430F8E">
        <w:tc>
          <w:tcPr>
            <w:tcW w:w="6487" w:type="dxa"/>
          </w:tcPr>
          <w:p w14:paraId="5A9FD0EA"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Керуючий справами </w:t>
            </w:r>
          </w:p>
          <w:p w14:paraId="401E8616"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виконавчого комітету </w:t>
            </w:r>
          </w:p>
          <w:p w14:paraId="6E0AD51A"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Ніжинської міської ради</w:t>
            </w:r>
          </w:p>
          <w:p w14:paraId="309E41DA"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c>
          <w:tcPr>
            <w:tcW w:w="3260" w:type="dxa"/>
          </w:tcPr>
          <w:p w14:paraId="42512854"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3E84FA14"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0E7AA9C2"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          Валерій САЛОГУБ</w:t>
            </w:r>
          </w:p>
          <w:p w14:paraId="12CF3ED0"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33A9620B"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0423077B"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r>
      <w:tr w:rsidR="00703B5D" w:rsidRPr="00AB2257" w14:paraId="56E147D7" w14:textId="77777777" w:rsidTr="00430F8E">
        <w:tc>
          <w:tcPr>
            <w:tcW w:w="6487" w:type="dxa"/>
          </w:tcPr>
          <w:p w14:paraId="6ABD7CAF"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Начальник  відділу   юридично – кадрового </w:t>
            </w:r>
          </w:p>
          <w:p w14:paraId="02652B1B"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забезпечення </w:t>
            </w:r>
            <w:r w:rsidRPr="00AB2257">
              <w:rPr>
                <w:rFonts w:ascii="Times New Roman" w:eastAsia="Calibri" w:hAnsi="Times New Roman" w:cs="Times New Roman"/>
                <w:kern w:val="0"/>
                <w:sz w:val="28"/>
                <w:szCs w:val="28"/>
                <w14:ligatures w14:val="none"/>
              </w:rPr>
              <w:t xml:space="preserve">апарату </w:t>
            </w:r>
            <w:r w:rsidRPr="00AB2257">
              <w:rPr>
                <w:rFonts w:ascii="Times New Roman" w:eastAsia="Times New Roman" w:hAnsi="Times New Roman" w:cs="Times New Roman"/>
                <w:kern w:val="0"/>
                <w:sz w:val="28"/>
                <w:szCs w:val="28"/>
                <w:lang w:eastAsia="ru-RU"/>
                <w14:ligatures w14:val="none"/>
              </w:rPr>
              <w:t xml:space="preserve">виконавчого комітету </w:t>
            </w:r>
          </w:p>
          <w:p w14:paraId="7E336300"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Ніжинської міської ради</w:t>
            </w:r>
          </w:p>
          <w:p w14:paraId="146A000D" w14:textId="77777777" w:rsidR="00703B5D"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41909F4E" w14:textId="77777777" w:rsidR="00703B5D"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643C5018" w14:textId="77777777" w:rsidR="00703B5D"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78D9A3F9"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c>
          <w:tcPr>
            <w:tcW w:w="3260" w:type="dxa"/>
          </w:tcPr>
          <w:p w14:paraId="50747FF1"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205D1D64"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2F3D3AD4"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               В’ячеслав ЛЕГА</w:t>
            </w:r>
          </w:p>
          <w:p w14:paraId="5B06A504"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28F567AA"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6996BD19"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r>
      <w:tr w:rsidR="00703B5D" w:rsidRPr="00AB2257" w14:paraId="46259A79" w14:textId="77777777" w:rsidTr="00430F8E">
        <w:tc>
          <w:tcPr>
            <w:tcW w:w="6487" w:type="dxa"/>
          </w:tcPr>
          <w:p w14:paraId="1B8DE231"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Начальник фінансового управління</w:t>
            </w:r>
          </w:p>
          <w:p w14:paraId="2D2B3889"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c>
          <w:tcPr>
            <w:tcW w:w="3260" w:type="dxa"/>
          </w:tcPr>
          <w:p w14:paraId="6E24A53A"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 Людмила ПИСАРЕНКО</w:t>
            </w:r>
          </w:p>
          <w:p w14:paraId="0EE38A86"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4A45F23F"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786B443C"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tc>
      </w:tr>
      <w:tr w:rsidR="00703B5D" w:rsidRPr="00AB2257" w14:paraId="26D06DB5" w14:textId="77777777" w:rsidTr="00430F8E">
        <w:tc>
          <w:tcPr>
            <w:tcW w:w="6487" w:type="dxa"/>
          </w:tcPr>
          <w:p w14:paraId="2BA3E45B"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Начальник відділу бухгалтерського обліку</w:t>
            </w:r>
          </w:p>
          <w:p w14:paraId="497C4D13"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апарату виконавчого комітету</w:t>
            </w:r>
          </w:p>
          <w:p w14:paraId="40A5BFD3"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Ніжинської міської ради</w:t>
            </w:r>
          </w:p>
        </w:tc>
        <w:tc>
          <w:tcPr>
            <w:tcW w:w="3260" w:type="dxa"/>
          </w:tcPr>
          <w:p w14:paraId="31BCC70A"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322C85C1"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p>
          <w:p w14:paraId="7113FCA6" w14:textId="77777777" w:rsidR="00703B5D" w:rsidRPr="00AB2257" w:rsidRDefault="00703B5D" w:rsidP="00430F8E">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       Олена ЮРЧЕНКО</w:t>
            </w:r>
          </w:p>
        </w:tc>
      </w:tr>
    </w:tbl>
    <w:p w14:paraId="250D86E8"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12FD3712"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17365747"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1ABEF8F1"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2B60E73B"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3F938652"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1994C0FF"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7ABCBBDE"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35802D8F" w14:textId="77777777" w:rsidR="00703B5D" w:rsidRPr="00AB2257" w:rsidRDefault="00703B5D" w:rsidP="00703B5D">
      <w:pPr>
        <w:spacing w:after="0" w:line="240" w:lineRule="auto"/>
        <w:rPr>
          <w:rFonts w:ascii="Times New Roman" w:eastAsia="Times New Roman" w:hAnsi="Times New Roman" w:cs="Times New Roman"/>
          <w:kern w:val="0"/>
          <w:szCs w:val="20"/>
          <w:lang w:eastAsia="ru-RU"/>
          <w14:ligatures w14:val="none"/>
        </w:rPr>
      </w:pPr>
    </w:p>
    <w:p w14:paraId="11608ECF" w14:textId="77777777" w:rsidR="00703B5D" w:rsidRPr="00AB2257" w:rsidRDefault="00703B5D" w:rsidP="00703B5D">
      <w:pPr>
        <w:spacing w:after="0" w:line="240" w:lineRule="auto"/>
        <w:rPr>
          <w:rFonts w:ascii="Times New Roman" w:eastAsia="Calibri" w:hAnsi="Times New Roman" w:cs="Times New Roman"/>
          <w:kern w:val="0"/>
          <w:sz w:val="28"/>
          <w:szCs w:val="28"/>
          <w14:ligatures w14:val="none"/>
        </w:rPr>
      </w:pPr>
    </w:p>
    <w:p w14:paraId="40535618" w14:textId="77777777" w:rsidR="00703B5D" w:rsidRPr="00AB2257" w:rsidRDefault="00703B5D" w:rsidP="00703B5D">
      <w:pPr>
        <w:spacing w:after="0" w:line="240" w:lineRule="auto"/>
        <w:rPr>
          <w:rFonts w:ascii="Times New Roman" w:eastAsia="Calibri" w:hAnsi="Times New Roman" w:cs="Times New Roman"/>
          <w:kern w:val="0"/>
          <w:sz w:val="28"/>
          <w:szCs w:val="28"/>
          <w14:ligatures w14:val="none"/>
        </w:rPr>
      </w:pPr>
    </w:p>
    <w:p w14:paraId="581AA7B7" w14:textId="77777777" w:rsidR="00703B5D" w:rsidRPr="00AB2257" w:rsidRDefault="00703B5D" w:rsidP="00703B5D">
      <w:pPr>
        <w:spacing w:after="0" w:line="240" w:lineRule="auto"/>
        <w:rPr>
          <w:rFonts w:ascii="Times New Roman" w:eastAsia="Calibri" w:hAnsi="Times New Roman" w:cs="Times New Roman"/>
          <w:kern w:val="0"/>
          <w:sz w:val="28"/>
          <w:szCs w:val="28"/>
          <w14:ligatures w14:val="none"/>
        </w:rPr>
      </w:pPr>
    </w:p>
    <w:p w14:paraId="11A0FEE2" w14:textId="77777777" w:rsidR="00703B5D" w:rsidRPr="00AB2257" w:rsidRDefault="00703B5D" w:rsidP="00703B5D">
      <w:pPr>
        <w:spacing w:after="0" w:line="240" w:lineRule="auto"/>
        <w:rPr>
          <w:rFonts w:ascii="Times New Roman" w:eastAsia="Calibri" w:hAnsi="Times New Roman" w:cs="Times New Roman"/>
          <w:kern w:val="0"/>
          <w:sz w:val="28"/>
          <w:szCs w:val="28"/>
          <w14:ligatures w14:val="none"/>
        </w:rPr>
      </w:pPr>
    </w:p>
    <w:p w14:paraId="685EF10D"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1D526E78"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7E64B6E6"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78C9966E"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689CE3FB"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65E31548" w14:textId="77777777" w:rsidR="00703B5D" w:rsidRPr="00AB2257" w:rsidRDefault="00703B5D" w:rsidP="00703B5D">
      <w:pPr>
        <w:spacing w:after="0" w:line="240" w:lineRule="auto"/>
        <w:rPr>
          <w:rFonts w:ascii="Times New Roman" w:eastAsia="Times New Roman" w:hAnsi="Times New Roman" w:cs="Times New Roman"/>
          <w:kern w:val="0"/>
          <w:sz w:val="28"/>
          <w:szCs w:val="28"/>
          <w:lang w:eastAsia="ru-RU"/>
          <w14:ligatures w14:val="none"/>
        </w:rPr>
      </w:pPr>
    </w:p>
    <w:p w14:paraId="53B46A15" w14:textId="3AA8F9F8" w:rsidR="00703B5D" w:rsidRPr="00AB2257" w:rsidRDefault="009A58DC" w:rsidP="009A58DC">
      <w:pPr>
        <w:spacing w:after="0" w:line="240" w:lineRule="auto"/>
        <w:ind w:left="-533" w:right="-1" w:firstLine="5778"/>
        <w:jc w:val="center"/>
        <w:rPr>
          <w:rFonts w:ascii="Times New Roman" w:eastAsia="Times New Roman" w:hAnsi="Times New Roman" w:cs="Times New Roman"/>
          <w:kern w:val="0"/>
          <w:szCs w:val="28"/>
          <w:lang w:eastAsia="ru-RU"/>
          <w14:ligatures w14:val="none"/>
        </w:rPr>
      </w:pPr>
      <w:r>
        <w:rPr>
          <w:rFonts w:ascii="Times New Roman" w:eastAsia="Times New Roman" w:hAnsi="Times New Roman" w:cs="Times New Roman"/>
          <w:kern w:val="0"/>
          <w:szCs w:val="28"/>
          <w:lang w:eastAsia="ru-RU"/>
          <w14:ligatures w14:val="none"/>
        </w:rPr>
        <w:lastRenderedPageBreak/>
        <w:t xml:space="preserve">                                                        </w:t>
      </w:r>
      <w:r w:rsidR="00703B5D" w:rsidRPr="00AB2257">
        <w:rPr>
          <w:rFonts w:ascii="Times New Roman" w:eastAsia="Times New Roman" w:hAnsi="Times New Roman" w:cs="Times New Roman"/>
          <w:kern w:val="0"/>
          <w:szCs w:val="28"/>
          <w:lang w:eastAsia="ru-RU"/>
          <w14:ligatures w14:val="none"/>
        </w:rPr>
        <w:t xml:space="preserve">Додаток </w:t>
      </w:r>
    </w:p>
    <w:p w14:paraId="4B569C4B" w14:textId="5881598F" w:rsidR="00703B5D" w:rsidRPr="00AB2257" w:rsidRDefault="009A58DC" w:rsidP="009A58DC">
      <w:pPr>
        <w:spacing w:after="0" w:line="240" w:lineRule="auto"/>
        <w:ind w:left="-533" w:right="-1" w:firstLine="5778"/>
        <w:jc w:val="center"/>
        <w:rPr>
          <w:rFonts w:ascii="Times New Roman" w:eastAsia="Times New Roman" w:hAnsi="Times New Roman" w:cs="Times New Roman"/>
          <w:kern w:val="0"/>
          <w:szCs w:val="28"/>
          <w:lang w:eastAsia="ru-RU"/>
          <w14:ligatures w14:val="none"/>
        </w:rPr>
      </w:pPr>
      <w:r>
        <w:rPr>
          <w:rFonts w:ascii="Times New Roman" w:eastAsia="Times New Roman" w:hAnsi="Times New Roman" w:cs="Times New Roman"/>
          <w:kern w:val="0"/>
          <w:szCs w:val="28"/>
          <w:lang w:eastAsia="ru-RU"/>
          <w14:ligatures w14:val="none"/>
        </w:rPr>
        <w:t xml:space="preserve">              </w:t>
      </w:r>
      <w:r w:rsidR="00703B5D" w:rsidRPr="00AB2257">
        <w:rPr>
          <w:rFonts w:ascii="Times New Roman" w:eastAsia="Times New Roman" w:hAnsi="Times New Roman" w:cs="Times New Roman"/>
          <w:kern w:val="0"/>
          <w:szCs w:val="28"/>
          <w:lang w:eastAsia="ru-RU"/>
          <w14:ligatures w14:val="none"/>
        </w:rPr>
        <w:t>до рішення виконавчого комітету</w:t>
      </w:r>
    </w:p>
    <w:p w14:paraId="54B6BBF7" w14:textId="27AB930F" w:rsidR="00703B5D" w:rsidRPr="00AB2257" w:rsidRDefault="00703B5D" w:rsidP="00703B5D">
      <w:pPr>
        <w:spacing w:after="0" w:line="240" w:lineRule="auto"/>
        <w:ind w:left="5245" w:right="-1"/>
        <w:rPr>
          <w:rFonts w:ascii="Times New Roman" w:eastAsia="Times New Roman" w:hAnsi="Times New Roman" w:cs="Times New Roman"/>
          <w:kern w:val="0"/>
          <w:szCs w:val="28"/>
          <w:lang w:eastAsia="ru-RU"/>
          <w14:ligatures w14:val="none"/>
        </w:rPr>
      </w:pPr>
      <w:r>
        <w:rPr>
          <w:rFonts w:ascii="Times New Roman" w:eastAsia="Times New Roman" w:hAnsi="Times New Roman" w:cs="Times New Roman"/>
          <w:kern w:val="0"/>
          <w:szCs w:val="28"/>
          <w:lang w:eastAsia="ru-RU"/>
          <w14:ligatures w14:val="none"/>
        </w:rPr>
        <w:t xml:space="preserve">              </w:t>
      </w:r>
      <w:r w:rsidRPr="00AB2257">
        <w:rPr>
          <w:rFonts w:ascii="Times New Roman" w:eastAsia="Times New Roman" w:hAnsi="Times New Roman" w:cs="Times New Roman"/>
          <w:kern w:val="0"/>
          <w:szCs w:val="28"/>
          <w:lang w:eastAsia="ru-RU"/>
          <w14:ligatures w14:val="none"/>
        </w:rPr>
        <w:t xml:space="preserve"> від </w:t>
      </w:r>
      <w:r w:rsidR="009A58DC">
        <w:rPr>
          <w:rFonts w:ascii="Times New Roman" w:eastAsia="Times New Roman" w:hAnsi="Times New Roman" w:cs="Times New Roman"/>
          <w:kern w:val="0"/>
          <w:szCs w:val="28"/>
          <w:lang w:eastAsia="ru-RU"/>
          <w14:ligatures w14:val="none"/>
        </w:rPr>
        <w:t xml:space="preserve">06 </w:t>
      </w:r>
      <w:proofErr w:type="spellStart"/>
      <w:r w:rsidR="009A58DC">
        <w:rPr>
          <w:rFonts w:ascii="Times New Roman" w:eastAsia="Times New Roman" w:hAnsi="Times New Roman" w:cs="Times New Roman"/>
          <w:kern w:val="0"/>
          <w:szCs w:val="28"/>
          <w:lang w:eastAsia="ru-RU"/>
          <w14:ligatures w14:val="none"/>
        </w:rPr>
        <w:t>листапада</w:t>
      </w:r>
      <w:proofErr w:type="spellEnd"/>
      <w:r>
        <w:rPr>
          <w:rFonts w:ascii="Times New Roman" w:eastAsia="Times New Roman" w:hAnsi="Times New Roman" w:cs="Times New Roman"/>
          <w:kern w:val="0"/>
          <w:szCs w:val="28"/>
          <w:lang w:eastAsia="ru-RU"/>
          <w14:ligatures w14:val="none"/>
        </w:rPr>
        <w:t xml:space="preserve"> </w:t>
      </w:r>
      <w:r w:rsidRPr="00AB2257">
        <w:rPr>
          <w:rFonts w:ascii="Times New Roman" w:eastAsia="Times New Roman" w:hAnsi="Times New Roman" w:cs="Times New Roman"/>
          <w:kern w:val="0"/>
          <w:szCs w:val="28"/>
          <w:lang w:eastAsia="ru-RU"/>
          <w14:ligatures w14:val="none"/>
        </w:rPr>
        <w:t>202</w:t>
      </w:r>
      <w:r>
        <w:rPr>
          <w:rFonts w:ascii="Times New Roman" w:eastAsia="Times New Roman" w:hAnsi="Times New Roman" w:cs="Times New Roman"/>
          <w:kern w:val="0"/>
          <w:szCs w:val="28"/>
          <w:lang w:eastAsia="ru-RU"/>
          <w14:ligatures w14:val="none"/>
        </w:rPr>
        <w:t>5</w:t>
      </w:r>
      <w:r w:rsidRPr="00AB2257">
        <w:rPr>
          <w:rFonts w:ascii="Times New Roman" w:eastAsia="Times New Roman" w:hAnsi="Times New Roman" w:cs="Times New Roman"/>
          <w:kern w:val="0"/>
          <w:szCs w:val="28"/>
          <w:lang w:eastAsia="ru-RU"/>
          <w14:ligatures w14:val="none"/>
        </w:rPr>
        <w:t xml:space="preserve"> року № </w:t>
      </w:r>
      <w:r w:rsidR="009A58DC">
        <w:rPr>
          <w:rFonts w:ascii="Times New Roman" w:eastAsia="Times New Roman" w:hAnsi="Times New Roman" w:cs="Times New Roman"/>
          <w:kern w:val="0"/>
          <w:szCs w:val="28"/>
          <w:lang w:eastAsia="ru-RU"/>
          <w14:ligatures w14:val="none"/>
        </w:rPr>
        <w:t>585</w:t>
      </w:r>
    </w:p>
    <w:p w14:paraId="09B965EF" w14:textId="77777777" w:rsidR="000417FB" w:rsidRDefault="00703B5D" w:rsidP="00703B5D">
      <w:pPr>
        <w:spacing w:after="0" w:line="240" w:lineRule="auto"/>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t xml:space="preserve">          </w:t>
      </w: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r>
    </w:p>
    <w:p w14:paraId="5A178D11" w14:textId="16D1CD30" w:rsidR="00703B5D" w:rsidRPr="00AB2257" w:rsidRDefault="00703B5D" w:rsidP="00703B5D">
      <w:pPr>
        <w:spacing w:after="0" w:line="240" w:lineRule="auto"/>
        <w:rPr>
          <w:rFonts w:ascii="Times New Roman" w:eastAsia="Times New Roman" w:hAnsi="Times New Roman" w:cs="Times New Roman"/>
          <w:color w:val="FF0000"/>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r>
      <w:r w:rsidRPr="00AB2257">
        <w:rPr>
          <w:rFonts w:ascii="Times New Roman" w:eastAsia="Times New Roman" w:hAnsi="Times New Roman" w:cs="Times New Roman"/>
          <w:kern w:val="0"/>
          <w:sz w:val="28"/>
          <w:szCs w:val="28"/>
          <w:lang w:eastAsia="ru-RU"/>
          <w14:ligatures w14:val="none"/>
        </w:rPr>
        <w:tab/>
        <w:t xml:space="preserve">          </w:t>
      </w:r>
    </w:p>
    <w:p w14:paraId="548BB079" w14:textId="77777777" w:rsidR="00703B5D" w:rsidRPr="00AB2257" w:rsidRDefault="00703B5D" w:rsidP="00703B5D">
      <w:pPr>
        <w:spacing w:after="0" w:line="240" w:lineRule="auto"/>
        <w:jc w:val="center"/>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КОШТОРИС ВИТРАТ</w:t>
      </w:r>
    </w:p>
    <w:p w14:paraId="0DFDEFFF" w14:textId="77777777" w:rsidR="00703B5D" w:rsidRPr="00465D8B" w:rsidRDefault="00703B5D" w:rsidP="00703B5D">
      <w:pPr>
        <w:spacing w:after="0" w:line="240" w:lineRule="auto"/>
        <w:jc w:val="center"/>
        <w:rPr>
          <w:rFonts w:ascii="Times New Roman" w:eastAsia="Times New Roman" w:hAnsi="Times New Roman" w:cs="Times New Roman"/>
          <w:kern w:val="0"/>
          <w:sz w:val="20"/>
          <w:szCs w:val="20"/>
          <w:lang w:eastAsia="ru-RU"/>
          <w14:ligatures w14:val="none"/>
        </w:rPr>
      </w:pPr>
    </w:p>
    <w:p w14:paraId="56074819" w14:textId="2A0AC6EA" w:rsidR="00F37C94" w:rsidRPr="002F567F" w:rsidRDefault="00703B5D" w:rsidP="002F567F">
      <w:pPr>
        <w:jc w:val="center"/>
        <w:rPr>
          <w:rFonts w:ascii="Times New Roman" w:hAnsi="Times New Roman" w:cs="Times New Roman"/>
          <w:sz w:val="28"/>
          <w:szCs w:val="28"/>
        </w:rPr>
      </w:pPr>
      <w:r w:rsidRPr="002F567F">
        <w:rPr>
          <w:rFonts w:ascii="Times New Roman" w:hAnsi="Times New Roman" w:cs="Times New Roman"/>
          <w:sz w:val="28"/>
          <w:szCs w:val="28"/>
        </w:rPr>
        <w:t>на придбання продукції для нагородження представників іноземних делегацій та приймаючих сторін під час офіційних заходів</w:t>
      </w:r>
      <w:r w:rsidR="00E83569" w:rsidRPr="002F567F">
        <w:rPr>
          <w:rFonts w:ascii="Times New Roman" w:hAnsi="Times New Roman" w:cs="Times New Roman"/>
          <w:sz w:val="28"/>
          <w:szCs w:val="28"/>
        </w:rPr>
        <w:t>:</w:t>
      </w:r>
      <w:r w:rsidRPr="002F567F">
        <w:rPr>
          <w:rFonts w:ascii="Times New Roman" w:hAnsi="Times New Roman" w:cs="Times New Roman"/>
          <w:sz w:val="28"/>
          <w:szCs w:val="28"/>
        </w:rPr>
        <w:t xml:space="preserve"> </w:t>
      </w:r>
      <w:bookmarkStart w:id="0" w:name="_Hlk213249799"/>
      <w:r w:rsidRPr="002F567F">
        <w:rPr>
          <w:rFonts w:ascii="Times New Roman" w:hAnsi="Times New Roman" w:cs="Times New Roman"/>
          <w:sz w:val="28"/>
          <w:szCs w:val="28"/>
        </w:rPr>
        <w:t xml:space="preserve">участі у </w:t>
      </w:r>
      <w:r w:rsidR="00E83569" w:rsidRPr="002F567F">
        <w:rPr>
          <w:rFonts w:ascii="Times New Roman" w:hAnsi="Times New Roman" w:cs="Times New Roman"/>
          <w:sz w:val="28"/>
          <w:szCs w:val="28"/>
        </w:rPr>
        <w:t>конференції в рамках</w:t>
      </w:r>
      <w:r w:rsidR="00613283" w:rsidRPr="002F567F">
        <w:rPr>
          <w:rFonts w:ascii="Times New Roman" w:hAnsi="Times New Roman" w:cs="Times New Roman"/>
          <w:sz w:val="28"/>
          <w:szCs w:val="28"/>
        </w:rPr>
        <w:t xml:space="preserve"> </w:t>
      </w:r>
      <w:r w:rsidR="00613283" w:rsidRPr="002F567F">
        <w:rPr>
          <w:rFonts w:ascii="Times New Roman" w:hAnsi="Times New Roman" w:cs="Times New Roman"/>
          <w:sz w:val="28"/>
          <w:szCs w:val="28"/>
          <w:lang w:val="en-US"/>
        </w:rPr>
        <w:t>Rebuild</w:t>
      </w:r>
      <w:r w:rsidR="00613283" w:rsidRPr="002F567F">
        <w:rPr>
          <w:rFonts w:ascii="Times New Roman" w:hAnsi="Times New Roman" w:cs="Times New Roman"/>
          <w:sz w:val="28"/>
          <w:szCs w:val="28"/>
        </w:rPr>
        <w:t xml:space="preserve"> </w:t>
      </w:r>
      <w:r w:rsidR="00613283" w:rsidRPr="002F567F">
        <w:rPr>
          <w:rFonts w:ascii="Times New Roman" w:hAnsi="Times New Roman" w:cs="Times New Roman"/>
          <w:sz w:val="28"/>
          <w:szCs w:val="28"/>
          <w:lang w:val="en-US"/>
        </w:rPr>
        <w:t>Ukraine</w:t>
      </w:r>
      <w:r w:rsidR="00613283" w:rsidRPr="002F567F">
        <w:rPr>
          <w:rFonts w:ascii="Times New Roman" w:hAnsi="Times New Roman" w:cs="Times New Roman"/>
          <w:sz w:val="28"/>
          <w:szCs w:val="28"/>
        </w:rPr>
        <w:t>, візиту представників дипломатичного корпусу Латвії, участі в урочистостях під час для Незалежності Латвії, партнерського візиту до нім</w:t>
      </w:r>
      <w:r w:rsidR="00842F5A" w:rsidRPr="002F567F">
        <w:rPr>
          <w:rFonts w:ascii="Times New Roman" w:hAnsi="Times New Roman" w:cs="Times New Roman"/>
          <w:sz w:val="28"/>
          <w:szCs w:val="28"/>
        </w:rPr>
        <w:t>ецьких</w:t>
      </w:r>
      <w:r w:rsidR="00613283" w:rsidRPr="002F567F">
        <w:rPr>
          <w:rFonts w:ascii="Times New Roman" w:hAnsi="Times New Roman" w:cs="Times New Roman"/>
          <w:sz w:val="28"/>
          <w:szCs w:val="28"/>
        </w:rPr>
        <w:t xml:space="preserve"> міст-побратимів, візиту представника КП НУВКГ до уряду трьох міст Німеччини в рамках навчальної програми </w:t>
      </w:r>
      <w:r w:rsidR="00613283" w:rsidRPr="002F567F">
        <w:rPr>
          <w:rFonts w:ascii="Times New Roman" w:hAnsi="Times New Roman" w:cs="Times New Roman"/>
          <w:sz w:val="28"/>
          <w:szCs w:val="28"/>
          <w:lang w:val="en-US"/>
        </w:rPr>
        <w:t>UNIDO</w:t>
      </w:r>
      <w:r w:rsidR="00613283" w:rsidRPr="002F567F">
        <w:rPr>
          <w:rFonts w:ascii="Times New Roman" w:hAnsi="Times New Roman" w:cs="Times New Roman"/>
          <w:sz w:val="28"/>
          <w:szCs w:val="28"/>
        </w:rPr>
        <w:t>, урочистостях присвячених Різдву Христово</w:t>
      </w:r>
      <w:r w:rsidR="00842F5A" w:rsidRPr="002F567F">
        <w:rPr>
          <w:rFonts w:ascii="Times New Roman" w:hAnsi="Times New Roman" w:cs="Times New Roman"/>
          <w:sz w:val="28"/>
          <w:szCs w:val="28"/>
        </w:rPr>
        <w:t>м</w:t>
      </w:r>
      <w:r w:rsidR="00613283" w:rsidRPr="002F567F">
        <w:rPr>
          <w:rFonts w:ascii="Times New Roman" w:hAnsi="Times New Roman" w:cs="Times New Roman"/>
          <w:sz w:val="28"/>
          <w:szCs w:val="28"/>
        </w:rPr>
        <w:t xml:space="preserve">у та Новому Року, </w:t>
      </w:r>
      <w:r w:rsidR="00E83569" w:rsidRPr="002F567F">
        <w:rPr>
          <w:rFonts w:ascii="Times New Roman" w:hAnsi="Times New Roman" w:cs="Times New Roman"/>
          <w:sz w:val="28"/>
          <w:szCs w:val="28"/>
        </w:rPr>
        <w:t xml:space="preserve"> візиту урбаністичної коаліції Ro3kvit</w:t>
      </w:r>
      <w:r w:rsidR="00A52C2F" w:rsidRPr="002F567F">
        <w:rPr>
          <w:rFonts w:ascii="Times New Roman" w:hAnsi="Times New Roman" w:cs="Times New Roman"/>
          <w:sz w:val="28"/>
          <w:szCs w:val="28"/>
        </w:rPr>
        <w:t>,</w:t>
      </w:r>
      <w:r w:rsidR="00613283" w:rsidRPr="002F567F">
        <w:rPr>
          <w:rFonts w:ascii="Times New Roman" w:hAnsi="Times New Roman" w:cs="Times New Roman"/>
          <w:sz w:val="28"/>
          <w:szCs w:val="28"/>
        </w:rPr>
        <w:t xml:space="preserve"> візиту іноземних волонтерів на День волонтера</w:t>
      </w:r>
      <w:r w:rsidR="00465D8B" w:rsidRPr="002F567F">
        <w:rPr>
          <w:rFonts w:ascii="Times New Roman" w:hAnsi="Times New Roman" w:cs="Times New Roman"/>
          <w:sz w:val="28"/>
          <w:szCs w:val="28"/>
        </w:rPr>
        <w:t>,</w:t>
      </w:r>
      <w:r w:rsidR="00F37C94" w:rsidRPr="002F567F">
        <w:rPr>
          <w:rFonts w:ascii="Times New Roman" w:hAnsi="Times New Roman" w:cs="Times New Roman"/>
          <w:sz w:val="28"/>
          <w:szCs w:val="28"/>
        </w:rPr>
        <w:t xml:space="preserve"> візиту тайванських волонтерів організації «Одеські бойові коти», </w:t>
      </w:r>
      <w:r w:rsidR="00465D8B" w:rsidRPr="002F567F">
        <w:rPr>
          <w:rFonts w:ascii="Times New Roman" w:hAnsi="Times New Roman" w:cs="Times New Roman"/>
          <w:sz w:val="28"/>
          <w:szCs w:val="28"/>
        </w:rPr>
        <w:t>для партнерів на День Незалежності Польщі та Фінляндії</w:t>
      </w:r>
      <w:r w:rsidR="00613283" w:rsidRPr="002F567F">
        <w:rPr>
          <w:rFonts w:ascii="Times New Roman" w:hAnsi="Times New Roman" w:cs="Times New Roman"/>
          <w:sz w:val="28"/>
          <w:szCs w:val="28"/>
        </w:rPr>
        <w:t xml:space="preserve"> </w:t>
      </w:r>
      <w:bookmarkEnd w:id="0"/>
      <w:r w:rsidRPr="002F567F">
        <w:rPr>
          <w:rFonts w:ascii="Times New Roman" w:hAnsi="Times New Roman" w:cs="Times New Roman"/>
          <w:sz w:val="28"/>
          <w:szCs w:val="28"/>
        </w:rPr>
        <w:t xml:space="preserve">у межах програми розвитку міжнародної та інвестиційної діяльності в Ніжинській міській територіальній громаді на 2025 рік </w:t>
      </w:r>
      <w:r w:rsidR="002F567F">
        <w:rPr>
          <w:rFonts w:ascii="Times New Roman" w:hAnsi="Times New Roman" w:cs="Times New Roman"/>
          <w:sz w:val="28"/>
          <w:szCs w:val="28"/>
        </w:rPr>
        <w:t xml:space="preserve"> </w:t>
      </w:r>
      <w:r w:rsidRPr="002F567F">
        <w:rPr>
          <w:rFonts w:ascii="Times New Roman" w:hAnsi="Times New Roman" w:cs="Times New Roman"/>
          <w:sz w:val="28"/>
          <w:szCs w:val="28"/>
        </w:rPr>
        <w:t>(КПКВК 0210180, КЕКВ 2210):</w:t>
      </w:r>
    </w:p>
    <w:tbl>
      <w:tblPr>
        <w:tblStyle w:val="TableNormal"/>
        <w:tblW w:w="10207"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3969"/>
        <w:gridCol w:w="1417"/>
        <w:gridCol w:w="2268"/>
        <w:gridCol w:w="1843"/>
      </w:tblGrid>
      <w:tr w:rsidR="00703B5D" w:rsidRPr="002F567F" w14:paraId="3931DCFE" w14:textId="77777777" w:rsidTr="00A52C2F">
        <w:trPr>
          <w:trHeight w:val="315"/>
        </w:trPr>
        <w:tc>
          <w:tcPr>
            <w:tcW w:w="710" w:type="dxa"/>
            <w:tcBorders>
              <w:bottom w:val="single" w:sz="6" w:space="0" w:color="000000"/>
              <w:right w:val="single" w:sz="6" w:space="0" w:color="000000"/>
            </w:tcBorders>
          </w:tcPr>
          <w:p w14:paraId="58F64CD5"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r w:rsidRPr="002F567F">
              <w:rPr>
                <w:rFonts w:ascii="Times New Roman" w:eastAsia="Times New Roman" w:hAnsi="Times New Roman" w:cs="Times New Roman"/>
                <w:b/>
                <w:bCs/>
                <w:sz w:val="28"/>
                <w:szCs w:val="28"/>
                <w:lang w:eastAsia="ru-RU"/>
              </w:rPr>
              <w:t>№</w:t>
            </w:r>
          </w:p>
        </w:tc>
        <w:tc>
          <w:tcPr>
            <w:tcW w:w="3969" w:type="dxa"/>
            <w:tcBorders>
              <w:left w:val="single" w:sz="6" w:space="0" w:color="000000"/>
              <w:bottom w:val="single" w:sz="6" w:space="0" w:color="000000"/>
              <w:right w:val="single" w:sz="6" w:space="0" w:color="000000"/>
            </w:tcBorders>
          </w:tcPr>
          <w:p w14:paraId="7BEE7465"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proofErr w:type="spellStart"/>
            <w:r w:rsidRPr="002F567F">
              <w:rPr>
                <w:rFonts w:ascii="Times New Roman" w:eastAsia="Times New Roman" w:hAnsi="Times New Roman" w:cs="Times New Roman"/>
                <w:b/>
                <w:bCs/>
                <w:sz w:val="28"/>
                <w:szCs w:val="28"/>
                <w:lang w:eastAsia="ru-RU"/>
              </w:rPr>
              <w:t>Найменування</w:t>
            </w:r>
            <w:proofErr w:type="spellEnd"/>
          </w:p>
        </w:tc>
        <w:tc>
          <w:tcPr>
            <w:tcW w:w="1417" w:type="dxa"/>
            <w:tcBorders>
              <w:left w:val="single" w:sz="6" w:space="0" w:color="000000"/>
              <w:bottom w:val="single" w:sz="6" w:space="0" w:color="000000"/>
              <w:right w:val="single" w:sz="6" w:space="0" w:color="000000"/>
            </w:tcBorders>
          </w:tcPr>
          <w:p w14:paraId="05F451E9"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proofErr w:type="spellStart"/>
            <w:r w:rsidRPr="002F567F">
              <w:rPr>
                <w:rFonts w:ascii="Times New Roman" w:eastAsia="Times New Roman" w:hAnsi="Times New Roman" w:cs="Times New Roman"/>
                <w:b/>
                <w:bCs/>
                <w:sz w:val="28"/>
                <w:szCs w:val="28"/>
                <w:lang w:eastAsia="ru-RU"/>
              </w:rPr>
              <w:t>Кількість</w:t>
            </w:r>
            <w:proofErr w:type="spellEnd"/>
          </w:p>
          <w:p w14:paraId="08F71E02"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r w:rsidRPr="002F567F">
              <w:rPr>
                <w:rFonts w:ascii="Times New Roman" w:eastAsia="Times New Roman" w:hAnsi="Times New Roman" w:cs="Times New Roman"/>
                <w:b/>
                <w:bCs/>
                <w:sz w:val="28"/>
                <w:szCs w:val="28"/>
                <w:lang w:eastAsia="ru-RU"/>
              </w:rPr>
              <w:t>(</w:t>
            </w:r>
            <w:proofErr w:type="spellStart"/>
            <w:r w:rsidRPr="002F567F">
              <w:rPr>
                <w:rFonts w:ascii="Times New Roman" w:eastAsia="Times New Roman" w:hAnsi="Times New Roman" w:cs="Times New Roman"/>
                <w:b/>
                <w:bCs/>
                <w:sz w:val="28"/>
                <w:szCs w:val="28"/>
                <w:lang w:eastAsia="ru-RU"/>
              </w:rPr>
              <w:t>шт</w:t>
            </w:r>
            <w:proofErr w:type="spellEnd"/>
            <w:r w:rsidRPr="002F567F">
              <w:rPr>
                <w:rFonts w:ascii="Times New Roman" w:eastAsia="Times New Roman" w:hAnsi="Times New Roman" w:cs="Times New Roman"/>
                <w:b/>
                <w:bCs/>
                <w:sz w:val="28"/>
                <w:szCs w:val="28"/>
                <w:lang w:eastAsia="ru-RU"/>
              </w:rPr>
              <w:t>)</w:t>
            </w:r>
          </w:p>
        </w:tc>
        <w:tc>
          <w:tcPr>
            <w:tcW w:w="2268" w:type="dxa"/>
            <w:tcBorders>
              <w:left w:val="single" w:sz="6" w:space="0" w:color="000000"/>
              <w:bottom w:val="single" w:sz="6" w:space="0" w:color="000000"/>
              <w:right w:val="single" w:sz="6" w:space="0" w:color="000000"/>
            </w:tcBorders>
          </w:tcPr>
          <w:p w14:paraId="0B46D559"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proofErr w:type="spellStart"/>
            <w:r w:rsidRPr="002F567F">
              <w:rPr>
                <w:rFonts w:ascii="Times New Roman" w:eastAsia="Times New Roman" w:hAnsi="Times New Roman" w:cs="Times New Roman"/>
                <w:b/>
                <w:bCs/>
                <w:sz w:val="28"/>
                <w:szCs w:val="28"/>
                <w:lang w:eastAsia="ru-RU"/>
              </w:rPr>
              <w:t>Ціна</w:t>
            </w:r>
            <w:proofErr w:type="spellEnd"/>
            <w:r w:rsidRPr="002F567F">
              <w:rPr>
                <w:rFonts w:ascii="Times New Roman" w:eastAsia="Times New Roman" w:hAnsi="Times New Roman" w:cs="Times New Roman"/>
                <w:b/>
                <w:bCs/>
                <w:sz w:val="28"/>
                <w:szCs w:val="28"/>
                <w:lang w:eastAsia="ru-RU"/>
              </w:rPr>
              <w:t xml:space="preserve"> </w:t>
            </w:r>
            <w:proofErr w:type="spellStart"/>
            <w:r w:rsidRPr="002F567F">
              <w:rPr>
                <w:rFonts w:ascii="Times New Roman" w:eastAsia="Times New Roman" w:hAnsi="Times New Roman" w:cs="Times New Roman"/>
                <w:b/>
                <w:bCs/>
                <w:sz w:val="28"/>
                <w:szCs w:val="28"/>
                <w:lang w:eastAsia="ru-RU"/>
              </w:rPr>
              <w:t>за</w:t>
            </w:r>
            <w:proofErr w:type="spellEnd"/>
            <w:r w:rsidRPr="002F567F">
              <w:rPr>
                <w:rFonts w:ascii="Times New Roman" w:eastAsia="Times New Roman" w:hAnsi="Times New Roman" w:cs="Times New Roman"/>
                <w:b/>
                <w:bCs/>
                <w:sz w:val="28"/>
                <w:szCs w:val="28"/>
                <w:lang w:eastAsia="ru-RU"/>
              </w:rPr>
              <w:t xml:space="preserve"> </w:t>
            </w:r>
            <w:proofErr w:type="spellStart"/>
            <w:r w:rsidRPr="002F567F">
              <w:rPr>
                <w:rFonts w:ascii="Times New Roman" w:eastAsia="Times New Roman" w:hAnsi="Times New Roman" w:cs="Times New Roman"/>
                <w:b/>
                <w:bCs/>
                <w:sz w:val="28"/>
                <w:szCs w:val="28"/>
                <w:lang w:eastAsia="ru-RU"/>
              </w:rPr>
              <w:t>одиницю</w:t>
            </w:r>
            <w:proofErr w:type="spellEnd"/>
          </w:p>
          <w:p w14:paraId="377367A9"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r w:rsidRPr="002F567F">
              <w:rPr>
                <w:rFonts w:ascii="Times New Roman" w:eastAsia="Times New Roman" w:hAnsi="Times New Roman" w:cs="Times New Roman"/>
                <w:b/>
                <w:bCs/>
                <w:sz w:val="28"/>
                <w:szCs w:val="28"/>
                <w:lang w:eastAsia="ru-RU"/>
              </w:rPr>
              <w:t>(</w:t>
            </w:r>
            <w:proofErr w:type="spellStart"/>
            <w:r w:rsidRPr="002F567F">
              <w:rPr>
                <w:rFonts w:ascii="Times New Roman" w:eastAsia="Times New Roman" w:hAnsi="Times New Roman" w:cs="Times New Roman"/>
                <w:b/>
                <w:bCs/>
                <w:sz w:val="28"/>
                <w:szCs w:val="28"/>
                <w:lang w:eastAsia="ru-RU"/>
              </w:rPr>
              <w:t>грн</w:t>
            </w:r>
            <w:proofErr w:type="spellEnd"/>
            <w:r w:rsidRPr="002F567F">
              <w:rPr>
                <w:rFonts w:ascii="Times New Roman" w:eastAsia="Times New Roman" w:hAnsi="Times New Roman" w:cs="Times New Roman"/>
                <w:b/>
                <w:bCs/>
                <w:sz w:val="28"/>
                <w:szCs w:val="28"/>
                <w:lang w:eastAsia="ru-RU"/>
              </w:rPr>
              <w:t>.)</w:t>
            </w:r>
          </w:p>
        </w:tc>
        <w:tc>
          <w:tcPr>
            <w:tcW w:w="1843" w:type="dxa"/>
            <w:tcBorders>
              <w:left w:val="single" w:sz="6" w:space="0" w:color="000000"/>
              <w:bottom w:val="single" w:sz="6" w:space="0" w:color="000000"/>
            </w:tcBorders>
          </w:tcPr>
          <w:p w14:paraId="615C9E4D" w14:textId="77777777" w:rsidR="00703B5D" w:rsidRPr="002F567F" w:rsidRDefault="00703B5D" w:rsidP="00430F8E">
            <w:pPr>
              <w:spacing w:before="3"/>
              <w:jc w:val="center"/>
              <w:rPr>
                <w:rFonts w:ascii="Times New Roman" w:eastAsia="Times New Roman" w:hAnsi="Times New Roman" w:cs="Times New Roman"/>
                <w:b/>
                <w:bCs/>
                <w:sz w:val="28"/>
                <w:szCs w:val="28"/>
                <w:lang w:eastAsia="ru-RU"/>
              </w:rPr>
            </w:pPr>
            <w:proofErr w:type="spellStart"/>
            <w:r w:rsidRPr="002F567F">
              <w:rPr>
                <w:rFonts w:ascii="Times New Roman" w:eastAsia="Times New Roman" w:hAnsi="Times New Roman" w:cs="Times New Roman"/>
                <w:b/>
                <w:bCs/>
                <w:sz w:val="28"/>
                <w:szCs w:val="28"/>
                <w:lang w:eastAsia="ru-RU"/>
              </w:rPr>
              <w:t>Сума</w:t>
            </w:r>
            <w:proofErr w:type="spellEnd"/>
            <w:r w:rsidRPr="002F567F">
              <w:rPr>
                <w:rFonts w:ascii="Times New Roman" w:eastAsia="Times New Roman" w:hAnsi="Times New Roman" w:cs="Times New Roman"/>
                <w:b/>
                <w:bCs/>
                <w:sz w:val="28"/>
                <w:szCs w:val="28"/>
                <w:lang w:eastAsia="ru-RU"/>
              </w:rPr>
              <w:t xml:space="preserve"> (</w:t>
            </w:r>
            <w:proofErr w:type="spellStart"/>
            <w:r w:rsidRPr="002F567F">
              <w:rPr>
                <w:rFonts w:ascii="Times New Roman" w:eastAsia="Times New Roman" w:hAnsi="Times New Roman" w:cs="Times New Roman"/>
                <w:b/>
                <w:bCs/>
                <w:sz w:val="28"/>
                <w:szCs w:val="28"/>
                <w:lang w:eastAsia="ru-RU"/>
              </w:rPr>
              <w:t>грн</w:t>
            </w:r>
            <w:proofErr w:type="spellEnd"/>
            <w:r w:rsidRPr="002F567F">
              <w:rPr>
                <w:rFonts w:ascii="Times New Roman" w:eastAsia="Times New Roman" w:hAnsi="Times New Roman" w:cs="Times New Roman"/>
                <w:b/>
                <w:bCs/>
                <w:sz w:val="28"/>
                <w:szCs w:val="28"/>
                <w:lang w:eastAsia="ru-RU"/>
              </w:rPr>
              <w:t>)</w:t>
            </w:r>
          </w:p>
        </w:tc>
      </w:tr>
      <w:tr w:rsidR="00741495" w:rsidRPr="002F567F" w14:paraId="6378E519" w14:textId="77777777" w:rsidTr="00A52C2F">
        <w:trPr>
          <w:trHeight w:val="300"/>
        </w:trPr>
        <w:tc>
          <w:tcPr>
            <w:tcW w:w="710" w:type="dxa"/>
            <w:tcBorders>
              <w:top w:val="single" w:sz="6" w:space="0" w:color="000000"/>
              <w:bottom w:val="single" w:sz="6" w:space="0" w:color="000000"/>
              <w:right w:val="single" w:sz="6" w:space="0" w:color="000000"/>
            </w:tcBorders>
          </w:tcPr>
          <w:p w14:paraId="48F7E120" w14:textId="77777777" w:rsidR="00741495" w:rsidRPr="002F567F" w:rsidRDefault="00741495" w:rsidP="00741495">
            <w:pPr>
              <w:jc w:val="center"/>
              <w:rPr>
                <w:rFonts w:ascii="Times New Roman" w:hAnsi="Times New Roman" w:cs="Times New Roman"/>
                <w:sz w:val="28"/>
                <w:szCs w:val="28"/>
              </w:rPr>
            </w:pPr>
            <w:r w:rsidRPr="002F567F">
              <w:rPr>
                <w:rFonts w:ascii="Times New Roman" w:hAnsi="Times New Roman" w:cs="Times New Roman"/>
                <w:sz w:val="28"/>
                <w:szCs w:val="28"/>
              </w:rPr>
              <w:t>1</w:t>
            </w:r>
          </w:p>
        </w:tc>
        <w:tc>
          <w:tcPr>
            <w:tcW w:w="3969" w:type="dxa"/>
            <w:tcBorders>
              <w:top w:val="single" w:sz="6" w:space="0" w:color="000000"/>
              <w:left w:val="single" w:sz="6" w:space="0" w:color="000000"/>
              <w:bottom w:val="single" w:sz="6" w:space="0" w:color="000000"/>
              <w:right w:val="single" w:sz="6" w:space="0" w:color="000000"/>
            </w:tcBorders>
          </w:tcPr>
          <w:p w14:paraId="68847532" w14:textId="40CCC694" w:rsidR="00741495" w:rsidRPr="002F567F" w:rsidRDefault="00741495" w:rsidP="00741495">
            <w:pPr>
              <w:spacing w:before="3"/>
              <w:ind w:left="70" w:right="39"/>
              <w:jc w:val="center"/>
              <w:rPr>
                <w:rFonts w:ascii="Times New Roman" w:eastAsia="Microsoft Sans Serif" w:hAnsi="Times New Roman" w:cs="Times New Roman"/>
                <w:sz w:val="28"/>
                <w:szCs w:val="28"/>
                <w:lang w:val="ru-RU"/>
              </w:rPr>
            </w:pPr>
            <w:proofErr w:type="spellStart"/>
            <w:r w:rsidRPr="002F567F">
              <w:rPr>
                <w:rFonts w:ascii="Times New Roman" w:hAnsi="Times New Roman" w:cs="Times New Roman"/>
                <w:sz w:val="28"/>
                <w:szCs w:val="28"/>
              </w:rPr>
              <w:t>Буклет</w:t>
            </w:r>
            <w:proofErr w:type="spellEnd"/>
            <w:r w:rsidRPr="002F567F">
              <w:rPr>
                <w:rFonts w:ascii="Times New Roman" w:hAnsi="Times New Roman" w:cs="Times New Roman"/>
                <w:sz w:val="28"/>
                <w:szCs w:val="28"/>
              </w:rPr>
              <w:t xml:space="preserve"> «</w:t>
            </w:r>
            <w:proofErr w:type="spellStart"/>
            <w:r w:rsidRPr="002F567F">
              <w:rPr>
                <w:rFonts w:ascii="Times New Roman" w:hAnsi="Times New Roman" w:cs="Times New Roman"/>
                <w:sz w:val="28"/>
                <w:szCs w:val="28"/>
              </w:rPr>
              <w:t>Інформаційний</w:t>
            </w:r>
            <w:proofErr w:type="spellEnd"/>
            <w:r w:rsidRPr="002F567F">
              <w:rPr>
                <w:rFonts w:ascii="Times New Roman" w:hAnsi="Times New Roman" w:cs="Times New Roman"/>
                <w:sz w:val="28"/>
                <w:szCs w:val="28"/>
              </w:rPr>
              <w:t>»</w:t>
            </w:r>
          </w:p>
        </w:tc>
        <w:tc>
          <w:tcPr>
            <w:tcW w:w="1417" w:type="dxa"/>
            <w:tcBorders>
              <w:top w:val="single" w:sz="6" w:space="0" w:color="000000"/>
              <w:left w:val="single" w:sz="6" w:space="0" w:color="000000"/>
              <w:bottom w:val="single" w:sz="6" w:space="0" w:color="000000"/>
              <w:right w:val="single" w:sz="6" w:space="0" w:color="000000"/>
            </w:tcBorders>
          </w:tcPr>
          <w:p w14:paraId="3C90E092" w14:textId="57F1E2EA" w:rsidR="00741495" w:rsidRPr="002F567F" w:rsidRDefault="00741495" w:rsidP="00741495">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rPr>
              <w:t>1</w:t>
            </w:r>
            <w:r w:rsidR="008C1B7F" w:rsidRPr="002F567F">
              <w:rPr>
                <w:rFonts w:ascii="Times New Roman" w:hAnsi="Times New Roman" w:cs="Times New Roman"/>
                <w:sz w:val="28"/>
                <w:szCs w:val="28"/>
                <w:lang w:val="uk-UA"/>
              </w:rPr>
              <w:t>7</w:t>
            </w:r>
            <w:r w:rsidRPr="002F567F">
              <w:rPr>
                <w:rFonts w:ascii="Times New Roman" w:hAnsi="Times New Roman" w:cs="Times New Roman"/>
                <w:sz w:val="28"/>
                <w:szCs w:val="28"/>
              </w:rPr>
              <w:t>5</w:t>
            </w:r>
          </w:p>
        </w:tc>
        <w:tc>
          <w:tcPr>
            <w:tcW w:w="2268" w:type="dxa"/>
            <w:tcBorders>
              <w:top w:val="single" w:sz="6" w:space="0" w:color="000000"/>
              <w:left w:val="single" w:sz="6" w:space="0" w:color="000000"/>
              <w:bottom w:val="single" w:sz="6" w:space="0" w:color="000000"/>
              <w:right w:val="single" w:sz="6" w:space="0" w:color="000000"/>
            </w:tcBorders>
          </w:tcPr>
          <w:p w14:paraId="1D041FFA" w14:textId="02B1BBB7" w:rsidR="00741495" w:rsidRPr="002F567F" w:rsidRDefault="00741495" w:rsidP="00741495">
            <w:pPr>
              <w:jc w:val="center"/>
              <w:rPr>
                <w:rFonts w:ascii="Times New Roman" w:hAnsi="Times New Roman" w:cs="Times New Roman"/>
                <w:sz w:val="28"/>
                <w:szCs w:val="28"/>
              </w:rPr>
            </w:pPr>
            <w:r w:rsidRPr="002F567F">
              <w:rPr>
                <w:rFonts w:ascii="Times New Roman" w:hAnsi="Times New Roman" w:cs="Times New Roman"/>
                <w:sz w:val="28"/>
                <w:szCs w:val="28"/>
              </w:rPr>
              <w:t>200,00</w:t>
            </w:r>
          </w:p>
        </w:tc>
        <w:tc>
          <w:tcPr>
            <w:tcW w:w="1843" w:type="dxa"/>
            <w:tcBorders>
              <w:top w:val="single" w:sz="6" w:space="0" w:color="000000"/>
              <w:left w:val="single" w:sz="6" w:space="0" w:color="000000"/>
              <w:bottom w:val="single" w:sz="6" w:space="0" w:color="000000"/>
            </w:tcBorders>
          </w:tcPr>
          <w:p w14:paraId="424B729E" w14:textId="30FB198A" w:rsidR="00741495" w:rsidRPr="002F567F" w:rsidRDefault="008C1B7F" w:rsidP="00741495">
            <w:pPr>
              <w:jc w:val="center"/>
              <w:rPr>
                <w:rFonts w:ascii="Times New Roman" w:hAnsi="Times New Roman" w:cs="Times New Roman"/>
                <w:sz w:val="28"/>
                <w:szCs w:val="28"/>
              </w:rPr>
            </w:pPr>
            <w:r w:rsidRPr="002F567F">
              <w:rPr>
                <w:rFonts w:ascii="Times New Roman" w:hAnsi="Times New Roman" w:cs="Times New Roman"/>
                <w:sz w:val="28"/>
                <w:szCs w:val="28"/>
                <w:lang w:val="uk-UA"/>
              </w:rPr>
              <w:t>35</w:t>
            </w:r>
            <w:r w:rsidR="00741495" w:rsidRPr="002F567F">
              <w:rPr>
                <w:rFonts w:ascii="Times New Roman" w:hAnsi="Times New Roman" w:cs="Times New Roman"/>
                <w:sz w:val="28"/>
                <w:szCs w:val="28"/>
              </w:rPr>
              <w:t xml:space="preserve"> 000,00</w:t>
            </w:r>
          </w:p>
        </w:tc>
      </w:tr>
      <w:tr w:rsidR="00741495" w:rsidRPr="002F567F" w14:paraId="7EF4D0DC" w14:textId="77777777" w:rsidTr="00A52C2F">
        <w:trPr>
          <w:trHeight w:val="281"/>
        </w:trPr>
        <w:tc>
          <w:tcPr>
            <w:tcW w:w="710" w:type="dxa"/>
            <w:tcBorders>
              <w:top w:val="single" w:sz="6" w:space="0" w:color="000000"/>
              <w:bottom w:val="single" w:sz="6" w:space="0" w:color="000000"/>
              <w:right w:val="single" w:sz="6" w:space="0" w:color="000000"/>
            </w:tcBorders>
          </w:tcPr>
          <w:p w14:paraId="1ED7FC7C" w14:textId="7C6C08A5" w:rsidR="00741495" w:rsidRPr="002F567F" w:rsidRDefault="00741495" w:rsidP="00741495">
            <w:pPr>
              <w:jc w:val="center"/>
              <w:rPr>
                <w:rFonts w:ascii="Times New Roman" w:hAnsi="Times New Roman" w:cs="Times New Roman"/>
                <w:sz w:val="28"/>
                <w:szCs w:val="28"/>
              </w:rPr>
            </w:pPr>
            <w:r w:rsidRPr="002F567F">
              <w:rPr>
                <w:rFonts w:ascii="Times New Roman" w:hAnsi="Times New Roman" w:cs="Times New Roman"/>
                <w:sz w:val="28"/>
                <w:szCs w:val="28"/>
              </w:rPr>
              <w:t>2</w:t>
            </w:r>
          </w:p>
        </w:tc>
        <w:tc>
          <w:tcPr>
            <w:tcW w:w="3969" w:type="dxa"/>
            <w:tcBorders>
              <w:top w:val="single" w:sz="6" w:space="0" w:color="000000"/>
              <w:left w:val="single" w:sz="6" w:space="0" w:color="000000"/>
              <w:bottom w:val="single" w:sz="6" w:space="0" w:color="000000"/>
              <w:right w:val="single" w:sz="6" w:space="0" w:color="000000"/>
            </w:tcBorders>
          </w:tcPr>
          <w:p w14:paraId="5EFDD8F1" w14:textId="4581306F" w:rsidR="00741495" w:rsidRPr="002F567F" w:rsidRDefault="00741495" w:rsidP="00741495">
            <w:pPr>
              <w:spacing w:line="271" w:lineRule="exact"/>
              <w:ind w:left="70" w:right="38"/>
              <w:jc w:val="center"/>
              <w:rPr>
                <w:rFonts w:ascii="Times New Roman" w:eastAsia="Microsoft Sans Serif" w:hAnsi="Times New Roman" w:cs="Times New Roman"/>
                <w:sz w:val="28"/>
                <w:szCs w:val="28"/>
                <w:lang w:val="ru-RU"/>
              </w:rPr>
            </w:pPr>
            <w:proofErr w:type="spellStart"/>
            <w:r w:rsidRPr="002F567F">
              <w:rPr>
                <w:rFonts w:ascii="Times New Roman" w:hAnsi="Times New Roman" w:cs="Times New Roman"/>
                <w:sz w:val="28"/>
                <w:szCs w:val="28"/>
              </w:rPr>
              <w:t>Євро</w:t>
            </w:r>
            <w:proofErr w:type="spellEnd"/>
            <w:r w:rsidRPr="002F567F">
              <w:rPr>
                <w:rFonts w:ascii="Times New Roman" w:hAnsi="Times New Roman" w:cs="Times New Roman"/>
                <w:sz w:val="28"/>
                <w:szCs w:val="28"/>
              </w:rPr>
              <w:t xml:space="preserve"> </w:t>
            </w:r>
            <w:proofErr w:type="spellStart"/>
            <w:r w:rsidRPr="002F567F">
              <w:rPr>
                <w:rFonts w:ascii="Times New Roman" w:hAnsi="Times New Roman" w:cs="Times New Roman"/>
                <w:sz w:val="28"/>
                <w:szCs w:val="28"/>
              </w:rPr>
              <w:t>буклет</w:t>
            </w:r>
            <w:proofErr w:type="spellEnd"/>
            <w:r w:rsidRPr="002F567F">
              <w:rPr>
                <w:rFonts w:ascii="Times New Roman" w:hAnsi="Times New Roman" w:cs="Times New Roman"/>
                <w:sz w:val="28"/>
                <w:szCs w:val="28"/>
              </w:rPr>
              <w:t xml:space="preserve"> «</w:t>
            </w:r>
            <w:proofErr w:type="spellStart"/>
            <w:r w:rsidRPr="002F567F">
              <w:rPr>
                <w:rFonts w:ascii="Times New Roman" w:hAnsi="Times New Roman" w:cs="Times New Roman"/>
                <w:sz w:val="28"/>
                <w:szCs w:val="28"/>
              </w:rPr>
              <w:t>Пріоритетні</w:t>
            </w:r>
            <w:proofErr w:type="spellEnd"/>
            <w:r w:rsidRPr="002F567F">
              <w:rPr>
                <w:rFonts w:ascii="Times New Roman" w:hAnsi="Times New Roman" w:cs="Times New Roman"/>
                <w:sz w:val="28"/>
                <w:szCs w:val="28"/>
              </w:rPr>
              <w:t xml:space="preserve"> </w:t>
            </w:r>
            <w:proofErr w:type="spellStart"/>
            <w:r w:rsidRPr="002F567F">
              <w:rPr>
                <w:rFonts w:ascii="Times New Roman" w:hAnsi="Times New Roman" w:cs="Times New Roman"/>
                <w:sz w:val="28"/>
                <w:szCs w:val="28"/>
              </w:rPr>
              <w:t>проєкти</w:t>
            </w:r>
            <w:proofErr w:type="spellEnd"/>
            <w:r w:rsidRPr="002F567F">
              <w:rPr>
                <w:rFonts w:ascii="Times New Roman" w:hAnsi="Times New Roman" w:cs="Times New Roman"/>
                <w:sz w:val="28"/>
                <w:szCs w:val="28"/>
              </w:rPr>
              <w:t>»</w:t>
            </w:r>
          </w:p>
        </w:tc>
        <w:tc>
          <w:tcPr>
            <w:tcW w:w="1417" w:type="dxa"/>
            <w:tcBorders>
              <w:top w:val="single" w:sz="6" w:space="0" w:color="000000"/>
              <w:left w:val="single" w:sz="6" w:space="0" w:color="000000"/>
              <w:bottom w:val="single" w:sz="6" w:space="0" w:color="000000"/>
              <w:right w:val="single" w:sz="6" w:space="0" w:color="000000"/>
            </w:tcBorders>
          </w:tcPr>
          <w:p w14:paraId="693BBFA2" w14:textId="575F9573" w:rsidR="00741495" w:rsidRPr="002F567F" w:rsidRDefault="00613283" w:rsidP="00741495">
            <w:pPr>
              <w:spacing w:before="1"/>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250</w:t>
            </w:r>
          </w:p>
        </w:tc>
        <w:tc>
          <w:tcPr>
            <w:tcW w:w="2268" w:type="dxa"/>
            <w:tcBorders>
              <w:top w:val="single" w:sz="6" w:space="0" w:color="000000"/>
              <w:left w:val="single" w:sz="6" w:space="0" w:color="000000"/>
              <w:bottom w:val="single" w:sz="6" w:space="0" w:color="000000"/>
              <w:right w:val="single" w:sz="6" w:space="0" w:color="000000"/>
            </w:tcBorders>
          </w:tcPr>
          <w:p w14:paraId="38E25CDE" w14:textId="678F0803" w:rsidR="00741495" w:rsidRPr="002F567F" w:rsidRDefault="00741495" w:rsidP="00741495">
            <w:pPr>
              <w:jc w:val="center"/>
              <w:rPr>
                <w:rFonts w:ascii="Times New Roman" w:hAnsi="Times New Roman" w:cs="Times New Roman"/>
                <w:sz w:val="28"/>
                <w:szCs w:val="28"/>
                <w:lang w:val="uk-UA"/>
              </w:rPr>
            </w:pPr>
            <w:r w:rsidRPr="002F567F">
              <w:rPr>
                <w:rFonts w:ascii="Times New Roman" w:hAnsi="Times New Roman" w:cs="Times New Roman"/>
                <w:sz w:val="28"/>
                <w:szCs w:val="28"/>
              </w:rPr>
              <w:t>20,00</w:t>
            </w:r>
          </w:p>
        </w:tc>
        <w:tc>
          <w:tcPr>
            <w:tcW w:w="1843" w:type="dxa"/>
            <w:tcBorders>
              <w:top w:val="single" w:sz="6" w:space="0" w:color="000000"/>
              <w:left w:val="single" w:sz="6" w:space="0" w:color="000000"/>
              <w:bottom w:val="single" w:sz="6" w:space="0" w:color="000000"/>
            </w:tcBorders>
          </w:tcPr>
          <w:p w14:paraId="3EAFF272" w14:textId="4117EA43" w:rsidR="00741495" w:rsidRPr="002F567F" w:rsidRDefault="00613283" w:rsidP="00741495">
            <w:pPr>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5</w:t>
            </w:r>
            <w:r w:rsidR="00741495" w:rsidRPr="002F567F">
              <w:rPr>
                <w:rFonts w:ascii="Times New Roman" w:hAnsi="Times New Roman" w:cs="Times New Roman"/>
                <w:sz w:val="28"/>
                <w:szCs w:val="28"/>
              </w:rPr>
              <w:t xml:space="preserve"> 000,00</w:t>
            </w:r>
          </w:p>
        </w:tc>
      </w:tr>
      <w:tr w:rsidR="00FA0363" w:rsidRPr="002F567F" w14:paraId="6133AD08" w14:textId="77777777" w:rsidTr="00A52C2F">
        <w:trPr>
          <w:trHeight w:val="315"/>
        </w:trPr>
        <w:tc>
          <w:tcPr>
            <w:tcW w:w="710" w:type="dxa"/>
            <w:tcBorders>
              <w:top w:val="single" w:sz="6" w:space="0" w:color="000000"/>
              <w:bottom w:val="single" w:sz="6" w:space="0" w:color="000000"/>
              <w:right w:val="single" w:sz="6" w:space="0" w:color="000000"/>
            </w:tcBorders>
          </w:tcPr>
          <w:p w14:paraId="10FD72C6" w14:textId="77777777" w:rsidR="00FA0363" w:rsidRPr="002F567F" w:rsidRDefault="00FA0363" w:rsidP="00A52C2F">
            <w:pPr>
              <w:jc w:val="center"/>
              <w:rPr>
                <w:rFonts w:ascii="Times New Roman" w:hAnsi="Times New Roman" w:cs="Times New Roman"/>
                <w:sz w:val="28"/>
                <w:szCs w:val="28"/>
              </w:rPr>
            </w:pPr>
            <w:r w:rsidRPr="002F567F">
              <w:rPr>
                <w:rFonts w:ascii="Times New Roman" w:hAnsi="Times New Roman" w:cs="Times New Roman"/>
                <w:sz w:val="28"/>
                <w:szCs w:val="28"/>
              </w:rPr>
              <w:t>3</w:t>
            </w:r>
          </w:p>
        </w:tc>
        <w:tc>
          <w:tcPr>
            <w:tcW w:w="3969" w:type="dxa"/>
            <w:tcBorders>
              <w:top w:val="single" w:sz="6" w:space="0" w:color="000000"/>
              <w:left w:val="single" w:sz="6" w:space="0" w:color="000000"/>
              <w:bottom w:val="single" w:sz="6" w:space="0" w:color="000000"/>
              <w:right w:val="single" w:sz="6" w:space="0" w:color="000000"/>
            </w:tcBorders>
          </w:tcPr>
          <w:p w14:paraId="6628CA4D" w14:textId="4100128C" w:rsidR="00FA0363" w:rsidRPr="002F567F" w:rsidRDefault="00741495" w:rsidP="00FA0363">
            <w:pPr>
              <w:spacing w:before="3"/>
              <w:ind w:left="70" w:right="38"/>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Записник A5 та еко ручка</w:t>
            </w:r>
            <w:r w:rsidR="00465D8B" w:rsidRPr="002F567F">
              <w:rPr>
                <w:rFonts w:ascii="Times New Roman" w:eastAsia="Microsoft Sans Serif" w:hAnsi="Times New Roman" w:cs="Times New Roman"/>
                <w:sz w:val="28"/>
                <w:szCs w:val="28"/>
                <w:lang w:val="uk-UA"/>
              </w:rPr>
              <w:t xml:space="preserve"> з </w:t>
            </w:r>
            <w:proofErr w:type="spellStart"/>
            <w:r w:rsidR="00465D8B" w:rsidRPr="002F567F">
              <w:rPr>
                <w:rFonts w:ascii="Times New Roman" w:eastAsia="Microsoft Sans Serif" w:hAnsi="Times New Roman" w:cs="Times New Roman"/>
                <w:sz w:val="28"/>
                <w:szCs w:val="28"/>
                <w:lang w:val="uk-UA"/>
              </w:rPr>
              <w:t>лого</w:t>
            </w:r>
            <w:proofErr w:type="spellEnd"/>
            <w:r w:rsidR="002F567F" w:rsidRPr="002F567F">
              <w:rPr>
                <w:rFonts w:ascii="Times New Roman" w:eastAsia="Microsoft Sans Serif" w:hAnsi="Times New Roman" w:cs="Times New Roman"/>
                <w:sz w:val="28"/>
                <w:szCs w:val="28"/>
                <w:lang w:val="uk-UA"/>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45E5EAE7" w14:textId="56AE03D9" w:rsidR="00FA0363" w:rsidRPr="002F567F" w:rsidRDefault="00FA0363"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rPr>
              <w:t>1</w:t>
            </w:r>
            <w:r w:rsidR="00BE3DE6" w:rsidRPr="002F567F">
              <w:rPr>
                <w:rFonts w:ascii="Times New Roman" w:hAnsi="Times New Roman" w:cs="Times New Roman"/>
                <w:sz w:val="28"/>
                <w:szCs w:val="28"/>
                <w:lang w:val="uk-UA"/>
              </w:rPr>
              <w:t>8</w:t>
            </w:r>
          </w:p>
        </w:tc>
        <w:tc>
          <w:tcPr>
            <w:tcW w:w="2268" w:type="dxa"/>
            <w:tcBorders>
              <w:top w:val="single" w:sz="6" w:space="0" w:color="000000"/>
              <w:left w:val="single" w:sz="6" w:space="0" w:color="000000"/>
              <w:bottom w:val="single" w:sz="6" w:space="0" w:color="000000"/>
              <w:right w:val="single" w:sz="6" w:space="0" w:color="000000"/>
            </w:tcBorders>
          </w:tcPr>
          <w:p w14:paraId="20716E38" w14:textId="1D742E48" w:rsidR="00FA0363" w:rsidRPr="002F567F" w:rsidRDefault="00FA0363" w:rsidP="00FA0363">
            <w:pPr>
              <w:jc w:val="center"/>
              <w:rPr>
                <w:rFonts w:ascii="Times New Roman" w:hAnsi="Times New Roman" w:cs="Times New Roman"/>
                <w:sz w:val="28"/>
                <w:szCs w:val="28"/>
                <w:lang w:val="uk-UA"/>
              </w:rPr>
            </w:pPr>
            <w:r w:rsidRPr="002F567F">
              <w:rPr>
                <w:rFonts w:ascii="Times New Roman" w:hAnsi="Times New Roman" w:cs="Times New Roman"/>
                <w:sz w:val="28"/>
                <w:szCs w:val="28"/>
              </w:rPr>
              <w:t>3</w:t>
            </w:r>
            <w:r w:rsidR="00BE3DE6" w:rsidRPr="002F567F">
              <w:rPr>
                <w:rFonts w:ascii="Times New Roman" w:hAnsi="Times New Roman" w:cs="Times New Roman"/>
                <w:sz w:val="28"/>
                <w:szCs w:val="28"/>
                <w:lang w:val="uk-UA"/>
              </w:rPr>
              <w:t>1</w:t>
            </w:r>
            <w:r w:rsidR="001C2800" w:rsidRPr="002F567F">
              <w:rPr>
                <w:rFonts w:ascii="Times New Roman" w:hAnsi="Times New Roman" w:cs="Times New Roman"/>
                <w:sz w:val="28"/>
                <w:szCs w:val="28"/>
                <w:lang w:val="uk-UA"/>
              </w:rPr>
              <w:t>5</w:t>
            </w:r>
            <w:r w:rsidRPr="002F567F">
              <w:rPr>
                <w:rFonts w:ascii="Times New Roman" w:hAnsi="Times New Roman" w:cs="Times New Roman"/>
                <w:sz w:val="28"/>
                <w:szCs w:val="28"/>
              </w:rPr>
              <w:t>,00</w:t>
            </w:r>
          </w:p>
        </w:tc>
        <w:tc>
          <w:tcPr>
            <w:tcW w:w="1843" w:type="dxa"/>
            <w:tcBorders>
              <w:top w:val="single" w:sz="6" w:space="0" w:color="000000"/>
              <w:left w:val="single" w:sz="6" w:space="0" w:color="000000"/>
              <w:bottom w:val="single" w:sz="6" w:space="0" w:color="000000"/>
            </w:tcBorders>
          </w:tcPr>
          <w:p w14:paraId="3A9E2D11" w14:textId="228A126D" w:rsidR="00FA0363" w:rsidRPr="002F567F" w:rsidRDefault="001C2800" w:rsidP="001C2800">
            <w:pPr>
              <w:jc w:val="center"/>
              <w:rPr>
                <w:rFonts w:ascii="Times New Roman" w:hAnsi="Times New Roman" w:cs="Times New Roman"/>
                <w:sz w:val="28"/>
                <w:szCs w:val="28"/>
              </w:rPr>
            </w:pPr>
            <w:r w:rsidRPr="002F567F">
              <w:rPr>
                <w:rFonts w:ascii="Times New Roman" w:hAnsi="Times New Roman" w:cs="Times New Roman"/>
                <w:sz w:val="28"/>
                <w:szCs w:val="28"/>
                <w:lang w:val="uk-UA"/>
              </w:rPr>
              <w:t>5 670</w:t>
            </w:r>
            <w:r w:rsidR="00FA0363" w:rsidRPr="002F567F">
              <w:rPr>
                <w:rFonts w:ascii="Times New Roman" w:hAnsi="Times New Roman" w:cs="Times New Roman"/>
                <w:sz w:val="28"/>
                <w:szCs w:val="28"/>
              </w:rPr>
              <w:t>,00</w:t>
            </w:r>
          </w:p>
        </w:tc>
      </w:tr>
      <w:tr w:rsidR="00FA0363" w:rsidRPr="002F567F" w14:paraId="3EB3CA91" w14:textId="77777777" w:rsidTr="00A52C2F">
        <w:trPr>
          <w:trHeight w:val="300"/>
        </w:trPr>
        <w:tc>
          <w:tcPr>
            <w:tcW w:w="710" w:type="dxa"/>
            <w:tcBorders>
              <w:top w:val="single" w:sz="6" w:space="0" w:color="000000"/>
              <w:bottom w:val="single" w:sz="6" w:space="0" w:color="000000"/>
              <w:right w:val="single" w:sz="6" w:space="0" w:color="000000"/>
            </w:tcBorders>
          </w:tcPr>
          <w:p w14:paraId="1681ED2B" w14:textId="77777777" w:rsidR="00FA0363" w:rsidRPr="002F567F" w:rsidRDefault="00FA0363" w:rsidP="00A52C2F">
            <w:pPr>
              <w:jc w:val="center"/>
              <w:rPr>
                <w:rFonts w:ascii="Times New Roman" w:hAnsi="Times New Roman" w:cs="Times New Roman"/>
                <w:sz w:val="28"/>
                <w:szCs w:val="28"/>
              </w:rPr>
            </w:pPr>
            <w:r w:rsidRPr="002F567F">
              <w:rPr>
                <w:rFonts w:ascii="Times New Roman" w:hAnsi="Times New Roman" w:cs="Times New Roman"/>
                <w:sz w:val="28"/>
                <w:szCs w:val="28"/>
              </w:rPr>
              <w:t>4</w:t>
            </w:r>
          </w:p>
        </w:tc>
        <w:tc>
          <w:tcPr>
            <w:tcW w:w="3969" w:type="dxa"/>
            <w:tcBorders>
              <w:top w:val="single" w:sz="6" w:space="0" w:color="000000"/>
              <w:left w:val="single" w:sz="6" w:space="0" w:color="000000"/>
              <w:bottom w:val="single" w:sz="6" w:space="0" w:color="000000"/>
              <w:right w:val="single" w:sz="6" w:space="0" w:color="000000"/>
            </w:tcBorders>
          </w:tcPr>
          <w:p w14:paraId="11743542" w14:textId="32B79644" w:rsidR="00FA0363" w:rsidRPr="002F567F" w:rsidRDefault="00741495" w:rsidP="00741495">
            <w:pPr>
              <w:spacing w:before="3"/>
              <w:ind w:left="70" w:right="38"/>
              <w:jc w:val="center"/>
              <w:rPr>
                <w:rFonts w:ascii="Times New Roman" w:eastAsia="Microsoft Sans Serif" w:hAnsi="Times New Roman" w:cs="Times New Roman"/>
                <w:sz w:val="28"/>
                <w:szCs w:val="28"/>
                <w:lang w:val="ru-RU"/>
              </w:rPr>
            </w:pPr>
            <w:proofErr w:type="spellStart"/>
            <w:r w:rsidRPr="00741495">
              <w:rPr>
                <w:rFonts w:ascii="Times New Roman" w:eastAsia="Microsoft Sans Serif" w:hAnsi="Times New Roman" w:cs="Times New Roman"/>
                <w:sz w:val="28"/>
                <w:szCs w:val="28"/>
                <w:lang w:val="ru-RU"/>
              </w:rPr>
              <w:t>Записна</w:t>
            </w:r>
            <w:proofErr w:type="spellEnd"/>
            <w:r w:rsidRPr="00741495">
              <w:rPr>
                <w:rFonts w:ascii="Times New Roman" w:eastAsia="Microsoft Sans Serif" w:hAnsi="Times New Roman" w:cs="Times New Roman"/>
                <w:sz w:val="28"/>
                <w:szCs w:val="28"/>
                <w:lang w:val="ru-RU"/>
              </w:rPr>
              <w:t xml:space="preserve"> книжка А5</w:t>
            </w:r>
            <w:r w:rsidR="00465D8B" w:rsidRPr="002F567F">
              <w:rPr>
                <w:rFonts w:ascii="Times New Roman" w:eastAsia="Microsoft Sans Serif" w:hAnsi="Times New Roman" w:cs="Times New Roman"/>
                <w:sz w:val="28"/>
                <w:szCs w:val="28"/>
                <w:lang w:val="uk-UA"/>
              </w:rPr>
              <w:t xml:space="preserve"> </w:t>
            </w:r>
            <w:r w:rsidR="002F567F" w:rsidRPr="002F567F">
              <w:rPr>
                <w:rFonts w:ascii="Times New Roman" w:eastAsia="Microsoft Sans Serif" w:hAnsi="Times New Roman" w:cs="Times New Roman"/>
                <w:sz w:val="28"/>
                <w:szCs w:val="28"/>
                <w:lang w:val="uk-UA"/>
              </w:rPr>
              <w:t xml:space="preserve">з петлею для ручки та еко ручка, 96 л, корок з </w:t>
            </w:r>
            <w:proofErr w:type="spellStart"/>
            <w:r w:rsidR="002F567F"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22BE604" w14:textId="04CF6471" w:rsidR="00FA0363" w:rsidRPr="002F567F" w:rsidRDefault="00FA0363"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rPr>
              <w:t>5</w:t>
            </w:r>
            <w:r w:rsidR="00BE3DE6" w:rsidRPr="002F567F">
              <w:rPr>
                <w:rFonts w:ascii="Times New Roman" w:hAnsi="Times New Roman" w:cs="Times New Roman"/>
                <w:sz w:val="28"/>
                <w:szCs w:val="28"/>
                <w:lang w:val="uk-UA"/>
              </w:rPr>
              <w:t>0</w:t>
            </w:r>
          </w:p>
        </w:tc>
        <w:tc>
          <w:tcPr>
            <w:tcW w:w="2268" w:type="dxa"/>
            <w:tcBorders>
              <w:top w:val="single" w:sz="6" w:space="0" w:color="000000"/>
              <w:left w:val="single" w:sz="6" w:space="0" w:color="000000"/>
              <w:bottom w:val="single" w:sz="6" w:space="0" w:color="000000"/>
              <w:right w:val="single" w:sz="6" w:space="0" w:color="000000"/>
            </w:tcBorders>
          </w:tcPr>
          <w:p w14:paraId="5923F467" w14:textId="414A9E90" w:rsidR="00FA0363" w:rsidRPr="002F567F" w:rsidRDefault="00BE3DE6" w:rsidP="00FA0363">
            <w:pPr>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1</w:t>
            </w:r>
            <w:r w:rsidR="001C2800" w:rsidRPr="002F567F">
              <w:rPr>
                <w:rFonts w:ascii="Times New Roman" w:hAnsi="Times New Roman" w:cs="Times New Roman"/>
                <w:sz w:val="28"/>
                <w:szCs w:val="28"/>
                <w:lang w:val="uk-UA"/>
              </w:rPr>
              <w:t>7</w:t>
            </w:r>
            <w:r w:rsidRPr="002F567F">
              <w:rPr>
                <w:rFonts w:ascii="Times New Roman" w:hAnsi="Times New Roman" w:cs="Times New Roman"/>
                <w:sz w:val="28"/>
                <w:szCs w:val="28"/>
                <w:lang w:val="uk-UA"/>
              </w:rPr>
              <w:t>5</w:t>
            </w:r>
            <w:r w:rsidR="00FA0363" w:rsidRPr="002F567F">
              <w:rPr>
                <w:rFonts w:ascii="Times New Roman" w:hAnsi="Times New Roman" w:cs="Times New Roman"/>
                <w:sz w:val="28"/>
                <w:szCs w:val="28"/>
              </w:rPr>
              <w:t>,00</w:t>
            </w:r>
          </w:p>
        </w:tc>
        <w:tc>
          <w:tcPr>
            <w:tcW w:w="1843" w:type="dxa"/>
            <w:tcBorders>
              <w:top w:val="single" w:sz="6" w:space="0" w:color="000000"/>
              <w:left w:val="single" w:sz="6" w:space="0" w:color="000000"/>
              <w:bottom w:val="single" w:sz="6" w:space="0" w:color="000000"/>
            </w:tcBorders>
          </w:tcPr>
          <w:p w14:paraId="53640229" w14:textId="504700C7" w:rsidR="00FA0363" w:rsidRPr="002F567F" w:rsidRDefault="001C2800" w:rsidP="00FA0363">
            <w:pPr>
              <w:jc w:val="center"/>
              <w:rPr>
                <w:rFonts w:ascii="Times New Roman" w:hAnsi="Times New Roman" w:cs="Times New Roman"/>
                <w:sz w:val="28"/>
                <w:szCs w:val="28"/>
              </w:rPr>
            </w:pPr>
            <w:r w:rsidRPr="002F567F">
              <w:rPr>
                <w:rFonts w:ascii="Times New Roman" w:hAnsi="Times New Roman" w:cs="Times New Roman"/>
                <w:sz w:val="28"/>
                <w:szCs w:val="28"/>
                <w:lang w:val="uk-UA"/>
              </w:rPr>
              <w:t>8</w:t>
            </w:r>
            <w:r w:rsidR="00FA0363" w:rsidRPr="002F567F">
              <w:rPr>
                <w:rFonts w:ascii="Times New Roman" w:hAnsi="Times New Roman" w:cs="Times New Roman"/>
                <w:sz w:val="28"/>
                <w:szCs w:val="28"/>
              </w:rPr>
              <w:t> </w:t>
            </w:r>
            <w:r w:rsidR="00BE3DE6" w:rsidRPr="002F567F">
              <w:rPr>
                <w:rFonts w:ascii="Times New Roman" w:hAnsi="Times New Roman" w:cs="Times New Roman"/>
                <w:sz w:val="28"/>
                <w:szCs w:val="28"/>
                <w:lang w:val="uk-UA"/>
              </w:rPr>
              <w:t>750</w:t>
            </w:r>
            <w:r w:rsidR="00FA0363" w:rsidRPr="002F567F">
              <w:rPr>
                <w:rFonts w:ascii="Times New Roman" w:hAnsi="Times New Roman" w:cs="Times New Roman"/>
                <w:sz w:val="28"/>
                <w:szCs w:val="28"/>
              </w:rPr>
              <w:t>,00</w:t>
            </w:r>
          </w:p>
        </w:tc>
      </w:tr>
      <w:tr w:rsidR="00FA0363" w:rsidRPr="002F567F" w14:paraId="29FD29A7" w14:textId="77777777" w:rsidTr="00A52C2F">
        <w:trPr>
          <w:trHeight w:val="300"/>
        </w:trPr>
        <w:tc>
          <w:tcPr>
            <w:tcW w:w="710" w:type="dxa"/>
            <w:tcBorders>
              <w:top w:val="single" w:sz="6" w:space="0" w:color="000000"/>
              <w:bottom w:val="single" w:sz="6" w:space="0" w:color="000000"/>
              <w:right w:val="single" w:sz="6" w:space="0" w:color="000000"/>
            </w:tcBorders>
          </w:tcPr>
          <w:p w14:paraId="469CA325" w14:textId="4058909D" w:rsidR="00FA0363" w:rsidRPr="002F567F" w:rsidRDefault="00FA0363"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5</w:t>
            </w:r>
          </w:p>
        </w:tc>
        <w:tc>
          <w:tcPr>
            <w:tcW w:w="3969" w:type="dxa"/>
            <w:tcBorders>
              <w:top w:val="single" w:sz="6" w:space="0" w:color="000000"/>
              <w:left w:val="single" w:sz="6" w:space="0" w:color="000000"/>
              <w:bottom w:val="single" w:sz="6" w:space="0" w:color="000000"/>
              <w:right w:val="single" w:sz="6" w:space="0" w:color="000000"/>
            </w:tcBorders>
          </w:tcPr>
          <w:p w14:paraId="022BA739" w14:textId="4ED5B305" w:rsidR="00FA0363" w:rsidRPr="002F567F" w:rsidRDefault="00741495" w:rsidP="00741495">
            <w:pPr>
              <w:spacing w:before="3"/>
              <w:ind w:left="70" w:right="38"/>
              <w:jc w:val="center"/>
              <w:rPr>
                <w:rFonts w:ascii="Times New Roman" w:eastAsia="Microsoft Sans Serif" w:hAnsi="Times New Roman" w:cs="Times New Roman"/>
                <w:sz w:val="28"/>
                <w:szCs w:val="28"/>
                <w:lang w:val="uk-UA"/>
              </w:rPr>
            </w:pPr>
            <w:r w:rsidRPr="00741495">
              <w:rPr>
                <w:rFonts w:ascii="Times New Roman" w:eastAsia="Microsoft Sans Serif" w:hAnsi="Times New Roman" w:cs="Times New Roman"/>
                <w:sz w:val="28"/>
                <w:szCs w:val="28"/>
                <w:lang w:val="ru-RU"/>
              </w:rPr>
              <w:t xml:space="preserve">Футболка з </w:t>
            </w:r>
            <w:proofErr w:type="spellStart"/>
            <w:r w:rsidRPr="00741495">
              <w:rPr>
                <w:rFonts w:ascii="Times New Roman" w:eastAsia="Microsoft Sans Serif" w:hAnsi="Times New Roman" w:cs="Times New Roman"/>
                <w:sz w:val="28"/>
                <w:szCs w:val="28"/>
                <w:lang w:val="ru-RU"/>
              </w:rPr>
              <w:t>довгим</w:t>
            </w:r>
            <w:proofErr w:type="spellEnd"/>
            <w:r w:rsidRPr="00741495">
              <w:rPr>
                <w:rFonts w:ascii="Times New Roman" w:eastAsia="Microsoft Sans Serif" w:hAnsi="Times New Roman" w:cs="Times New Roman"/>
                <w:sz w:val="28"/>
                <w:szCs w:val="28"/>
                <w:lang w:val="ru-RU"/>
              </w:rPr>
              <w:t xml:space="preserve"> рукавом</w:t>
            </w:r>
            <w:r w:rsidR="002F567F" w:rsidRPr="002F567F">
              <w:rPr>
                <w:rFonts w:ascii="Times New Roman" w:eastAsia="Microsoft Sans Serif" w:hAnsi="Times New Roman" w:cs="Times New Roman"/>
                <w:sz w:val="28"/>
                <w:szCs w:val="28"/>
                <w:lang w:val="ru-RU"/>
              </w:rPr>
              <w:t xml:space="preserve"> </w:t>
            </w:r>
            <w:r w:rsidR="002F567F" w:rsidRPr="002F567F">
              <w:rPr>
                <w:rFonts w:ascii="Times New Roman" w:hAnsi="Times New Roman" w:cs="Times New Roman"/>
                <w:sz w:val="28"/>
                <w:szCs w:val="28"/>
              </w:rPr>
              <w:t>Extreme</w:t>
            </w:r>
            <w:r w:rsidR="002F567F" w:rsidRPr="002F567F">
              <w:rPr>
                <w:rFonts w:ascii="Times New Roman" w:hAnsi="Times New Roman" w:cs="Times New Roman"/>
                <w:spacing w:val="-13"/>
                <w:sz w:val="28"/>
                <w:szCs w:val="28"/>
                <w:lang w:val="ru-RU"/>
              </w:rPr>
              <w:t xml:space="preserve"> </w:t>
            </w:r>
            <w:r w:rsidR="002F567F" w:rsidRPr="002F567F">
              <w:rPr>
                <w:rFonts w:ascii="Times New Roman" w:hAnsi="Times New Roman" w:cs="Times New Roman"/>
                <w:sz w:val="28"/>
                <w:szCs w:val="28"/>
              </w:rPr>
              <w:t>L</w:t>
            </w:r>
            <w:r w:rsidR="002F567F" w:rsidRPr="002F567F">
              <w:rPr>
                <w:rFonts w:ascii="Times New Roman" w:hAnsi="Times New Roman" w:cs="Times New Roman"/>
                <w:sz w:val="28"/>
                <w:szCs w:val="28"/>
                <w:lang w:val="ru-RU"/>
              </w:rPr>
              <w:t>/</w:t>
            </w:r>
            <w:r w:rsidR="002F567F" w:rsidRPr="002F567F">
              <w:rPr>
                <w:rFonts w:ascii="Times New Roman" w:hAnsi="Times New Roman" w:cs="Times New Roman"/>
                <w:sz w:val="28"/>
                <w:szCs w:val="28"/>
              </w:rPr>
              <w:t>S</w:t>
            </w:r>
            <w:r w:rsidR="00465D8B" w:rsidRPr="002F567F">
              <w:rPr>
                <w:rFonts w:ascii="Times New Roman" w:eastAsia="Microsoft Sans Serif" w:hAnsi="Times New Roman" w:cs="Times New Roman"/>
                <w:sz w:val="28"/>
                <w:szCs w:val="28"/>
                <w:lang w:val="uk-UA"/>
              </w:rPr>
              <w:t xml:space="preserve"> 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FBAF4F2" w14:textId="12F2B9D2" w:rsidR="00FA0363" w:rsidRPr="002F567F" w:rsidRDefault="00BE3DE6"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30</w:t>
            </w:r>
          </w:p>
        </w:tc>
        <w:tc>
          <w:tcPr>
            <w:tcW w:w="2268" w:type="dxa"/>
            <w:tcBorders>
              <w:top w:val="single" w:sz="6" w:space="0" w:color="000000"/>
              <w:left w:val="single" w:sz="6" w:space="0" w:color="000000"/>
              <w:bottom w:val="single" w:sz="6" w:space="0" w:color="000000"/>
              <w:right w:val="single" w:sz="6" w:space="0" w:color="000000"/>
            </w:tcBorders>
          </w:tcPr>
          <w:p w14:paraId="2253CD72" w14:textId="31A466A9" w:rsidR="00FA0363" w:rsidRPr="002F567F" w:rsidRDefault="001C2800" w:rsidP="00FA0363">
            <w:pPr>
              <w:jc w:val="center"/>
              <w:rPr>
                <w:rFonts w:ascii="Times New Roman" w:hAnsi="Times New Roman" w:cs="Times New Roman"/>
                <w:sz w:val="28"/>
                <w:szCs w:val="28"/>
              </w:rPr>
            </w:pPr>
            <w:r w:rsidRPr="002F567F">
              <w:rPr>
                <w:rFonts w:ascii="Times New Roman" w:hAnsi="Times New Roman" w:cs="Times New Roman"/>
                <w:sz w:val="28"/>
                <w:szCs w:val="28"/>
                <w:lang w:val="uk-UA"/>
              </w:rPr>
              <w:t>48</w:t>
            </w:r>
            <w:r w:rsidR="00BE3DE6" w:rsidRPr="002F567F">
              <w:rPr>
                <w:rFonts w:ascii="Times New Roman" w:hAnsi="Times New Roman" w:cs="Times New Roman"/>
                <w:sz w:val="28"/>
                <w:szCs w:val="28"/>
                <w:lang w:val="uk-UA"/>
              </w:rPr>
              <w:t>0</w:t>
            </w:r>
            <w:r w:rsidR="00FA0363" w:rsidRPr="002F567F">
              <w:rPr>
                <w:rFonts w:ascii="Times New Roman" w:hAnsi="Times New Roman" w:cs="Times New Roman"/>
                <w:sz w:val="28"/>
                <w:szCs w:val="28"/>
              </w:rPr>
              <w:t>,00</w:t>
            </w:r>
          </w:p>
        </w:tc>
        <w:tc>
          <w:tcPr>
            <w:tcW w:w="1843" w:type="dxa"/>
            <w:tcBorders>
              <w:top w:val="single" w:sz="6" w:space="0" w:color="000000"/>
              <w:left w:val="single" w:sz="6" w:space="0" w:color="000000"/>
              <w:bottom w:val="single" w:sz="6" w:space="0" w:color="000000"/>
            </w:tcBorders>
          </w:tcPr>
          <w:p w14:paraId="03FD5D9E" w14:textId="788EBFBB" w:rsidR="00FA0363" w:rsidRPr="002F567F" w:rsidRDefault="00BE3DE6" w:rsidP="00FA0363">
            <w:pPr>
              <w:jc w:val="center"/>
              <w:rPr>
                <w:rFonts w:ascii="Times New Roman" w:hAnsi="Times New Roman" w:cs="Times New Roman"/>
                <w:sz w:val="28"/>
                <w:szCs w:val="28"/>
              </w:rPr>
            </w:pPr>
            <w:r w:rsidRPr="002F567F">
              <w:rPr>
                <w:rFonts w:ascii="Times New Roman" w:hAnsi="Times New Roman" w:cs="Times New Roman"/>
                <w:sz w:val="28"/>
                <w:szCs w:val="28"/>
                <w:lang w:val="uk-UA"/>
              </w:rPr>
              <w:t>1</w:t>
            </w:r>
            <w:r w:rsidR="001C2800" w:rsidRPr="002F567F">
              <w:rPr>
                <w:rFonts w:ascii="Times New Roman" w:hAnsi="Times New Roman" w:cs="Times New Roman"/>
                <w:sz w:val="28"/>
                <w:szCs w:val="28"/>
                <w:lang w:val="uk-UA"/>
              </w:rPr>
              <w:t>4</w:t>
            </w:r>
            <w:r w:rsidRPr="002F567F">
              <w:rPr>
                <w:rFonts w:ascii="Times New Roman" w:hAnsi="Times New Roman" w:cs="Times New Roman"/>
                <w:sz w:val="28"/>
                <w:szCs w:val="28"/>
                <w:lang w:val="uk-UA"/>
              </w:rPr>
              <w:t xml:space="preserve"> </w:t>
            </w:r>
            <w:r w:rsidR="001C2800" w:rsidRPr="002F567F">
              <w:rPr>
                <w:rFonts w:ascii="Times New Roman" w:hAnsi="Times New Roman" w:cs="Times New Roman"/>
                <w:sz w:val="28"/>
                <w:szCs w:val="28"/>
                <w:lang w:val="uk-UA"/>
              </w:rPr>
              <w:t>4</w:t>
            </w:r>
            <w:r w:rsidRPr="002F567F">
              <w:rPr>
                <w:rFonts w:ascii="Times New Roman" w:hAnsi="Times New Roman" w:cs="Times New Roman"/>
                <w:sz w:val="28"/>
                <w:szCs w:val="28"/>
                <w:lang w:val="uk-UA"/>
              </w:rPr>
              <w:t>00</w:t>
            </w:r>
            <w:r w:rsidR="00FA0363" w:rsidRPr="002F567F">
              <w:rPr>
                <w:rFonts w:ascii="Times New Roman" w:hAnsi="Times New Roman" w:cs="Times New Roman"/>
                <w:sz w:val="28"/>
                <w:szCs w:val="28"/>
              </w:rPr>
              <w:t>,00</w:t>
            </w:r>
          </w:p>
        </w:tc>
      </w:tr>
      <w:tr w:rsidR="00FA0363" w:rsidRPr="002F567F" w14:paraId="790C8764" w14:textId="77777777" w:rsidTr="00A52C2F">
        <w:trPr>
          <w:trHeight w:val="300"/>
        </w:trPr>
        <w:tc>
          <w:tcPr>
            <w:tcW w:w="710" w:type="dxa"/>
            <w:tcBorders>
              <w:top w:val="single" w:sz="6" w:space="0" w:color="000000"/>
              <w:bottom w:val="single" w:sz="6" w:space="0" w:color="000000"/>
              <w:right w:val="single" w:sz="6" w:space="0" w:color="000000"/>
            </w:tcBorders>
          </w:tcPr>
          <w:p w14:paraId="4E4C7F10" w14:textId="20B0A809" w:rsidR="00FA0363" w:rsidRPr="002F567F" w:rsidRDefault="00FA0363"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6</w:t>
            </w:r>
          </w:p>
        </w:tc>
        <w:tc>
          <w:tcPr>
            <w:tcW w:w="3969" w:type="dxa"/>
            <w:tcBorders>
              <w:top w:val="single" w:sz="6" w:space="0" w:color="000000"/>
              <w:left w:val="single" w:sz="6" w:space="0" w:color="000000"/>
              <w:bottom w:val="single" w:sz="6" w:space="0" w:color="000000"/>
              <w:right w:val="single" w:sz="6" w:space="0" w:color="000000"/>
            </w:tcBorders>
          </w:tcPr>
          <w:p w14:paraId="16684E1B" w14:textId="77777777" w:rsidR="002F567F" w:rsidRPr="002F567F" w:rsidRDefault="00741495" w:rsidP="002F567F">
            <w:pPr>
              <w:spacing w:before="3"/>
              <w:ind w:left="70" w:right="38"/>
              <w:jc w:val="center"/>
              <w:rPr>
                <w:rFonts w:ascii="Times New Roman" w:eastAsia="Microsoft Sans Serif" w:hAnsi="Times New Roman" w:cs="Times New Roman"/>
                <w:sz w:val="28"/>
                <w:szCs w:val="28"/>
                <w:lang w:val="uk-UA"/>
              </w:rPr>
            </w:pPr>
            <w:r w:rsidRPr="00741495">
              <w:rPr>
                <w:rFonts w:ascii="Times New Roman" w:eastAsia="Microsoft Sans Serif" w:hAnsi="Times New Roman" w:cs="Times New Roman"/>
                <w:sz w:val="28"/>
                <w:szCs w:val="28"/>
                <w:lang w:val="uk-UA"/>
              </w:rPr>
              <w:t xml:space="preserve">Рюкзак </w:t>
            </w:r>
            <w:r w:rsidR="002F567F" w:rsidRPr="002F567F">
              <w:rPr>
                <w:rFonts w:ascii="Times New Roman" w:eastAsia="Microsoft Sans Serif" w:hAnsi="Times New Roman" w:cs="Times New Roman"/>
                <w:sz w:val="28"/>
                <w:szCs w:val="28"/>
                <w:lang w:val="uk-UA"/>
              </w:rPr>
              <w:t>для ноутбука</w:t>
            </w:r>
          </w:p>
          <w:p w14:paraId="67B364C0" w14:textId="3A892877" w:rsidR="00FA0363" w:rsidRPr="002F567F" w:rsidRDefault="002F567F" w:rsidP="002F567F">
            <w:pPr>
              <w:spacing w:before="3"/>
              <w:ind w:left="70" w:right="38"/>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rPr>
              <w:t>Oliver</w:t>
            </w:r>
            <w:r w:rsidRPr="002F567F">
              <w:rPr>
                <w:rFonts w:ascii="Times New Roman" w:eastAsia="Microsoft Sans Serif" w:hAnsi="Times New Roman" w:cs="Times New Roman"/>
                <w:sz w:val="28"/>
                <w:szCs w:val="28"/>
                <w:lang w:val="uk-UA"/>
              </w:rPr>
              <w:t xml:space="preserve">, </w:t>
            </w:r>
            <w:r w:rsidRPr="002F567F">
              <w:rPr>
                <w:rFonts w:ascii="Times New Roman" w:eastAsia="Microsoft Sans Serif" w:hAnsi="Times New Roman" w:cs="Times New Roman"/>
                <w:sz w:val="28"/>
                <w:szCs w:val="28"/>
              </w:rPr>
              <w:t>TM</w:t>
            </w:r>
            <w:r w:rsidRPr="002F567F">
              <w:rPr>
                <w:rFonts w:ascii="Times New Roman" w:eastAsia="Microsoft Sans Serif" w:hAnsi="Times New Roman" w:cs="Times New Roman"/>
                <w:sz w:val="28"/>
                <w:szCs w:val="28"/>
                <w:lang w:val="uk-UA"/>
              </w:rPr>
              <w:t xml:space="preserve"> </w:t>
            </w:r>
            <w:r w:rsidRPr="002F567F">
              <w:rPr>
                <w:rFonts w:ascii="Times New Roman" w:eastAsia="Microsoft Sans Serif" w:hAnsi="Times New Roman" w:cs="Times New Roman"/>
                <w:sz w:val="28"/>
                <w:szCs w:val="28"/>
              </w:rPr>
              <w:t>Discover</w:t>
            </w:r>
            <w:r w:rsidR="00465D8B" w:rsidRPr="002F567F">
              <w:rPr>
                <w:rFonts w:ascii="Times New Roman" w:eastAsia="Microsoft Sans Serif" w:hAnsi="Times New Roman" w:cs="Times New Roman"/>
                <w:sz w:val="28"/>
                <w:szCs w:val="28"/>
                <w:lang w:val="uk-UA"/>
              </w:rPr>
              <w:t xml:space="preserve"> 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682CFA2E" w14:textId="6E9C5C8B" w:rsidR="00FA0363" w:rsidRPr="002F567F" w:rsidRDefault="00BE3DE6"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12</w:t>
            </w:r>
          </w:p>
        </w:tc>
        <w:tc>
          <w:tcPr>
            <w:tcW w:w="2268" w:type="dxa"/>
            <w:tcBorders>
              <w:top w:val="single" w:sz="6" w:space="0" w:color="000000"/>
              <w:left w:val="single" w:sz="6" w:space="0" w:color="000000"/>
              <w:bottom w:val="single" w:sz="6" w:space="0" w:color="000000"/>
              <w:right w:val="single" w:sz="6" w:space="0" w:color="000000"/>
            </w:tcBorders>
          </w:tcPr>
          <w:p w14:paraId="2086AE26" w14:textId="44339FA4" w:rsidR="00FA0363" w:rsidRPr="002F567F" w:rsidRDefault="00BE3DE6" w:rsidP="00FA0363">
            <w:pPr>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1 950</w:t>
            </w:r>
            <w:r w:rsidR="00FA0363" w:rsidRPr="002F567F">
              <w:rPr>
                <w:rFonts w:ascii="Times New Roman" w:hAnsi="Times New Roman" w:cs="Times New Roman"/>
                <w:sz w:val="28"/>
                <w:szCs w:val="28"/>
              </w:rPr>
              <w:t>,00</w:t>
            </w:r>
          </w:p>
        </w:tc>
        <w:tc>
          <w:tcPr>
            <w:tcW w:w="1843" w:type="dxa"/>
            <w:tcBorders>
              <w:top w:val="single" w:sz="6" w:space="0" w:color="000000"/>
              <w:left w:val="single" w:sz="6" w:space="0" w:color="000000"/>
              <w:bottom w:val="single" w:sz="6" w:space="0" w:color="000000"/>
            </w:tcBorders>
          </w:tcPr>
          <w:p w14:paraId="69D3AFCF" w14:textId="040EAB8B" w:rsidR="00FA0363" w:rsidRPr="002F567F" w:rsidRDefault="00BE3DE6" w:rsidP="00FA0363">
            <w:pPr>
              <w:jc w:val="center"/>
              <w:rPr>
                <w:rFonts w:ascii="Times New Roman" w:hAnsi="Times New Roman" w:cs="Times New Roman"/>
                <w:sz w:val="28"/>
                <w:szCs w:val="28"/>
                <w:highlight w:val="yellow"/>
              </w:rPr>
            </w:pPr>
            <w:r w:rsidRPr="002F567F">
              <w:rPr>
                <w:rFonts w:ascii="Times New Roman" w:hAnsi="Times New Roman" w:cs="Times New Roman"/>
                <w:sz w:val="28"/>
                <w:szCs w:val="28"/>
                <w:lang w:val="uk-UA"/>
              </w:rPr>
              <w:t>23 400</w:t>
            </w:r>
            <w:r w:rsidR="00FA0363" w:rsidRPr="002F567F">
              <w:rPr>
                <w:rFonts w:ascii="Times New Roman" w:hAnsi="Times New Roman" w:cs="Times New Roman"/>
                <w:sz w:val="28"/>
                <w:szCs w:val="28"/>
              </w:rPr>
              <w:t>,00</w:t>
            </w:r>
          </w:p>
        </w:tc>
      </w:tr>
      <w:tr w:rsidR="00FA0363" w:rsidRPr="002F567F" w14:paraId="7D74C624" w14:textId="77777777" w:rsidTr="00A52C2F">
        <w:trPr>
          <w:trHeight w:val="300"/>
        </w:trPr>
        <w:tc>
          <w:tcPr>
            <w:tcW w:w="710" w:type="dxa"/>
            <w:tcBorders>
              <w:top w:val="single" w:sz="6" w:space="0" w:color="000000"/>
              <w:bottom w:val="single" w:sz="6" w:space="0" w:color="000000"/>
              <w:right w:val="single" w:sz="6" w:space="0" w:color="000000"/>
            </w:tcBorders>
          </w:tcPr>
          <w:p w14:paraId="4D9867D8" w14:textId="342B224F" w:rsidR="00FA0363" w:rsidRPr="002F567F" w:rsidRDefault="00FA0363"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7</w:t>
            </w:r>
          </w:p>
        </w:tc>
        <w:tc>
          <w:tcPr>
            <w:tcW w:w="3969" w:type="dxa"/>
            <w:tcBorders>
              <w:top w:val="single" w:sz="6" w:space="0" w:color="000000"/>
              <w:left w:val="single" w:sz="6" w:space="0" w:color="000000"/>
              <w:bottom w:val="single" w:sz="6" w:space="0" w:color="000000"/>
              <w:right w:val="single" w:sz="6" w:space="0" w:color="000000"/>
            </w:tcBorders>
          </w:tcPr>
          <w:p w14:paraId="6AD4B537" w14:textId="5A0C0FFD" w:rsidR="00FA0363" w:rsidRPr="002F567F" w:rsidRDefault="002F567F" w:rsidP="00FA0363">
            <w:pPr>
              <w:spacing w:before="3"/>
              <w:ind w:left="70" w:right="38"/>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 xml:space="preserve">Килимок </w:t>
            </w:r>
            <w:proofErr w:type="spellStart"/>
            <w:r w:rsidRPr="002F567F">
              <w:rPr>
                <w:rFonts w:ascii="Times New Roman" w:eastAsia="Microsoft Sans Serif" w:hAnsi="Times New Roman" w:cs="Times New Roman"/>
                <w:sz w:val="28"/>
                <w:szCs w:val="28"/>
                <w:lang w:val="uk-UA"/>
              </w:rPr>
              <w:t>Picnic</w:t>
            </w:r>
            <w:proofErr w:type="spellEnd"/>
            <w:r w:rsidRPr="002F567F">
              <w:rPr>
                <w:rFonts w:ascii="Times New Roman" w:eastAsia="Microsoft Sans Serif" w:hAnsi="Times New Roman" w:cs="Times New Roman"/>
                <w:sz w:val="28"/>
                <w:szCs w:val="28"/>
                <w:lang w:val="uk-UA"/>
              </w:rPr>
              <w:t xml:space="preserve">, TM </w:t>
            </w:r>
            <w:proofErr w:type="spellStart"/>
            <w:r w:rsidRPr="002F567F">
              <w:rPr>
                <w:rFonts w:ascii="Times New Roman" w:eastAsia="Microsoft Sans Serif" w:hAnsi="Times New Roman" w:cs="Times New Roman"/>
                <w:sz w:val="28"/>
                <w:szCs w:val="28"/>
                <w:lang w:val="uk-UA"/>
              </w:rPr>
              <w:t>Discover</w:t>
            </w:r>
            <w:proofErr w:type="spellEnd"/>
            <w:r w:rsidRPr="002F567F">
              <w:rPr>
                <w:rFonts w:ascii="Times New Roman" w:eastAsia="Microsoft Sans Serif" w:hAnsi="Times New Roman" w:cs="Times New Roman"/>
                <w:sz w:val="28"/>
                <w:szCs w:val="28"/>
                <w:lang w:val="uk-UA"/>
              </w:rPr>
              <w:t xml:space="preserve"> </w:t>
            </w:r>
            <w:proofErr w:type="spellStart"/>
            <w:r w:rsidR="00741495" w:rsidRPr="002F567F">
              <w:rPr>
                <w:rFonts w:ascii="Times New Roman" w:eastAsia="Microsoft Sans Serif" w:hAnsi="Times New Roman" w:cs="Times New Roman"/>
                <w:sz w:val="28"/>
                <w:szCs w:val="28"/>
                <w:lang w:val="uk-UA"/>
              </w:rPr>
              <w:t>брендований</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7D38E075" w14:textId="234CEA8A" w:rsidR="00FA0363" w:rsidRPr="002F567F" w:rsidRDefault="00FA0363"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rPr>
              <w:t>1</w:t>
            </w:r>
            <w:r w:rsidR="00BE3DE6" w:rsidRPr="002F567F">
              <w:rPr>
                <w:rFonts w:ascii="Times New Roman" w:hAnsi="Times New Roman" w:cs="Times New Roman"/>
                <w:sz w:val="28"/>
                <w:szCs w:val="28"/>
                <w:lang w:val="uk-UA"/>
              </w:rPr>
              <w:t>0</w:t>
            </w:r>
          </w:p>
        </w:tc>
        <w:tc>
          <w:tcPr>
            <w:tcW w:w="2268" w:type="dxa"/>
            <w:tcBorders>
              <w:top w:val="single" w:sz="6" w:space="0" w:color="000000"/>
              <w:left w:val="single" w:sz="6" w:space="0" w:color="000000"/>
              <w:bottom w:val="single" w:sz="6" w:space="0" w:color="000000"/>
              <w:right w:val="single" w:sz="6" w:space="0" w:color="000000"/>
            </w:tcBorders>
          </w:tcPr>
          <w:p w14:paraId="0A07F4D9" w14:textId="013348E1" w:rsidR="00FA0363" w:rsidRPr="002F567F" w:rsidRDefault="00BE3DE6" w:rsidP="00FA0363">
            <w:pPr>
              <w:jc w:val="center"/>
              <w:rPr>
                <w:rFonts w:ascii="Times New Roman" w:hAnsi="Times New Roman" w:cs="Times New Roman"/>
                <w:sz w:val="28"/>
                <w:szCs w:val="28"/>
              </w:rPr>
            </w:pPr>
            <w:r w:rsidRPr="002F567F">
              <w:rPr>
                <w:rFonts w:ascii="Times New Roman" w:hAnsi="Times New Roman" w:cs="Times New Roman"/>
                <w:sz w:val="28"/>
                <w:szCs w:val="28"/>
                <w:lang w:val="uk-UA"/>
              </w:rPr>
              <w:t>555</w:t>
            </w:r>
            <w:r w:rsidR="00FA0363" w:rsidRPr="002F567F">
              <w:rPr>
                <w:rFonts w:ascii="Times New Roman" w:hAnsi="Times New Roman" w:cs="Times New Roman"/>
                <w:sz w:val="28"/>
                <w:szCs w:val="28"/>
              </w:rPr>
              <w:t>,00</w:t>
            </w:r>
          </w:p>
        </w:tc>
        <w:tc>
          <w:tcPr>
            <w:tcW w:w="1843" w:type="dxa"/>
            <w:tcBorders>
              <w:top w:val="single" w:sz="6" w:space="0" w:color="000000"/>
              <w:left w:val="single" w:sz="6" w:space="0" w:color="000000"/>
              <w:bottom w:val="single" w:sz="6" w:space="0" w:color="000000"/>
            </w:tcBorders>
          </w:tcPr>
          <w:p w14:paraId="6E48E48C" w14:textId="494AACE1" w:rsidR="00FA0363" w:rsidRPr="002F567F" w:rsidRDefault="00BE3DE6" w:rsidP="00FA0363">
            <w:pPr>
              <w:jc w:val="center"/>
              <w:rPr>
                <w:rFonts w:ascii="Times New Roman" w:hAnsi="Times New Roman" w:cs="Times New Roman"/>
                <w:sz w:val="28"/>
                <w:szCs w:val="28"/>
                <w:highlight w:val="yellow"/>
              </w:rPr>
            </w:pPr>
            <w:r w:rsidRPr="002F567F">
              <w:rPr>
                <w:rFonts w:ascii="Times New Roman" w:hAnsi="Times New Roman" w:cs="Times New Roman"/>
                <w:sz w:val="28"/>
                <w:szCs w:val="28"/>
                <w:lang w:val="uk-UA"/>
              </w:rPr>
              <w:t>5 550</w:t>
            </w:r>
            <w:r w:rsidR="00FA0363" w:rsidRPr="002F567F">
              <w:rPr>
                <w:rFonts w:ascii="Times New Roman" w:hAnsi="Times New Roman" w:cs="Times New Roman"/>
                <w:sz w:val="28"/>
                <w:szCs w:val="28"/>
              </w:rPr>
              <w:t>,00</w:t>
            </w:r>
          </w:p>
        </w:tc>
      </w:tr>
      <w:tr w:rsidR="00FA0363" w:rsidRPr="002F567F" w14:paraId="502E007B" w14:textId="77777777" w:rsidTr="00A52C2F">
        <w:trPr>
          <w:trHeight w:val="300"/>
        </w:trPr>
        <w:tc>
          <w:tcPr>
            <w:tcW w:w="710" w:type="dxa"/>
            <w:tcBorders>
              <w:top w:val="single" w:sz="6" w:space="0" w:color="000000"/>
              <w:bottom w:val="single" w:sz="6" w:space="0" w:color="000000"/>
              <w:right w:val="single" w:sz="6" w:space="0" w:color="000000"/>
            </w:tcBorders>
          </w:tcPr>
          <w:p w14:paraId="77C6A5AA" w14:textId="75CFFDA6" w:rsidR="00FA0363" w:rsidRPr="002F567F" w:rsidRDefault="00FA0363"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8</w:t>
            </w:r>
          </w:p>
        </w:tc>
        <w:tc>
          <w:tcPr>
            <w:tcW w:w="3969" w:type="dxa"/>
            <w:tcBorders>
              <w:top w:val="single" w:sz="6" w:space="0" w:color="000000"/>
              <w:left w:val="single" w:sz="6" w:space="0" w:color="000000"/>
              <w:bottom w:val="single" w:sz="6" w:space="0" w:color="000000"/>
              <w:right w:val="single" w:sz="6" w:space="0" w:color="000000"/>
            </w:tcBorders>
          </w:tcPr>
          <w:p w14:paraId="1ACE64AB" w14:textId="6FC28FCE" w:rsidR="00FA0363" w:rsidRPr="002F567F" w:rsidRDefault="00741495" w:rsidP="00741495">
            <w:pPr>
              <w:spacing w:before="3"/>
              <w:ind w:left="70" w:right="38"/>
              <w:jc w:val="center"/>
              <w:rPr>
                <w:rFonts w:ascii="Times New Roman" w:eastAsia="Microsoft Sans Serif" w:hAnsi="Times New Roman" w:cs="Times New Roman"/>
                <w:sz w:val="28"/>
                <w:szCs w:val="28"/>
                <w:lang w:val="uk-UA"/>
              </w:rPr>
            </w:pPr>
            <w:r w:rsidRPr="00741495">
              <w:rPr>
                <w:rFonts w:ascii="Times New Roman" w:eastAsia="Microsoft Sans Serif" w:hAnsi="Times New Roman" w:cs="Times New Roman"/>
                <w:sz w:val="28"/>
                <w:szCs w:val="28"/>
                <w:lang w:val="uk-UA"/>
              </w:rPr>
              <w:t xml:space="preserve">Термос </w:t>
            </w:r>
            <w:r w:rsidR="002F567F" w:rsidRPr="002F567F">
              <w:rPr>
                <w:rFonts w:ascii="Times New Roman" w:eastAsia="Microsoft Sans Serif" w:hAnsi="Times New Roman" w:cs="Times New Roman"/>
                <w:sz w:val="28"/>
                <w:szCs w:val="28"/>
                <w:lang w:val="uk-UA"/>
              </w:rPr>
              <w:t>ТМ “</w:t>
            </w:r>
            <w:proofErr w:type="spellStart"/>
            <w:r w:rsidR="002F567F" w:rsidRPr="002F567F">
              <w:rPr>
                <w:rFonts w:ascii="Times New Roman" w:eastAsia="Microsoft Sans Serif" w:hAnsi="Times New Roman" w:cs="Times New Roman"/>
                <w:sz w:val="28"/>
                <w:szCs w:val="28"/>
                <w:lang w:val="uk-UA"/>
              </w:rPr>
              <w:t>Sun</w:t>
            </w:r>
            <w:proofErr w:type="spellEnd"/>
            <w:r w:rsidR="002F567F" w:rsidRPr="002F567F">
              <w:rPr>
                <w:rFonts w:ascii="Times New Roman" w:eastAsia="Microsoft Sans Serif" w:hAnsi="Times New Roman" w:cs="Times New Roman"/>
                <w:sz w:val="28"/>
                <w:szCs w:val="28"/>
                <w:lang w:val="uk-UA"/>
              </w:rPr>
              <w:t xml:space="preserve"> </w:t>
            </w:r>
            <w:proofErr w:type="spellStart"/>
            <w:r w:rsidR="002F567F" w:rsidRPr="002F567F">
              <w:rPr>
                <w:rFonts w:ascii="Times New Roman" w:eastAsia="Microsoft Sans Serif" w:hAnsi="Times New Roman" w:cs="Times New Roman"/>
                <w:sz w:val="28"/>
                <w:szCs w:val="28"/>
                <w:lang w:val="uk-UA"/>
              </w:rPr>
              <w:t>Line</w:t>
            </w:r>
            <w:proofErr w:type="spellEnd"/>
            <w:r w:rsidR="002F567F" w:rsidRPr="002F567F">
              <w:rPr>
                <w:rFonts w:ascii="Times New Roman" w:eastAsia="Microsoft Sans Serif" w:hAnsi="Times New Roman" w:cs="Times New Roman"/>
                <w:sz w:val="28"/>
                <w:szCs w:val="28"/>
                <w:lang w:val="uk-UA"/>
              </w:rPr>
              <w:t xml:space="preserve">” з LED дисплеєм 450 мл </w:t>
            </w:r>
            <w:r w:rsidR="00465D8B" w:rsidRPr="002F567F">
              <w:rPr>
                <w:rFonts w:ascii="Times New Roman" w:eastAsia="Microsoft Sans Serif" w:hAnsi="Times New Roman" w:cs="Times New Roman"/>
                <w:sz w:val="28"/>
                <w:szCs w:val="28"/>
                <w:lang w:val="uk-UA"/>
              </w:rPr>
              <w:t xml:space="preserve">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7AF8BBF9" w14:textId="277F82F5" w:rsidR="00FA0363" w:rsidRPr="002F567F" w:rsidRDefault="00FA0363"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rPr>
              <w:t>1</w:t>
            </w:r>
            <w:r w:rsidR="00BE3DE6" w:rsidRPr="002F567F">
              <w:rPr>
                <w:rFonts w:ascii="Times New Roman" w:hAnsi="Times New Roman" w:cs="Times New Roman"/>
                <w:sz w:val="28"/>
                <w:szCs w:val="28"/>
                <w:lang w:val="uk-UA"/>
              </w:rPr>
              <w:t>6</w:t>
            </w:r>
          </w:p>
        </w:tc>
        <w:tc>
          <w:tcPr>
            <w:tcW w:w="2268" w:type="dxa"/>
            <w:tcBorders>
              <w:top w:val="single" w:sz="6" w:space="0" w:color="000000"/>
              <w:left w:val="single" w:sz="6" w:space="0" w:color="000000"/>
              <w:bottom w:val="single" w:sz="6" w:space="0" w:color="000000"/>
              <w:right w:val="single" w:sz="6" w:space="0" w:color="000000"/>
            </w:tcBorders>
          </w:tcPr>
          <w:p w14:paraId="33504714" w14:textId="5EF71EF5" w:rsidR="00FA0363" w:rsidRPr="002F567F" w:rsidRDefault="00BE3DE6" w:rsidP="00FA0363">
            <w:pPr>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560</w:t>
            </w:r>
            <w:r w:rsidR="00FA0363" w:rsidRPr="002F567F">
              <w:rPr>
                <w:rFonts w:ascii="Times New Roman" w:hAnsi="Times New Roman" w:cs="Times New Roman"/>
                <w:sz w:val="28"/>
                <w:szCs w:val="28"/>
              </w:rPr>
              <w:t>,00</w:t>
            </w:r>
          </w:p>
        </w:tc>
        <w:tc>
          <w:tcPr>
            <w:tcW w:w="1843" w:type="dxa"/>
            <w:tcBorders>
              <w:top w:val="single" w:sz="6" w:space="0" w:color="000000"/>
              <w:left w:val="single" w:sz="6" w:space="0" w:color="000000"/>
              <w:bottom w:val="single" w:sz="6" w:space="0" w:color="000000"/>
            </w:tcBorders>
          </w:tcPr>
          <w:p w14:paraId="29C39B6A" w14:textId="3DDF9304" w:rsidR="00FA0363" w:rsidRPr="002F567F" w:rsidRDefault="00BE3DE6" w:rsidP="00FA0363">
            <w:pPr>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8 960</w:t>
            </w:r>
            <w:r w:rsidR="00FA0363" w:rsidRPr="002F567F">
              <w:rPr>
                <w:rFonts w:ascii="Times New Roman" w:hAnsi="Times New Roman" w:cs="Times New Roman"/>
                <w:sz w:val="28"/>
                <w:szCs w:val="28"/>
              </w:rPr>
              <w:t>,00</w:t>
            </w:r>
          </w:p>
        </w:tc>
      </w:tr>
      <w:tr w:rsidR="00FA0363" w:rsidRPr="002F567F" w14:paraId="62C17A49" w14:textId="77777777" w:rsidTr="00A52C2F">
        <w:trPr>
          <w:trHeight w:val="300"/>
        </w:trPr>
        <w:tc>
          <w:tcPr>
            <w:tcW w:w="710" w:type="dxa"/>
            <w:tcBorders>
              <w:top w:val="single" w:sz="6" w:space="0" w:color="000000"/>
              <w:bottom w:val="single" w:sz="6" w:space="0" w:color="000000"/>
              <w:right w:val="single" w:sz="6" w:space="0" w:color="000000"/>
            </w:tcBorders>
          </w:tcPr>
          <w:p w14:paraId="0ABB67A6" w14:textId="4742B80C" w:rsidR="00FA0363" w:rsidRPr="002F567F" w:rsidRDefault="00FA0363"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9</w:t>
            </w:r>
          </w:p>
        </w:tc>
        <w:tc>
          <w:tcPr>
            <w:tcW w:w="3969" w:type="dxa"/>
            <w:tcBorders>
              <w:top w:val="single" w:sz="6" w:space="0" w:color="000000"/>
              <w:left w:val="single" w:sz="6" w:space="0" w:color="000000"/>
              <w:bottom w:val="single" w:sz="6" w:space="0" w:color="000000"/>
              <w:right w:val="single" w:sz="6" w:space="0" w:color="000000"/>
            </w:tcBorders>
          </w:tcPr>
          <w:p w14:paraId="5283F411" w14:textId="28122437" w:rsidR="00FA0363" w:rsidRPr="002F567F" w:rsidRDefault="00741495" w:rsidP="00741495">
            <w:pPr>
              <w:spacing w:before="3"/>
              <w:ind w:left="70" w:right="38"/>
              <w:jc w:val="center"/>
              <w:rPr>
                <w:rFonts w:ascii="Times New Roman" w:eastAsia="Microsoft Sans Serif" w:hAnsi="Times New Roman" w:cs="Times New Roman"/>
                <w:sz w:val="28"/>
                <w:szCs w:val="28"/>
                <w:lang w:val="uk-UA"/>
              </w:rPr>
            </w:pPr>
            <w:proofErr w:type="spellStart"/>
            <w:r w:rsidRPr="00741495">
              <w:rPr>
                <w:rFonts w:ascii="Times New Roman" w:eastAsia="Microsoft Sans Serif" w:hAnsi="Times New Roman" w:cs="Times New Roman"/>
                <w:sz w:val="28"/>
                <w:szCs w:val="28"/>
                <w:lang w:val="uk-UA"/>
              </w:rPr>
              <w:t>Термогорнятко</w:t>
            </w:r>
            <w:proofErr w:type="spellEnd"/>
            <w:r w:rsidR="002F567F" w:rsidRPr="002F567F">
              <w:rPr>
                <w:rFonts w:ascii="Times New Roman" w:eastAsia="Microsoft Sans Serif" w:hAnsi="Times New Roman" w:cs="Times New Roman"/>
                <w:sz w:val="28"/>
                <w:szCs w:val="28"/>
                <w:lang w:val="uk-UA"/>
              </w:rPr>
              <w:t xml:space="preserve"> </w:t>
            </w:r>
            <w:r w:rsidR="002F567F" w:rsidRPr="002F567F">
              <w:rPr>
                <w:rFonts w:ascii="Times New Roman" w:hAnsi="Times New Roman" w:cs="Times New Roman"/>
                <w:sz w:val="28"/>
                <w:szCs w:val="28"/>
              </w:rPr>
              <w:t>DEMETRA</w:t>
            </w:r>
            <w:r w:rsidR="002F567F" w:rsidRPr="002F567F">
              <w:rPr>
                <w:rFonts w:ascii="Times New Roman" w:hAnsi="Times New Roman" w:cs="Times New Roman"/>
                <w:spacing w:val="-14"/>
                <w:sz w:val="28"/>
                <w:szCs w:val="28"/>
                <w:lang w:val="uk-UA"/>
              </w:rPr>
              <w:t xml:space="preserve"> </w:t>
            </w:r>
            <w:r w:rsidR="002F567F" w:rsidRPr="002F567F">
              <w:rPr>
                <w:rFonts w:ascii="Times New Roman" w:hAnsi="Times New Roman" w:cs="Times New Roman"/>
                <w:sz w:val="28"/>
                <w:szCs w:val="28"/>
                <w:lang w:val="uk-UA"/>
              </w:rPr>
              <w:t>500</w:t>
            </w:r>
            <w:r w:rsidR="002F567F" w:rsidRPr="002F567F">
              <w:rPr>
                <w:rFonts w:ascii="Times New Roman" w:hAnsi="Times New Roman" w:cs="Times New Roman"/>
                <w:spacing w:val="-13"/>
                <w:sz w:val="28"/>
                <w:szCs w:val="28"/>
                <w:lang w:val="uk-UA"/>
              </w:rPr>
              <w:t xml:space="preserve"> </w:t>
            </w:r>
            <w:r w:rsidR="002F567F" w:rsidRPr="002F567F">
              <w:rPr>
                <w:rFonts w:ascii="Times New Roman" w:hAnsi="Times New Roman" w:cs="Times New Roman"/>
                <w:sz w:val="28"/>
                <w:szCs w:val="28"/>
                <w:lang w:val="uk-UA"/>
              </w:rPr>
              <w:t>мл</w:t>
            </w:r>
            <w:r w:rsidR="00465D8B" w:rsidRPr="002F567F">
              <w:rPr>
                <w:rFonts w:ascii="Times New Roman" w:eastAsia="Microsoft Sans Serif" w:hAnsi="Times New Roman" w:cs="Times New Roman"/>
                <w:sz w:val="28"/>
                <w:szCs w:val="28"/>
                <w:lang w:val="uk-UA"/>
              </w:rPr>
              <w:t xml:space="preserve"> 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B3702D3" w14:textId="2CA4F877" w:rsidR="00FA0363" w:rsidRPr="002F567F" w:rsidRDefault="00BE3DE6" w:rsidP="00FA0363">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21</w:t>
            </w:r>
          </w:p>
        </w:tc>
        <w:tc>
          <w:tcPr>
            <w:tcW w:w="2268" w:type="dxa"/>
            <w:tcBorders>
              <w:top w:val="single" w:sz="6" w:space="0" w:color="000000"/>
              <w:left w:val="single" w:sz="6" w:space="0" w:color="000000"/>
              <w:bottom w:val="single" w:sz="6" w:space="0" w:color="000000"/>
              <w:right w:val="single" w:sz="6" w:space="0" w:color="000000"/>
            </w:tcBorders>
          </w:tcPr>
          <w:p w14:paraId="7874198A" w14:textId="6246E0CC" w:rsidR="00FA0363" w:rsidRPr="002F567F" w:rsidRDefault="00FA0363" w:rsidP="00FA0363">
            <w:pPr>
              <w:jc w:val="center"/>
              <w:rPr>
                <w:rFonts w:ascii="Times New Roman" w:hAnsi="Times New Roman" w:cs="Times New Roman"/>
                <w:sz w:val="28"/>
                <w:szCs w:val="28"/>
              </w:rPr>
            </w:pPr>
            <w:r w:rsidRPr="002F567F">
              <w:rPr>
                <w:rFonts w:ascii="Times New Roman" w:hAnsi="Times New Roman" w:cs="Times New Roman"/>
                <w:sz w:val="28"/>
                <w:szCs w:val="28"/>
              </w:rPr>
              <w:t>3</w:t>
            </w:r>
            <w:r w:rsidR="00BE3DE6" w:rsidRPr="002F567F">
              <w:rPr>
                <w:rFonts w:ascii="Times New Roman" w:hAnsi="Times New Roman" w:cs="Times New Roman"/>
                <w:sz w:val="28"/>
                <w:szCs w:val="28"/>
                <w:lang w:val="uk-UA"/>
              </w:rPr>
              <w:t>4</w:t>
            </w:r>
            <w:r w:rsidRPr="002F567F">
              <w:rPr>
                <w:rFonts w:ascii="Times New Roman" w:hAnsi="Times New Roman" w:cs="Times New Roman"/>
                <w:sz w:val="28"/>
                <w:szCs w:val="28"/>
              </w:rPr>
              <w:t>0,00</w:t>
            </w:r>
          </w:p>
        </w:tc>
        <w:tc>
          <w:tcPr>
            <w:tcW w:w="1843" w:type="dxa"/>
            <w:tcBorders>
              <w:top w:val="single" w:sz="6" w:space="0" w:color="000000"/>
              <w:left w:val="single" w:sz="6" w:space="0" w:color="000000"/>
              <w:bottom w:val="single" w:sz="6" w:space="0" w:color="000000"/>
            </w:tcBorders>
          </w:tcPr>
          <w:p w14:paraId="1904A883" w14:textId="3CB0B3C4" w:rsidR="00FA0363" w:rsidRPr="002F567F" w:rsidRDefault="00BE3DE6" w:rsidP="00FA0363">
            <w:pPr>
              <w:jc w:val="center"/>
              <w:rPr>
                <w:rFonts w:ascii="Times New Roman" w:hAnsi="Times New Roman" w:cs="Times New Roman"/>
                <w:sz w:val="28"/>
                <w:szCs w:val="28"/>
              </w:rPr>
            </w:pPr>
            <w:r w:rsidRPr="002F567F">
              <w:rPr>
                <w:rFonts w:ascii="Times New Roman" w:hAnsi="Times New Roman" w:cs="Times New Roman"/>
                <w:sz w:val="28"/>
                <w:szCs w:val="28"/>
                <w:lang w:val="uk-UA"/>
              </w:rPr>
              <w:t>7</w:t>
            </w:r>
            <w:r w:rsidR="00FA0363" w:rsidRPr="002F567F">
              <w:rPr>
                <w:rFonts w:ascii="Times New Roman" w:hAnsi="Times New Roman" w:cs="Times New Roman"/>
                <w:sz w:val="28"/>
                <w:szCs w:val="28"/>
              </w:rPr>
              <w:t> 140,00</w:t>
            </w:r>
          </w:p>
        </w:tc>
      </w:tr>
      <w:tr w:rsidR="00A303C2" w:rsidRPr="002F567F" w14:paraId="59D0EBA0" w14:textId="77777777" w:rsidTr="00A52C2F">
        <w:trPr>
          <w:trHeight w:val="300"/>
        </w:trPr>
        <w:tc>
          <w:tcPr>
            <w:tcW w:w="710" w:type="dxa"/>
            <w:tcBorders>
              <w:top w:val="single" w:sz="6" w:space="0" w:color="000000"/>
              <w:bottom w:val="single" w:sz="6" w:space="0" w:color="000000"/>
              <w:right w:val="single" w:sz="6" w:space="0" w:color="000000"/>
            </w:tcBorders>
          </w:tcPr>
          <w:p w14:paraId="559ED144" w14:textId="1BF71D2A" w:rsidR="00A303C2" w:rsidRPr="002F567F" w:rsidRDefault="00A303C2"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10</w:t>
            </w:r>
          </w:p>
        </w:tc>
        <w:tc>
          <w:tcPr>
            <w:tcW w:w="3969" w:type="dxa"/>
            <w:tcBorders>
              <w:top w:val="single" w:sz="6" w:space="0" w:color="000000"/>
              <w:left w:val="single" w:sz="6" w:space="0" w:color="000000"/>
              <w:bottom w:val="single" w:sz="6" w:space="0" w:color="000000"/>
              <w:right w:val="single" w:sz="6" w:space="0" w:color="000000"/>
            </w:tcBorders>
          </w:tcPr>
          <w:p w14:paraId="48CF09AD" w14:textId="0503FAE4" w:rsidR="00A303C2" w:rsidRPr="002F567F" w:rsidRDefault="00741495" w:rsidP="00741495">
            <w:pPr>
              <w:spacing w:before="3"/>
              <w:ind w:left="70" w:right="38"/>
              <w:jc w:val="center"/>
              <w:rPr>
                <w:rFonts w:ascii="Times New Roman" w:eastAsia="Microsoft Sans Serif" w:hAnsi="Times New Roman" w:cs="Times New Roman"/>
                <w:sz w:val="28"/>
                <w:szCs w:val="28"/>
                <w:lang w:val="uk-UA"/>
              </w:rPr>
            </w:pPr>
            <w:proofErr w:type="spellStart"/>
            <w:r w:rsidRPr="00741495">
              <w:rPr>
                <w:rFonts w:ascii="Times New Roman" w:eastAsia="Microsoft Sans Serif" w:hAnsi="Times New Roman" w:cs="Times New Roman"/>
                <w:sz w:val="28"/>
                <w:szCs w:val="28"/>
                <w:lang w:val="ru-RU"/>
              </w:rPr>
              <w:t>Зарядний</w:t>
            </w:r>
            <w:proofErr w:type="spellEnd"/>
            <w:r w:rsidRPr="00741495">
              <w:rPr>
                <w:rFonts w:ascii="Times New Roman" w:eastAsia="Microsoft Sans Serif" w:hAnsi="Times New Roman" w:cs="Times New Roman"/>
                <w:sz w:val="28"/>
                <w:szCs w:val="28"/>
                <w:lang w:val="ru-RU"/>
              </w:rPr>
              <w:t xml:space="preserve"> </w:t>
            </w:r>
            <w:proofErr w:type="spellStart"/>
            <w:r w:rsidRPr="00741495">
              <w:rPr>
                <w:rFonts w:ascii="Times New Roman" w:eastAsia="Microsoft Sans Serif" w:hAnsi="Times New Roman" w:cs="Times New Roman"/>
                <w:sz w:val="28"/>
                <w:szCs w:val="28"/>
                <w:lang w:val="ru-RU"/>
              </w:rPr>
              <w:t>пристрій</w:t>
            </w:r>
            <w:proofErr w:type="spellEnd"/>
            <w:r w:rsidR="002F567F" w:rsidRPr="002F567F">
              <w:rPr>
                <w:rFonts w:ascii="Times New Roman" w:eastAsia="Microsoft Sans Serif" w:hAnsi="Times New Roman" w:cs="Times New Roman"/>
                <w:sz w:val="28"/>
                <w:szCs w:val="28"/>
                <w:lang w:val="ru-RU"/>
              </w:rPr>
              <w:t xml:space="preserve"> </w:t>
            </w:r>
            <w:r w:rsidR="002F567F" w:rsidRPr="002F567F">
              <w:rPr>
                <w:rFonts w:ascii="Times New Roman" w:hAnsi="Times New Roman" w:cs="Times New Roman"/>
                <w:sz w:val="28"/>
                <w:szCs w:val="28"/>
              </w:rPr>
              <w:t>KRATOS</w:t>
            </w:r>
            <w:r w:rsidRPr="00741495">
              <w:rPr>
                <w:rFonts w:ascii="Times New Roman" w:eastAsia="Microsoft Sans Serif" w:hAnsi="Times New Roman" w:cs="Times New Roman"/>
                <w:sz w:val="28"/>
                <w:szCs w:val="28"/>
                <w:lang w:val="ru-RU"/>
              </w:rPr>
              <w:t xml:space="preserve"> 20000 </w:t>
            </w:r>
            <w:proofErr w:type="spellStart"/>
            <w:r w:rsidRPr="00741495">
              <w:rPr>
                <w:rFonts w:ascii="Times New Roman" w:eastAsia="Microsoft Sans Serif" w:hAnsi="Times New Roman" w:cs="Times New Roman"/>
                <w:sz w:val="28"/>
                <w:szCs w:val="28"/>
              </w:rPr>
              <w:t>mAh</w:t>
            </w:r>
            <w:proofErr w:type="spellEnd"/>
            <w:r w:rsidR="00465D8B" w:rsidRPr="002F567F">
              <w:rPr>
                <w:rFonts w:ascii="Times New Roman" w:eastAsia="Microsoft Sans Serif" w:hAnsi="Times New Roman" w:cs="Times New Roman"/>
                <w:sz w:val="28"/>
                <w:szCs w:val="28"/>
                <w:lang w:val="uk-UA"/>
              </w:rPr>
              <w:t xml:space="preserve"> 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49B301DF" w14:textId="0C4E9361" w:rsidR="00A303C2" w:rsidRPr="002F567F" w:rsidRDefault="00A303C2" w:rsidP="00A303C2">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rPr>
              <w:t>1</w:t>
            </w:r>
            <w:r w:rsidR="00BE3DE6" w:rsidRPr="002F567F">
              <w:rPr>
                <w:rFonts w:ascii="Times New Roman" w:hAnsi="Times New Roman" w:cs="Times New Roman"/>
                <w:sz w:val="28"/>
                <w:szCs w:val="28"/>
                <w:lang w:val="uk-UA"/>
              </w:rPr>
              <w:t>0</w:t>
            </w:r>
          </w:p>
        </w:tc>
        <w:tc>
          <w:tcPr>
            <w:tcW w:w="2268" w:type="dxa"/>
            <w:tcBorders>
              <w:top w:val="single" w:sz="6" w:space="0" w:color="000000"/>
              <w:left w:val="single" w:sz="6" w:space="0" w:color="000000"/>
              <w:bottom w:val="single" w:sz="6" w:space="0" w:color="000000"/>
              <w:right w:val="single" w:sz="6" w:space="0" w:color="000000"/>
            </w:tcBorders>
          </w:tcPr>
          <w:p w14:paraId="735BA18C" w14:textId="13273258" w:rsidR="00A303C2" w:rsidRPr="002F567F" w:rsidRDefault="00BE3DE6" w:rsidP="00A303C2">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980</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1D517A63" w14:textId="4F01B0D6" w:rsidR="00A303C2" w:rsidRPr="002F567F" w:rsidRDefault="00BE3DE6" w:rsidP="00A303C2">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9</w:t>
            </w:r>
            <w:r w:rsidR="00187AF9" w:rsidRPr="002F567F">
              <w:rPr>
                <w:rFonts w:ascii="Times New Roman" w:eastAsia="Microsoft Sans Serif" w:hAnsi="Times New Roman" w:cs="Times New Roman"/>
                <w:sz w:val="28"/>
                <w:szCs w:val="28"/>
                <w:lang w:val="uk-UA"/>
              </w:rPr>
              <w:t xml:space="preserve"> </w:t>
            </w:r>
            <w:r w:rsidRPr="002F567F">
              <w:rPr>
                <w:rFonts w:ascii="Times New Roman" w:eastAsia="Microsoft Sans Serif" w:hAnsi="Times New Roman" w:cs="Times New Roman"/>
                <w:sz w:val="28"/>
                <w:szCs w:val="28"/>
                <w:lang w:val="uk-UA"/>
              </w:rPr>
              <w:t>800</w:t>
            </w:r>
            <w:r w:rsidR="00187AF9" w:rsidRPr="002F567F">
              <w:rPr>
                <w:rFonts w:ascii="Times New Roman" w:eastAsia="Microsoft Sans Serif" w:hAnsi="Times New Roman" w:cs="Times New Roman"/>
                <w:sz w:val="28"/>
                <w:szCs w:val="28"/>
                <w:lang w:val="uk-UA"/>
              </w:rPr>
              <w:t>,00</w:t>
            </w:r>
          </w:p>
        </w:tc>
      </w:tr>
      <w:tr w:rsidR="00187AF9" w:rsidRPr="002F567F" w14:paraId="60A73335" w14:textId="77777777" w:rsidTr="00A52C2F">
        <w:trPr>
          <w:trHeight w:val="300"/>
        </w:trPr>
        <w:tc>
          <w:tcPr>
            <w:tcW w:w="710" w:type="dxa"/>
            <w:tcBorders>
              <w:top w:val="single" w:sz="6" w:space="0" w:color="000000"/>
              <w:bottom w:val="single" w:sz="6" w:space="0" w:color="000000"/>
              <w:right w:val="single" w:sz="6" w:space="0" w:color="000000"/>
            </w:tcBorders>
          </w:tcPr>
          <w:p w14:paraId="04069D8B" w14:textId="4C62BB42"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11</w:t>
            </w:r>
          </w:p>
        </w:tc>
        <w:tc>
          <w:tcPr>
            <w:tcW w:w="3969" w:type="dxa"/>
            <w:tcBorders>
              <w:top w:val="single" w:sz="6" w:space="0" w:color="000000"/>
              <w:left w:val="single" w:sz="6" w:space="0" w:color="000000"/>
              <w:bottom w:val="single" w:sz="6" w:space="0" w:color="000000"/>
              <w:right w:val="single" w:sz="6" w:space="0" w:color="000000"/>
            </w:tcBorders>
          </w:tcPr>
          <w:p w14:paraId="0CD6A0DC" w14:textId="50C3BCEC" w:rsidR="00187AF9" w:rsidRPr="002F567F" w:rsidRDefault="002F567F" w:rsidP="00187AF9">
            <w:pPr>
              <w:spacing w:before="3"/>
              <w:ind w:left="70" w:right="38"/>
              <w:jc w:val="center"/>
              <w:rPr>
                <w:rFonts w:ascii="Times New Roman" w:eastAsia="Microsoft Sans Serif" w:hAnsi="Times New Roman" w:cs="Times New Roman"/>
                <w:sz w:val="28"/>
                <w:szCs w:val="28"/>
                <w:lang w:val="ru-RU"/>
              </w:rPr>
            </w:pPr>
            <w:r w:rsidRPr="002F567F">
              <w:rPr>
                <w:rFonts w:ascii="Times New Roman" w:eastAsia="Microsoft Sans Serif" w:hAnsi="Times New Roman" w:cs="Times New Roman"/>
                <w:sz w:val="28"/>
                <w:szCs w:val="28"/>
                <w:lang w:val="uk-UA"/>
              </w:rPr>
              <w:t xml:space="preserve">Еко-сумка </w:t>
            </w:r>
            <w:proofErr w:type="spellStart"/>
            <w:r w:rsidRPr="002F567F">
              <w:rPr>
                <w:rFonts w:ascii="Times New Roman" w:eastAsia="Microsoft Sans Serif" w:hAnsi="Times New Roman" w:cs="Times New Roman"/>
                <w:sz w:val="28"/>
                <w:szCs w:val="28"/>
                <w:lang w:val="uk-UA"/>
              </w:rPr>
              <w:t>канвас</w:t>
            </w:r>
            <w:proofErr w:type="spellEnd"/>
            <w:r w:rsidRPr="002F567F">
              <w:rPr>
                <w:rFonts w:ascii="Times New Roman" w:eastAsia="Microsoft Sans Serif" w:hAnsi="Times New Roman" w:cs="Times New Roman"/>
                <w:sz w:val="28"/>
                <w:szCs w:val="28"/>
                <w:lang w:val="uk-UA"/>
              </w:rPr>
              <w:t xml:space="preserve"> </w:t>
            </w:r>
            <w:proofErr w:type="spellStart"/>
            <w:r w:rsidRPr="002F567F">
              <w:rPr>
                <w:rFonts w:ascii="Times New Roman" w:eastAsia="Microsoft Sans Serif" w:hAnsi="Times New Roman" w:cs="Times New Roman"/>
                <w:sz w:val="28"/>
                <w:szCs w:val="28"/>
                <w:lang w:val="uk-UA"/>
              </w:rPr>
              <w:t>Борса</w:t>
            </w:r>
            <w:proofErr w:type="spellEnd"/>
            <w:r w:rsidRPr="002F567F">
              <w:rPr>
                <w:rFonts w:ascii="Times New Roman" w:eastAsia="Microsoft Sans Serif" w:hAnsi="Times New Roman" w:cs="Times New Roman"/>
                <w:sz w:val="28"/>
                <w:szCs w:val="28"/>
                <w:lang w:val="uk-UA"/>
              </w:rPr>
              <w:t xml:space="preserve"> 220 г\м </w:t>
            </w:r>
            <w:r w:rsidR="00465D8B" w:rsidRPr="002F567F">
              <w:rPr>
                <w:rFonts w:ascii="Times New Roman" w:eastAsia="Microsoft Sans Serif" w:hAnsi="Times New Roman" w:cs="Times New Roman"/>
                <w:sz w:val="28"/>
                <w:szCs w:val="28"/>
                <w:lang w:val="uk-UA"/>
              </w:rPr>
              <w:t xml:space="preserve">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0E5D6B7" w14:textId="66677FA1" w:rsidR="00187AF9" w:rsidRPr="002F567F" w:rsidRDefault="00BE3DE6"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30</w:t>
            </w:r>
          </w:p>
        </w:tc>
        <w:tc>
          <w:tcPr>
            <w:tcW w:w="2268" w:type="dxa"/>
            <w:tcBorders>
              <w:top w:val="single" w:sz="6" w:space="0" w:color="000000"/>
              <w:left w:val="single" w:sz="6" w:space="0" w:color="000000"/>
              <w:bottom w:val="single" w:sz="6" w:space="0" w:color="000000"/>
              <w:right w:val="single" w:sz="6" w:space="0" w:color="000000"/>
            </w:tcBorders>
          </w:tcPr>
          <w:p w14:paraId="2C6AE633" w14:textId="1D33472F" w:rsidR="00187AF9" w:rsidRPr="002F567F" w:rsidRDefault="00BE3DE6"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1</w:t>
            </w:r>
            <w:r w:rsidR="001C2800" w:rsidRPr="002F567F">
              <w:rPr>
                <w:rFonts w:ascii="Times New Roman" w:eastAsia="Microsoft Sans Serif" w:hAnsi="Times New Roman" w:cs="Times New Roman"/>
                <w:sz w:val="28"/>
                <w:szCs w:val="28"/>
                <w:lang w:val="uk-UA"/>
              </w:rPr>
              <w:t>7</w:t>
            </w:r>
            <w:r w:rsidRPr="002F567F">
              <w:rPr>
                <w:rFonts w:ascii="Times New Roman" w:eastAsia="Microsoft Sans Serif" w:hAnsi="Times New Roman" w:cs="Times New Roman"/>
                <w:sz w:val="28"/>
                <w:szCs w:val="28"/>
                <w:lang w:val="uk-UA"/>
              </w:rPr>
              <w:t>0</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1C0E0374" w14:textId="23A53B93" w:rsidR="00187AF9" w:rsidRPr="002F567F" w:rsidRDefault="008C1B7F" w:rsidP="00187AF9">
            <w:pPr>
              <w:spacing w:before="3"/>
              <w:ind w:right="60"/>
              <w:jc w:val="center"/>
              <w:rPr>
                <w:rFonts w:ascii="Times New Roman" w:eastAsia="Microsoft Sans Serif" w:hAnsi="Times New Roman" w:cs="Times New Roman"/>
                <w:sz w:val="28"/>
                <w:szCs w:val="28"/>
              </w:rPr>
            </w:pPr>
            <w:r w:rsidRPr="002F567F">
              <w:rPr>
                <w:rFonts w:ascii="Times New Roman" w:eastAsia="Microsoft Sans Serif" w:hAnsi="Times New Roman" w:cs="Times New Roman"/>
                <w:sz w:val="28"/>
                <w:szCs w:val="28"/>
                <w:lang w:val="uk-UA"/>
              </w:rPr>
              <w:t xml:space="preserve">5 </w:t>
            </w:r>
            <w:r w:rsidR="001C2800" w:rsidRPr="002F567F">
              <w:rPr>
                <w:rFonts w:ascii="Times New Roman" w:eastAsia="Microsoft Sans Serif" w:hAnsi="Times New Roman" w:cs="Times New Roman"/>
                <w:sz w:val="28"/>
                <w:szCs w:val="28"/>
                <w:lang w:val="uk-UA"/>
              </w:rPr>
              <w:t>1</w:t>
            </w:r>
            <w:r w:rsidRPr="002F567F">
              <w:rPr>
                <w:rFonts w:ascii="Times New Roman" w:eastAsia="Microsoft Sans Serif" w:hAnsi="Times New Roman" w:cs="Times New Roman"/>
                <w:sz w:val="28"/>
                <w:szCs w:val="28"/>
                <w:lang w:val="uk-UA"/>
              </w:rPr>
              <w:t>00</w:t>
            </w:r>
            <w:r w:rsidR="00187AF9" w:rsidRPr="002F567F">
              <w:rPr>
                <w:rFonts w:ascii="Times New Roman" w:eastAsia="Microsoft Sans Serif" w:hAnsi="Times New Roman" w:cs="Times New Roman"/>
                <w:sz w:val="28"/>
                <w:szCs w:val="28"/>
                <w:lang w:val="uk-UA"/>
              </w:rPr>
              <w:t>,00</w:t>
            </w:r>
          </w:p>
        </w:tc>
      </w:tr>
      <w:tr w:rsidR="00187AF9" w:rsidRPr="002F567F" w14:paraId="2FE9DC5E" w14:textId="77777777" w:rsidTr="00A52C2F">
        <w:trPr>
          <w:trHeight w:val="300"/>
        </w:trPr>
        <w:tc>
          <w:tcPr>
            <w:tcW w:w="710" w:type="dxa"/>
            <w:tcBorders>
              <w:top w:val="single" w:sz="6" w:space="0" w:color="000000"/>
              <w:bottom w:val="single" w:sz="6" w:space="0" w:color="000000"/>
              <w:right w:val="single" w:sz="6" w:space="0" w:color="000000"/>
            </w:tcBorders>
          </w:tcPr>
          <w:p w14:paraId="58AE512D" w14:textId="3885F7C4"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12</w:t>
            </w:r>
          </w:p>
        </w:tc>
        <w:tc>
          <w:tcPr>
            <w:tcW w:w="3969" w:type="dxa"/>
            <w:tcBorders>
              <w:top w:val="single" w:sz="6" w:space="0" w:color="000000"/>
              <w:left w:val="single" w:sz="6" w:space="0" w:color="000000"/>
              <w:bottom w:val="single" w:sz="6" w:space="0" w:color="000000"/>
              <w:right w:val="single" w:sz="6" w:space="0" w:color="000000"/>
            </w:tcBorders>
          </w:tcPr>
          <w:p w14:paraId="326D2183" w14:textId="6D922B9C" w:rsidR="00187AF9" w:rsidRPr="002F567F" w:rsidRDefault="002F567F" w:rsidP="00741495">
            <w:pPr>
              <w:spacing w:before="3"/>
              <w:ind w:left="70" w:right="38"/>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 xml:space="preserve">Горнятко BERTINA з </w:t>
            </w:r>
            <w:r w:rsidRPr="002F567F">
              <w:rPr>
                <w:rFonts w:ascii="Times New Roman" w:hAnsi="Times New Roman" w:cs="Times New Roman"/>
                <w:sz w:val="28"/>
                <w:szCs w:val="28"/>
                <w:lang w:val="uk-UA"/>
              </w:rPr>
              <w:lastRenderedPageBreak/>
              <w:t xml:space="preserve">ложечкою 380 мл з </w:t>
            </w:r>
            <w:proofErr w:type="spellStart"/>
            <w:r w:rsidRPr="002F567F">
              <w:rPr>
                <w:rFonts w:ascii="Times New Roman"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1FAB633A" w14:textId="48EBD3D3" w:rsidR="00187AF9" w:rsidRPr="002F567F" w:rsidRDefault="001C2800"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lastRenderedPageBreak/>
              <w:t>40</w:t>
            </w:r>
          </w:p>
        </w:tc>
        <w:tc>
          <w:tcPr>
            <w:tcW w:w="2268" w:type="dxa"/>
            <w:tcBorders>
              <w:top w:val="single" w:sz="6" w:space="0" w:color="000000"/>
              <w:left w:val="single" w:sz="6" w:space="0" w:color="000000"/>
              <w:bottom w:val="single" w:sz="6" w:space="0" w:color="000000"/>
              <w:right w:val="single" w:sz="6" w:space="0" w:color="000000"/>
            </w:tcBorders>
          </w:tcPr>
          <w:p w14:paraId="0D0A6A3C" w14:textId="1596150E" w:rsidR="00187AF9" w:rsidRPr="002F567F" w:rsidRDefault="001C2800"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18</w:t>
            </w:r>
            <w:r w:rsidR="008C1B7F" w:rsidRPr="002F567F">
              <w:rPr>
                <w:rFonts w:ascii="Times New Roman" w:eastAsia="Microsoft Sans Serif" w:hAnsi="Times New Roman" w:cs="Times New Roman"/>
                <w:sz w:val="28"/>
                <w:szCs w:val="28"/>
                <w:lang w:val="uk-UA"/>
              </w:rPr>
              <w:t>0</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639A422E" w14:textId="28F97194" w:rsidR="00187AF9" w:rsidRPr="002F567F" w:rsidRDefault="001C2800" w:rsidP="00187AF9">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7</w:t>
            </w:r>
            <w:r w:rsidR="008C1B7F" w:rsidRPr="002F567F">
              <w:rPr>
                <w:rFonts w:ascii="Times New Roman" w:eastAsia="Microsoft Sans Serif" w:hAnsi="Times New Roman" w:cs="Times New Roman"/>
                <w:sz w:val="28"/>
                <w:szCs w:val="28"/>
                <w:lang w:val="uk-UA"/>
              </w:rPr>
              <w:t xml:space="preserve"> </w:t>
            </w:r>
            <w:r w:rsidRPr="002F567F">
              <w:rPr>
                <w:rFonts w:ascii="Times New Roman" w:eastAsia="Microsoft Sans Serif" w:hAnsi="Times New Roman" w:cs="Times New Roman"/>
                <w:sz w:val="28"/>
                <w:szCs w:val="28"/>
                <w:lang w:val="uk-UA"/>
              </w:rPr>
              <w:t>2</w:t>
            </w:r>
            <w:r w:rsidR="008C1B7F" w:rsidRPr="002F567F">
              <w:rPr>
                <w:rFonts w:ascii="Times New Roman" w:eastAsia="Microsoft Sans Serif" w:hAnsi="Times New Roman" w:cs="Times New Roman"/>
                <w:sz w:val="28"/>
                <w:szCs w:val="28"/>
                <w:lang w:val="uk-UA"/>
              </w:rPr>
              <w:t>00</w:t>
            </w:r>
            <w:r w:rsidR="00187AF9" w:rsidRPr="002F567F">
              <w:rPr>
                <w:rFonts w:ascii="Times New Roman" w:eastAsia="Microsoft Sans Serif" w:hAnsi="Times New Roman" w:cs="Times New Roman"/>
                <w:sz w:val="28"/>
                <w:szCs w:val="28"/>
                <w:lang w:val="uk-UA"/>
              </w:rPr>
              <w:t>,00</w:t>
            </w:r>
          </w:p>
        </w:tc>
      </w:tr>
      <w:tr w:rsidR="00187AF9" w:rsidRPr="002F567F" w14:paraId="49BA7DBB" w14:textId="77777777" w:rsidTr="00A52C2F">
        <w:trPr>
          <w:trHeight w:val="300"/>
        </w:trPr>
        <w:tc>
          <w:tcPr>
            <w:tcW w:w="710" w:type="dxa"/>
            <w:tcBorders>
              <w:top w:val="single" w:sz="6" w:space="0" w:color="000000"/>
              <w:bottom w:val="single" w:sz="6" w:space="0" w:color="000000"/>
              <w:right w:val="single" w:sz="6" w:space="0" w:color="000000"/>
            </w:tcBorders>
          </w:tcPr>
          <w:p w14:paraId="564987BA" w14:textId="67EAEA1C"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13</w:t>
            </w:r>
          </w:p>
        </w:tc>
        <w:tc>
          <w:tcPr>
            <w:tcW w:w="3969" w:type="dxa"/>
            <w:tcBorders>
              <w:top w:val="single" w:sz="6" w:space="0" w:color="000000"/>
              <w:left w:val="single" w:sz="6" w:space="0" w:color="000000"/>
              <w:bottom w:val="single" w:sz="6" w:space="0" w:color="000000"/>
              <w:right w:val="single" w:sz="6" w:space="0" w:color="000000"/>
            </w:tcBorders>
          </w:tcPr>
          <w:p w14:paraId="5DE8C3A9" w14:textId="7EF13793" w:rsidR="00187AF9" w:rsidRPr="002F567F" w:rsidRDefault="002F567F" w:rsidP="00187AF9">
            <w:pPr>
              <w:spacing w:before="3"/>
              <w:ind w:left="70" w:right="3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 xml:space="preserve">Футболка Premium </w:t>
            </w:r>
            <w:proofErr w:type="spellStart"/>
            <w:r w:rsidRPr="002F567F">
              <w:rPr>
                <w:rFonts w:ascii="Times New Roman" w:hAnsi="Times New Roman" w:cs="Times New Roman"/>
                <w:sz w:val="28"/>
                <w:szCs w:val="28"/>
                <w:lang w:val="uk-UA"/>
              </w:rPr>
              <w:t>Kufaika</w:t>
            </w:r>
            <w:proofErr w:type="spellEnd"/>
            <w:r w:rsidRPr="002F567F">
              <w:rPr>
                <w:rFonts w:ascii="Times New Roman" w:hAnsi="Times New Roman" w:cs="Times New Roman"/>
                <w:sz w:val="28"/>
                <w:szCs w:val="28"/>
                <w:lang w:val="uk-UA"/>
              </w:rPr>
              <w:t xml:space="preserve"> </w:t>
            </w:r>
            <w:proofErr w:type="spellStart"/>
            <w:r w:rsidRPr="002F567F">
              <w:rPr>
                <w:rFonts w:ascii="Times New Roman" w:eastAsia="Microsoft Sans Serif" w:hAnsi="Times New Roman" w:cs="Times New Roman"/>
                <w:sz w:val="28"/>
                <w:szCs w:val="28"/>
                <w:lang w:val="uk-UA"/>
              </w:rPr>
              <w:t>брендована</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45A7031C" w14:textId="407B8400" w:rsidR="00187AF9" w:rsidRPr="002F567F" w:rsidRDefault="008C1B7F"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35</w:t>
            </w:r>
          </w:p>
        </w:tc>
        <w:tc>
          <w:tcPr>
            <w:tcW w:w="2268" w:type="dxa"/>
            <w:tcBorders>
              <w:top w:val="single" w:sz="6" w:space="0" w:color="000000"/>
              <w:left w:val="single" w:sz="6" w:space="0" w:color="000000"/>
              <w:bottom w:val="single" w:sz="6" w:space="0" w:color="000000"/>
              <w:right w:val="single" w:sz="6" w:space="0" w:color="000000"/>
            </w:tcBorders>
          </w:tcPr>
          <w:p w14:paraId="332F2569" w14:textId="54E04831" w:rsidR="00187AF9" w:rsidRPr="002F567F" w:rsidRDefault="008C1B7F"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570</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32BAF7A0" w14:textId="4723C200" w:rsidR="00187AF9" w:rsidRPr="002F567F" w:rsidRDefault="008C1B7F" w:rsidP="00187AF9">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19 950</w:t>
            </w:r>
            <w:r w:rsidR="00187AF9" w:rsidRPr="002F567F">
              <w:rPr>
                <w:rFonts w:ascii="Times New Roman" w:eastAsia="Microsoft Sans Serif" w:hAnsi="Times New Roman" w:cs="Times New Roman"/>
                <w:sz w:val="28"/>
                <w:szCs w:val="28"/>
                <w:lang w:val="uk-UA"/>
              </w:rPr>
              <w:t>,00</w:t>
            </w:r>
          </w:p>
        </w:tc>
      </w:tr>
      <w:tr w:rsidR="00187AF9" w:rsidRPr="002F567F" w14:paraId="51DB2965" w14:textId="77777777" w:rsidTr="00A52C2F">
        <w:trPr>
          <w:trHeight w:val="300"/>
        </w:trPr>
        <w:tc>
          <w:tcPr>
            <w:tcW w:w="710" w:type="dxa"/>
            <w:tcBorders>
              <w:top w:val="single" w:sz="6" w:space="0" w:color="000000"/>
              <w:bottom w:val="single" w:sz="6" w:space="0" w:color="000000"/>
              <w:right w:val="single" w:sz="6" w:space="0" w:color="000000"/>
            </w:tcBorders>
          </w:tcPr>
          <w:p w14:paraId="61EB5EE3" w14:textId="15820C05"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14</w:t>
            </w:r>
          </w:p>
        </w:tc>
        <w:tc>
          <w:tcPr>
            <w:tcW w:w="3969" w:type="dxa"/>
            <w:tcBorders>
              <w:top w:val="single" w:sz="6" w:space="0" w:color="000000"/>
              <w:left w:val="single" w:sz="6" w:space="0" w:color="000000"/>
              <w:bottom w:val="single" w:sz="6" w:space="0" w:color="000000"/>
              <w:right w:val="single" w:sz="6" w:space="0" w:color="000000"/>
            </w:tcBorders>
          </w:tcPr>
          <w:p w14:paraId="1DA41B76" w14:textId="70C48322" w:rsidR="00187AF9" w:rsidRPr="002F567F" w:rsidRDefault="00741495" w:rsidP="00741495">
            <w:pPr>
              <w:spacing w:before="3"/>
              <w:ind w:left="70" w:right="38"/>
              <w:jc w:val="center"/>
              <w:rPr>
                <w:rFonts w:ascii="Times New Roman" w:hAnsi="Times New Roman" w:cs="Times New Roman"/>
                <w:sz w:val="28"/>
                <w:szCs w:val="28"/>
                <w:lang w:val="uk-UA"/>
              </w:rPr>
            </w:pPr>
            <w:r w:rsidRPr="00741495">
              <w:rPr>
                <w:rFonts w:ascii="Times New Roman" w:hAnsi="Times New Roman" w:cs="Times New Roman"/>
                <w:sz w:val="28"/>
                <w:szCs w:val="28"/>
                <w:lang w:val="uk-UA"/>
              </w:rPr>
              <w:t xml:space="preserve">Ручка металева зі </w:t>
            </w:r>
            <w:proofErr w:type="spellStart"/>
            <w:r w:rsidRPr="00741495">
              <w:rPr>
                <w:rFonts w:ascii="Times New Roman" w:hAnsi="Times New Roman" w:cs="Times New Roman"/>
                <w:sz w:val="28"/>
                <w:szCs w:val="28"/>
                <w:lang w:val="uk-UA"/>
              </w:rPr>
              <w:t>стілусом</w:t>
            </w:r>
            <w:proofErr w:type="spellEnd"/>
            <w:r w:rsidR="00465D8B" w:rsidRPr="002F567F">
              <w:rPr>
                <w:rFonts w:ascii="Times New Roman" w:eastAsia="Microsoft Sans Serif" w:hAnsi="Times New Roman" w:cs="Times New Roman"/>
                <w:sz w:val="28"/>
                <w:szCs w:val="28"/>
                <w:lang w:val="uk-UA"/>
              </w:rPr>
              <w:t xml:space="preserve"> </w:t>
            </w:r>
            <w:r w:rsidR="002F567F" w:rsidRPr="002F567F">
              <w:rPr>
                <w:rFonts w:ascii="Times New Roman" w:eastAsia="Microsoft Sans Serif" w:hAnsi="Times New Roman" w:cs="Times New Roman"/>
                <w:sz w:val="28"/>
                <w:szCs w:val="28"/>
                <w:lang w:val="uk-UA"/>
              </w:rPr>
              <w:t xml:space="preserve">STELA, </w:t>
            </w:r>
            <w:proofErr w:type="spellStart"/>
            <w:r w:rsidR="002F567F" w:rsidRPr="002F567F">
              <w:rPr>
                <w:rFonts w:ascii="Times New Roman" w:eastAsia="Microsoft Sans Serif" w:hAnsi="Times New Roman" w:cs="Times New Roman"/>
                <w:sz w:val="28"/>
                <w:szCs w:val="28"/>
                <w:lang w:val="uk-UA"/>
              </w:rPr>
              <w:t>зеркальний</w:t>
            </w:r>
            <w:proofErr w:type="spellEnd"/>
            <w:r w:rsidR="002F567F" w:rsidRPr="002F567F">
              <w:rPr>
                <w:rFonts w:ascii="Times New Roman" w:eastAsia="Microsoft Sans Serif" w:hAnsi="Times New Roman" w:cs="Times New Roman"/>
                <w:sz w:val="28"/>
                <w:szCs w:val="28"/>
                <w:lang w:val="uk-UA"/>
              </w:rPr>
              <w:t xml:space="preserve"> </w:t>
            </w:r>
            <w:proofErr w:type="spellStart"/>
            <w:r w:rsidR="002F567F"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BBE2E0C" w14:textId="2C31D765" w:rsidR="00187AF9" w:rsidRPr="002F567F" w:rsidRDefault="00187AF9"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1</w:t>
            </w:r>
            <w:r w:rsidR="00741495" w:rsidRPr="002F567F">
              <w:rPr>
                <w:rFonts w:ascii="Times New Roman" w:hAnsi="Times New Roman" w:cs="Times New Roman"/>
                <w:sz w:val="28"/>
                <w:szCs w:val="28"/>
                <w:lang w:val="uk-UA"/>
              </w:rPr>
              <w:t>00</w:t>
            </w:r>
          </w:p>
        </w:tc>
        <w:tc>
          <w:tcPr>
            <w:tcW w:w="2268" w:type="dxa"/>
            <w:tcBorders>
              <w:top w:val="single" w:sz="6" w:space="0" w:color="000000"/>
              <w:left w:val="single" w:sz="6" w:space="0" w:color="000000"/>
              <w:bottom w:val="single" w:sz="6" w:space="0" w:color="000000"/>
              <w:right w:val="single" w:sz="6" w:space="0" w:color="000000"/>
            </w:tcBorders>
          </w:tcPr>
          <w:p w14:paraId="09F95456" w14:textId="3EA39D45" w:rsidR="00187AF9" w:rsidRPr="002F567F" w:rsidRDefault="00741495"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75</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3D250FC7" w14:textId="6C37F29F" w:rsidR="00187AF9" w:rsidRPr="002F567F" w:rsidRDefault="00741495" w:rsidP="00187AF9">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7</w:t>
            </w:r>
            <w:r w:rsidR="00187AF9" w:rsidRPr="002F567F">
              <w:rPr>
                <w:rFonts w:ascii="Times New Roman" w:eastAsia="Microsoft Sans Serif" w:hAnsi="Times New Roman" w:cs="Times New Roman"/>
                <w:sz w:val="28"/>
                <w:szCs w:val="28"/>
                <w:lang w:val="uk-UA"/>
              </w:rPr>
              <w:t> 5</w:t>
            </w:r>
            <w:r w:rsidRPr="002F567F">
              <w:rPr>
                <w:rFonts w:ascii="Times New Roman" w:eastAsia="Microsoft Sans Serif" w:hAnsi="Times New Roman" w:cs="Times New Roman"/>
                <w:sz w:val="28"/>
                <w:szCs w:val="28"/>
                <w:lang w:val="uk-UA"/>
              </w:rPr>
              <w:t>0</w:t>
            </w:r>
            <w:r w:rsidR="00187AF9" w:rsidRPr="002F567F">
              <w:rPr>
                <w:rFonts w:ascii="Times New Roman" w:eastAsia="Microsoft Sans Serif" w:hAnsi="Times New Roman" w:cs="Times New Roman"/>
                <w:sz w:val="28"/>
                <w:szCs w:val="28"/>
                <w:lang w:val="uk-UA"/>
              </w:rPr>
              <w:t>0,00</w:t>
            </w:r>
          </w:p>
        </w:tc>
      </w:tr>
      <w:tr w:rsidR="00187AF9" w:rsidRPr="002F567F" w14:paraId="5951DD99" w14:textId="77777777" w:rsidTr="00A52C2F">
        <w:trPr>
          <w:trHeight w:val="300"/>
        </w:trPr>
        <w:tc>
          <w:tcPr>
            <w:tcW w:w="710" w:type="dxa"/>
            <w:tcBorders>
              <w:top w:val="single" w:sz="6" w:space="0" w:color="000000"/>
              <w:bottom w:val="single" w:sz="6" w:space="0" w:color="000000"/>
              <w:right w:val="single" w:sz="6" w:space="0" w:color="000000"/>
            </w:tcBorders>
          </w:tcPr>
          <w:p w14:paraId="2C63AB2E" w14:textId="49169A84"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15</w:t>
            </w:r>
          </w:p>
        </w:tc>
        <w:tc>
          <w:tcPr>
            <w:tcW w:w="3969" w:type="dxa"/>
            <w:tcBorders>
              <w:top w:val="single" w:sz="6" w:space="0" w:color="000000"/>
              <w:left w:val="single" w:sz="6" w:space="0" w:color="000000"/>
              <w:bottom w:val="single" w:sz="6" w:space="0" w:color="000000"/>
              <w:right w:val="single" w:sz="6" w:space="0" w:color="000000"/>
            </w:tcBorders>
          </w:tcPr>
          <w:p w14:paraId="06AADD1B" w14:textId="27A3C634" w:rsidR="00187AF9" w:rsidRPr="002F567F" w:rsidRDefault="00741495" w:rsidP="00187AF9">
            <w:pPr>
              <w:spacing w:before="3"/>
              <w:ind w:left="70" w:right="38"/>
              <w:jc w:val="center"/>
              <w:rPr>
                <w:rFonts w:ascii="Times New Roman" w:eastAsia="Microsoft Sans Serif" w:hAnsi="Times New Roman" w:cs="Times New Roman"/>
                <w:sz w:val="28"/>
                <w:szCs w:val="28"/>
                <w:lang w:val="uk-UA"/>
              </w:rPr>
            </w:pPr>
            <w:proofErr w:type="spellStart"/>
            <w:r w:rsidRPr="00741495">
              <w:rPr>
                <w:rFonts w:ascii="Times New Roman" w:eastAsia="Microsoft Sans Serif" w:hAnsi="Times New Roman" w:cs="Times New Roman"/>
                <w:sz w:val="28"/>
                <w:szCs w:val="28"/>
                <w:lang w:val="ru-RU"/>
              </w:rPr>
              <w:t>Записна</w:t>
            </w:r>
            <w:proofErr w:type="spellEnd"/>
            <w:r w:rsidRPr="00741495">
              <w:rPr>
                <w:rFonts w:ascii="Times New Roman" w:eastAsia="Microsoft Sans Serif" w:hAnsi="Times New Roman" w:cs="Times New Roman"/>
                <w:sz w:val="28"/>
                <w:szCs w:val="28"/>
                <w:lang w:val="ru-RU"/>
              </w:rPr>
              <w:t xml:space="preserve"> книжка А</w:t>
            </w:r>
            <w:r w:rsidRPr="002F567F">
              <w:rPr>
                <w:rFonts w:ascii="Times New Roman" w:eastAsia="Microsoft Sans Serif" w:hAnsi="Times New Roman" w:cs="Times New Roman"/>
                <w:sz w:val="28"/>
                <w:szCs w:val="28"/>
                <w:lang w:val="uk-UA"/>
              </w:rPr>
              <w:t>6</w:t>
            </w:r>
            <w:r w:rsidR="00465D8B" w:rsidRPr="002F567F">
              <w:rPr>
                <w:rFonts w:ascii="Times New Roman" w:eastAsia="Microsoft Sans Serif" w:hAnsi="Times New Roman" w:cs="Times New Roman"/>
                <w:sz w:val="28"/>
                <w:szCs w:val="28"/>
                <w:lang w:val="uk-UA"/>
              </w:rPr>
              <w:t xml:space="preserve"> з </w:t>
            </w:r>
            <w:proofErr w:type="spellStart"/>
            <w:r w:rsidR="00465D8B"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63F0FCAB" w14:textId="37582C8A" w:rsidR="00187AF9" w:rsidRPr="002F567F" w:rsidRDefault="00741495"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50</w:t>
            </w:r>
          </w:p>
        </w:tc>
        <w:tc>
          <w:tcPr>
            <w:tcW w:w="2268" w:type="dxa"/>
            <w:tcBorders>
              <w:top w:val="single" w:sz="6" w:space="0" w:color="000000"/>
              <w:left w:val="single" w:sz="6" w:space="0" w:color="000000"/>
              <w:bottom w:val="single" w:sz="6" w:space="0" w:color="000000"/>
              <w:right w:val="single" w:sz="6" w:space="0" w:color="000000"/>
            </w:tcBorders>
          </w:tcPr>
          <w:p w14:paraId="2F1A1E3D" w14:textId="7E970212" w:rsidR="00187AF9" w:rsidRPr="002F567F" w:rsidRDefault="00741495"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14</w:t>
            </w:r>
            <w:r w:rsidR="00187AF9" w:rsidRPr="002F567F">
              <w:rPr>
                <w:rFonts w:ascii="Times New Roman" w:eastAsia="Microsoft Sans Serif" w:hAnsi="Times New Roman" w:cs="Times New Roman"/>
                <w:sz w:val="28"/>
                <w:szCs w:val="28"/>
                <w:lang w:val="uk-UA"/>
              </w:rPr>
              <w:t>0,00</w:t>
            </w:r>
          </w:p>
        </w:tc>
        <w:tc>
          <w:tcPr>
            <w:tcW w:w="1843" w:type="dxa"/>
            <w:tcBorders>
              <w:top w:val="single" w:sz="6" w:space="0" w:color="000000"/>
              <w:left w:val="single" w:sz="6" w:space="0" w:color="000000"/>
              <w:bottom w:val="single" w:sz="6" w:space="0" w:color="000000"/>
            </w:tcBorders>
          </w:tcPr>
          <w:p w14:paraId="1806D624" w14:textId="379E0957" w:rsidR="00187AF9" w:rsidRPr="002F567F" w:rsidRDefault="00741495" w:rsidP="00187AF9">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7 00</w:t>
            </w:r>
            <w:r w:rsidR="00187AF9" w:rsidRPr="002F567F">
              <w:rPr>
                <w:rFonts w:ascii="Times New Roman" w:eastAsia="Microsoft Sans Serif" w:hAnsi="Times New Roman" w:cs="Times New Roman"/>
                <w:sz w:val="28"/>
                <w:szCs w:val="28"/>
                <w:lang w:val="uk-UA"/>
              </w:rPr>
              <w:t>0,00</w:t>
            </w:r>
          </w:p>
        </w:tc>
      </w:tr>
      <w:tr w:rsidR="00187AF9" w:rsidRPr="002F567F" w14:paraId="18C900FA" w14:textId="77777777" w:rsidTr="00A52C2F">
        <w:trPr>
          <w:trHeight w:val="300"/>
        </w:trPr>
        <w:tc>
          <w:tcPr>
            <w:tcW w:w="710" w:type="dxa"/>
            <w:tcBorders>
              <w:top w:val="single" w:sz="6" w:space="0" w:color="000000"/>
              <w:bottom w:val="single" w:sz="6" w:space="0" w:color="000000"/>
              <w:right w:val="single" w:sz="6" w:space="0" w:color="000000"/>
            </w:tcBorders>
          </w:tcPr>
          <w:p w14:paraId="2D29717A" w14:textId="447F79E3"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16</w:t>
            </w:r>
          </w:p>
        </w:tc>
        <w:tc>
          <w:tcPr>
            <w:tcW w:w="3969" w:type="dxa"/>
            <w:tcBorders>
              <w:top w:val="single" w:sz="6" w:space="0" w:color="000000"/>
              <w:left w:val="single" w:sz="6" w:space="0" w:color="000000"/>
              <w:bottom w:val="single" w:sz="6" w:space="0" w:color="000000"/>
              <w:right w:val="single" w:sz="6" w:space="0" w:color="000000"/>
            </w:tcBorders>
          </w:tcPr>
          <w:p w14:paraId="29F32DE3" w14:textId="032650DA" w:rsidR="00187AF9" w:rsidRPr="002F567F" w:rsidRDefault="00741495" w:rsidP="00187AF9">
            <w:pPr>
              <w:spacing w:before="3"/>
              <w:ind w:left="70" w:right="38"/>
              <w:jc w:val="center"/>
              <w:rPr>
                <w:rFonts w:ascii="Times New Roman" w:hAnsi="Times New Roman" w:cs="Times New Roman"/>
                <w:sz w:val="28"/>
                <w:szCs w:val="28"/>
              </w:rPr>
            </w:pPr>
            <w:proofErr w:type="spellStart"/>
            <w:r w:rsidRPr="002F567F">
              <w:rPr>
                <w:rFonts w:ascii="Times New Roman" w:hAnsi="Times New Roman" w:cs="Times New Roman"/>
                <w:sz w:val="28"/>
                <w:szCs w:val="28"/>
                <w:lang w:val="ru-RU"/>
              </w:rPr>
              <w:t>Шкарпетки</w:t>
            </w:r>
            <w:proofErr w:type="spellEnd"/>
            <w:r w:rsidR="00465D8B" w:rsidRPr="002F567F">
              <w:rPr>
                <w:rFonts w:ascii="Times New Roman" w:eastAsia="Microsoft Sans Serif" w:hAnsi="Times New Roman" w:cs="Times New Roman"/>
                <w:sz w:val="28"/>
                <w:szCs w:val="28"/>
                <w:lang w:val="uk-UA"/>
              </w:rPr>
              <w:t xml:space="preserve"> </w:t>
            </w:r>
            <w:proofErr w:type="spellStart"/>
            <w:r w:rsidR="00465D8B" w:rsidRPr="002F567F">
              <w:rPr>
                <w:rFonts w:ascii="Times New Roman" w:eastAsia="Microsoft Sans Serif" w:hAnsi="Times New Roman" w:cs="Times New Roman"/>
                <w:sz w:val="28"/>
                <w:szCs w:val="28"/>
                <w:lang w:val="uk-UA"/>
              </w:rPr>
              <w:t>брендовані</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71342BC3" w14:textId="0C3C2330" w:rsidR="00187AF9" w:rsidRPr="002F567F" w:rsidRDefault="00187AF9"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2</w:t>
            </w:r>
            <w:r w:rsidR="00741495" w:rsidRPr="002F567F">
              <w:rPr>
                <w:rFonts w:ascii="Times New Roman" w:hAnsi="Times New Roman" w:cs="Times New Roman"/>
                <w:sz w:val="28"/>
                <w:szCs w:val="28"/>
                <w:lang w:val="uk-UA"/>
              </w:rPr>
              <w:t>00</w:t>
            </w:r>
          </w:p>
        </w:tc>
        <w:tc>
          <w:tcPr>
            <w:tcW w:w="2268" w:type="dxa"/>
            <w:tcBorders>
              <w:top w:val="single" w:sz="6" w:space="0" w:color="000000"/>
              <w:left w:val="single" w:sz="6" w:space="0" w:color="000000"/>
              <w:bottom w:val="single" w:sz="6" w:space="0" w:color="000000"/>
              <w:right w:val="single" w:sz="6" w:space="0" w:color="000000"/>
            </w:tcBorders>
          </w:tcPr>
          <w:p w14:paraId="797FD0EC" w14:textId="4BE69EB9" w:rsidR="00187AF9" w:rsidRPr="002F567F" w:rsidRDefault="00741495"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9</w:t>
            </w:r>
            <w:r w:rsidR="001C2800" w:rsidRPr="002F567F">
              <w:rPr>
                <w:rFonts w:ascii="Times New Roman" w:eastAsia="Microsoft Sans Serif" w:hAnsi="Times New Roman" w:cs="Times New Roman"/>
                <w:sz w:val="28"/>
                <w:szCs w:val="28"/>
                <w:lang w:val="uk-UA"/>
              </w:rPr>
              <w:t>5</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377EDBF4" w14:textId="3CAF0383" w:rsidR="00187AF9" w:rsidRPr="002F567F" w:rsidRDefault="00741495" w:rsidP="00187AF9">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 xml:space="preserve">19 </w:t>
            </w:r>
            <w:r w:rsidR="001C2800" w:rsidRPr="002F567F">
              <w:rPr>
                <w:rFonts w:ascii="Times New Roman" w:eastAsia="Microsoft Sans Serif" w:hAnsi="Times New Roman" w:cs="Times New Roman"/>
                <w:sz w:val="28"/>
                <w:szCs w:val="28"/>
                <w:lang w:val="uk-UA"/>
              </w:rPr>
              <w:t>0</w:t>
            </w:r>
            <w:r w:rsidRPr="002F567F">
              <w:rPr>
                <w:rFonts w:ascii="Times New Roman" w:eastAsia="Microsoft Sans Serif" w:hAnsi="Times New Roman" w:cs="Times New Roman"/>
                <w:sz w:val="28"/>
                <w:szCs w:val="28"/>
                <w:lang w:val="uk-UA"/>
              </w:rPr>
              <w:t>00</w:t>
            </w:r>
            <w:r w:rsidR="00187AF9" w:rsidRPr="002F567F">
              <w:rPr>
                <w:rFonts w:ascii="Times New Roman" w:eastAsia="Microsoft Sans Serif" w:hAnsi="Times New Roman" w:cs="Times New Roman"/>
                <w:sz w:val="28"/>
                <w:szCs w:val="28"/>
                <w:lang w:val="uk-UA"/>
              </w:rPr>
              <w:t>,00</w:t>
            </w:r>
          </w:p>
        </w:tc>
      </w:tr>
      <w:tr w:rsidR="00187AF9" w:rsidRPr="002F567F" w14:paraId="28748EBB" w14:textId="77777777" w:rsidTr="00A52C2F">
        <w:trPr>
          <w:trHeight w:val="300"/>
        </w:trPr>
        <w:tc>
          <w:tcPr>
            <w:tcW w:w="710" w:type="dxa"/>
            <w:tcBorders>
              <w:top w:val="single" w:sz="6" w:space="0" w:color="000000"/>
              <w:bottom w:val="single" w:sz="6" w:space="0" w:color="000000"/>
              <w:right w:val="single" w:sz="6" w:space="0" w:color="000000"/>
            </w:tcBorders>
          </w:tcPr>
          <w:p w14:paraId="6C1BB105" w14:textId="1A75CBE9" w:rsidR="00187AF9" w:rsidRPr="002F567F" w:rsidRDefault="00187AF9"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rPr>
              <w:t>17</w:t>
            </w:r>
          </w:p>
        </w:tc>
        <w:tc>
          <w:tcPr>
            <w:tcW w:w="3969" w:type="dxa"/>
            <w:tcBorders>
              <w:top w:val="single" w:sz="6" w:space="0" w:color="000000"/>
              <w:left w:val="single" w:sz="6" w:space="0" w:color="000000"/>
              <w:bottom w:val="single" w:sz="6" w:space="0" w:color="000000"/>
              <w:right w:val="single" w:sz="6" w:space="0" w:color="000000"/>
            </w:tcBorders>
          </w:tcPr>
          <w:p w14:paraId="7D62EC7F" w14:textId="0A70490E" w:rsidR="00187AF9" w:rsidRPr="002F567F" w:rsidRDefault="002F567F" w:rsidP="00BE3DE6">
            <w:pPr>
              <w:spacing w:before="3"/>
              <w:ind w:left="70" w:right="38"/>
              <w:jc w:val="center"/>
              <w:rPr>
                <w:rFonts w:ascii="Times New Roman" w:eastAsia="Microsoft Sans Serif" w:hAnsi="Times New Roman" w:cs="Times New Roman"/>
                <w:sz w:val="28"/>
                <w:szCs w:val="28"/>
                <w:lang w:val="uk-UA"/>
              </w:rPr>
            </w:pPr>
            <w:proofErr w:type="spellStart"/>
            <w:r w:rsidRPr="002F567F">
              <w:rPr>
                <w:rFonts w:ascii="Times New Roman" w:eastAsia="Microsoft Sans Serif" w:hAnsi="Times New Roman" w:cs="Times New Roman"/>
                <w:sz w:val="28"/>
                <w:szCs w:val="28"/>
                <w:lang w:val="uk-UA"/>
              </w:rPr>
              <w:t>Брендовані</w:t>
            </w:r>
            <w:proofErr w:type="spellEnd"/>
            <w:r w:rsidRPr="002F567F">
              <w:rPr>
                <w:rFonts w:ascii="Times New Roman" w:eastAsia="Microsoft Sans Serif" w:hAnsi="Times New Roman" w:cs="Times New Roman"/>
                <w:sz w:val="28"/>
                <w:szCs w:val="28"/>
                <w:lang w:val="uk-UA"/>
              </w:rPr>
              <w:t xml:space="preserve">  па</w:t>
            </w:r>
            <w:r w:rsidR="00BE3DE6" w:rsidRPr="002F567F">
              <w:rPr>
                <w:rFonts w:ascii="Times New Roman" w:eastAsia="Microsoft Sans Serif" w:hAnsi="Times New Roman" w:cs="Times New Roman"/>
                <w:sz w:val="28"/>
                <w:szCs w:val="28"/>
                <w:lang w:val="uk-UA"/>
              </w:rPr>
              <w:t>кети</w:t>
            </w:r>
            <w:r w:rsidR="00465D8B" w:rsidRPr="002F567F">
              <w:rPr>
                <w:rFonts w:ascii="Times New Roman" w:eastAsia="Microsoft Sans Serif" w:hAnsi="Times New Roman" w:cs="Times New Roman"/>
                <w:sz w:val="28"/>
                <w:szCs w:val="28"/>
                <w:lang w:val="uk-UA"/>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5717C2B1" w14:textId="516E8D33" w:rsidR="00187AF9" w:rsidRPr="002F567F" w:rsidRDefault="00842F5A" w:rsidP="00187AF9">
            <w:pPr>
              <w:spacing w:before="3"/>
              <w:ind w:left="343" w:right="318"/>
              <w:jc w:val="center"/>
              <w:rPr>
                <w:rFonts w:ascii="Times New Roman" w:eastAsia="Microsoft Sans Serif" w:hAnsi="Times New Roman" w:cs="Times New Roman"/>
                <w:sz w:val="28"/>
                <w:szCs w:val="28"/>
                <w:lang w:val="uk-UA"/>
              </w:rPr>
            </w:pPr>
            <w:r w:rsidRPr="002F567F">
              <w:rPr>
                <w:rFonts w:ascii="Times New Roman" w:hAnsi="Times New Roman" w:cs="Times New Roman"/>
                <w:sz w:val="28"/>
                <w:szCs w:val="28"/>
                <w:lang w:val="uk-UA"/>
              </w:rPr>
              <w:t>1</w:t>
            </w:r>
            <w:r w:rsidR="00BE3DE6" w:rsidRPr="002F567F">
              <w:rPr>
                <w:rFonts w:ascii="Times New Roman" w:hAnsi="Times New Roman" w:cs="Times New Roman"/>
                <w:sz w:val="28"/>
                <w:szCs w:val="28"/>
                <w:lang w:val="uk-UA"/>
              </w:rPr>
              <w:t>00</w:t>
            </w:r>
          </w:p>
        </w:tc>
        <w:tc>
          <w:tcPr>
            <w:tcW w:w="2268" w:type="dxa"/>
            <w:tcBorders>
              <w:top w:val="single" w:sz="6" w:space="0" w:color="000000"/>
              <w:left w:val="single" w:sz="6" w:space="0" w:color="000000"/>
              <w:bottom w:val="single" w:sz="6" w:space="0" w:color="000000"/>
              <w:right w:val="single" w:sz="6" w:space="0" w:color="000000"/>
            </w:tcBorders>
          </w:tcPr>
          <w:p w14:paraId="4594D233" w14:textId="2D6536DF" w:rsidR="00187AF9" w:rsidRPr="002F567F" w:rsidRDefault="008C1B7F" w:rsidP="00187AF9">
            <w:pPr>
              <w:spacing w:before="3"/>
              <w:ind w:left="411" w:right="384"/>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120</w:t>
            </w:r>
            <w:r w:rsidR="00187AF9" w:rsidRPr="002F567F">
              <w:rPr>
                <w:rFonts w:ascii="Times New Roman" w:eastAsia="Microsoft Sans Serif" w:hAnsi="Times New Roman" w:cs="Times New Roman"/>
                <w:sz w:val="28"/>
                <w:szCs w:val="28"/>
                <w:lang w:val="uk-UA"/>
              </w:rPr>
              <w:t>,00</w:t>
            </w:r>
          </w:p>
        </w:tc>
        <w:tc>
          <w:tcPr>
            <w:tcW w:w="1843" w:type="dxa"/>
            <w:tcBorders>
              <w:top w:val="single" w:sz="6" w:space="0" w:color="000000"/>
              <w:left w:val="single" w:sz="6" w:space="0" w:color="000000"/>
              <w:bottom w:val="single" w:sz="6" w:space="0" w:color="000000"/>
            </w:tcBorders>
          </w:tcPr>
          <w:p w14:paraId="7950B675" w14:textId="70CB374A" w:rsidR="00187AF9" w:rsidRPr="002F567F" w:rsidRDefault="00842F5A" w:rsidP="00187AF9">
            <w:pPr>
              <w:spacing w:before="3"/>
              <w:ind w:right="60"/>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12</w:t>
            </w:r>
            <w:r w:rsidR="00BE3DE6" w:rsidRPr="002F567F">
              <w:rPr>
                <w:rFonts w:ascii="Times New Roman" w:eastAsia="Microsoft Sans Serif" w:hAnsi="Times New Roman" w:cs="Times New Roman"/>
                <w:sz w:val="28"/>
                <w:szCs w:val="28"/>
                <w:lang w:val="uk-UA"/>
              </w:rPr>
              <w:t xml:space="preserve"> </w:t>
            </w:r>
            <w:r w:rsidR="008C1B7F" w:rsidRPr="002F567F">
              <w:rPr>
                <w:rFonts w:ascii="Times New Roman" w:eastAsia="Microsoft Sans Serif" w:hAnsi="Times New Roman" w:cs="Times New Roman"/>
                <w:sz w:val="28"/>
                <w:szCs w:val="28"/>
                <w:lang w:val="uk-UA"/>
              </w:rPr>
              <w:t>0</w:t>
            </w:r>
            <w:r w:rsidR="00BE3DE6" w:rsidRPr="002F567F">
              <w:rPr>
                <w:rFonts w:ascii="Times New Roman" w:eastAsia="Microsoft Sans Serif" w:hAnsi="Times New Roman" w:cs="Times New Roman"/>
                <w:sz w:val="28"/>
                <w:szCs w:val="28"/>
                <w:lang w:val="uk-UA"/>
              </w:rPr>
              <w:t>00</w:t>
            </w:r>
            <w:r w:rsidR="00187AF9" w:rsidRPr="002F567F">
              <w:rPr>
                <w:rFonts w:ascii="Times New Roman" w:eastAsia="Microsoft Sans Serif" w:hAnsi="Times New Roman" w:cs="Times New Roman"/>
                <w:sz w:val="28"/>
                <w:szCs w:val="28"/>
                <w:lang w:val="uk-UA"/>
              </w:rPr>
              <w:t>,00</w:t>
            </w:r>
          </w:p>
        </w:tc>
      </w:tr>
      <w:tr w:rsidR="005A4BBE" w:rsidRPr="002F567F" w14:paraId="2599CDBC" w14:textId="77777777" w:rsidTr="00A52C2F">
        <w:trPr>
          <w:trHeight w:val="300"/>
        </w:trPr>
        <w:tc>
          <w:tcPr>
            <w:tcW w:w="710" w:type="dxa"/>
            <w:tcBorders>
              <w:top w:val="single" w:sz="6" w:space="0" w:color="000000"/>
              <w:bottom w:val="single" w:sz="6" w:space="0" w:color="000000"/>
              <w:right w:val="single" w:sz="6" w:space="0" w:color="000000"/>
            </w:tcBorders>
          </w:tcPr>
          <w:p w14:paraId="369EB597" w14:textId="0CBDEC5B" w:rsidR="005A4BBE" w:rsidRPr="002F567F" w:rsidRDefault="005A4BBE" w:rsidP="00A52C2F">
            <w:pPr>
              <w:jc w:val="center"/>
              <w:rPr>
                <w:rFonts w:ascii="Times New Roman" w:hAnsi="Times New Roman" w:cs="Times New Roman"/>
                <w:sz w:val="28"/>
                <w:szCs w:val="28"/>
                <w:lang w:val="uk-UA"/>
              </w:rPr>
            </w:pPr>
            <w:r w:rsidRPr="002F567F">
              <w:rPr>
                <w:rFonts w:ascii="Times New Roman" w:hAnsi="Times New Roman" w:cs="Times New Roman"/>
                <w:sz w:val="28"/>
                <w:szCs w:val="28"/>
                <w:lang w:val="uk-UA"/>
              </w:rPr>
              <w:t>18</w:t>
            </w:r>
          </w:p>
        </w:tc>
        <w:tc>
          <w:tcPr>
            <w:tcW w:w="3969" w:type="dxa"/>
            <w:tcBorders>
              <w:top w:val="single" w:sz="6" w:space="0" w:color="000000"/>
              <w:left w:val="single" w:sz="6" w:space="0" w:color="000000"/>
              <w:bottom w:val="single" w:sz="6" w:space="0" w:color="000000"/>
              <w:right w:val="single" w:sz="6" w:space="0" w:color="000000"/>
            </w:tcBorders>
          </w:tcPr>
          <w:p w14:paraId="01A92A8A" w14:textId="2297957E" w:rsidR="005A4BBE" w:rsidRPr="002F567F" w:rsidRDefault="002F567F" w:rsidP="00BE3DE6">
            <w:pPr>
              <w:spacing w:before="3"/>
              <w:ind w:left="70" w:right="38"/>
              <w:jc w:val="center"/>
              <w:rPr>
                <w:rFonts w:ascii="Times New Roman" w:eastAsia="Microsoft Sans Serif" w:hAnsi="Times New Roman" w:cs="Times New Roman"/>
                <w:sz w:val="28"/>
                <w:szCs w:val="28"/>
                <w:lang w:val="uk-UA"/>
              </w:rPr>
            </w:pPr>
            <w:r w:rsidRPr="002F567F">
              <w:rPr>
                <w:rFonts w:ascii="Times New Roman" w:eastAsia="Microsoft Sans Serif" w:hAnsi="Times New Roman" w:cs="Times New Roman"/>
                <w:sz w:val="28"/>
                <w:szCs w:val="28"/>
                <w:lang w:val="uk-UA"/>
              </w:rPr>
              <w:t>Ручка-</w:t>
            </w:r>
            <w:proofErr w:type="spellStart"/>
            <w:r w:rsidRPr="002F567F">
              <w:rPr>
                <w:rFonts w:ascii="Times New Roman" w:eastAsia="Microsoft Sans Serif" w:hAnsi="Times New Roman" w:cs="Times New Roman"/>
                <w:sz w:val="28"/>
                <w:szCs w:val="28"/>
                <w:lang w:val="uk-UA"/>
              </w:rPr>
              <w:t>стилус</w:t>
            </w:r>
            <w:proofErr w:type="spellEnd"/>
            <w:r w:rsidRPr="002F567F">
              <w:rPr>
                <w:rFonts w:ascii="Times New Roman" w:eastAsia="Microsoft Sans Serif" w:hAnsi="Times New Roman" w:cs="Times New Roman"/>
                <w:sz w:val="28"/>
                <w:szCs w:val="28"/>
                <w:lang w:val="uk-UA"/>
              </w:rPr>
              <w:t xml:space="preserve"> алюмінієва чорне чорнило з </w:t>
            </w:r>
            <w:proofErr w:type="spellStart"/>
            <w:r w:rsidRPr="002F567F">
              <w:rPr>
                <w:rFonts w:ascii="Times New Roman" w:eastAsia="Microsoft Sans Serif" w:hAnsi="Times New Roman" w:cs="Times New Roman"/>
                <w:sz w:val="28"/>
                <w:szCs w:val="28"/>
                <w:lang w:val="uk-UA"/>
              </w:rPr>
              <w:t>лого</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D1AAF3" w14:textId="33DE45B3" w:rsidR="005A4BBE" w:rsidRPr="002F567F" w:rsidRDefault="005A4BBE" w:rsidP="00187AF9">
            <w:pPr>
              <w:spacing w:before="3"/>
              <w:ind w:left="343" w:right="318"/>
              <w:jc w:val="center"/>
              <w:rPr>
                <w:rFonts w:ascii="Times New Roman" w:hAnsi="Times New Roman" w:cs="Times New Roman"/>
                <w:sz w:val="28"/>
                <w:szCs w:val="28"/>
                <w:lang w:val="ru-RU"/>
              </w:rPr>
            </w:pPr>
            <w:r w:rsidRPr="002F567F">
              <w:rPr>
                <w:rFonts w:ascii="Times New Roman" w:hAnsi="Times New Roman" w:cs="Times New Roman"/>
                <w:sz w:val="28"/>
                <w:szCs w:val="28"/>
                <w:lang w:val="ru-RU"/>
              </w:rPr>
              <w:t>60</w:t>
            </w:r>
          </w:p>
        </w:tc>
        <w:tc>
          <w:tcPr>
            <w:tcW w:w="2268" w:type="dxa"/>
            <w:tcBorders>
              <w:top w:val="single" w:sz="6" w:space="0" w:color="000000"/>
              <w:left w:val="single" w:sz="6" w:space="0" w:color="000000"/>
              <w:bottom w:val="single" w:sz="6" w:space="0" w:color="000000"/>
              <w:right w:val="single" w:sz="6" w:space="0" w:color="000000"/>
            </w:tcBorders>
          </w:tcPr>
          <w:p w14:paraId="73981CAB" w14:textId="233B658A" w:rsidR="005A4BBE" w:rsidRPr="002F567F" w:rsidRDefault="00465D8B" w:rsidP="00187AF9">
            <w:pPr>
              <w:spacing w:before="3"/>
              <w:ind w:left="411" w:right="384"/>
              <w:jc w:val="center"/>
              <w:rPr>
                <w:rFonts w:ascii="Times New Roman" w:eastAsia="Microsoft Sans Serif" w:hAnsi="Times New Roman" w:cs="Times New Roman"/>
                <w:sz w:val="28"/>
                <w:szCs w:val="28"/>
                <w:lang w:val="ru-RU"/>
              </w:rPr>
            </w:pPr>
            <w:r w:rsidRPr="002F567F">
              <w:rPr>
                <w:rFonts w:ascii="Times New Roman" w:eastAsia="Microsoft Sans Serif" w:hAnsi="Times New Roman" w:cs="Times New Roman"/>
                <w:sz w:val="28"/>
                <w:szCs w:val="28"/>
                <w:lang w:val="ru-RU"/>
              </w:rPr>
              <w:t>165</w:t>
            </w:r>
            <w:r w:rsidR="005A4BBE" w:rsidRPr="002F567F">
              <w:rPr>
                <w:rFonts w:ascii="Times New Roman" w:eastAsia="Microsoft Sans Serif" w:hAnsi="Times New Roman" w:cs="Times New Roman"/>
                <w:sz w:val="28"/>
                <w:szCs w:val="28"/>
                <w:lang w:val="ru-RU"/>
              </w:rPr>
              <w:t>,00</w:t>
            </w:r>
          </w:p>
        </w:tc>
        <w:tc>
          <w:tcPr>
            <w:tcW w:w="1843" w:type="dxa"/>
            <w:tcBorders>
              <w:top w:val="single" w:sz="6" w:space="0" w:color="000000"/>
              <w:left w:val="single" w:sz="6" w:space="0" w:color="000000"/>
              <w:bottom w:val="single" w:sz="6" w:space="0" w:color="000000"/>
            </w:tcBorders>
          </w:tcPr>
          <w:p w14:paraId="2D90C31C" w14:textId="60F06E28" w:rsidR="005A4BBE" w:rsidRPr="002F567F" w:rsidRDefault="00465D8B" w:rsidP="00187AF9">
            <w:pPr>
              <w:spacing w:before="3"/>
              <w:ind w:right="60"/>
              <w:jc w:val="center"/>
              <w:rPr>
                <w:rFonts w:ascii="Times New Roman" w:eastAsia="Microsoft Sans Serif" w:hAnsi="Times New Roman" w:cs="Times New Roman"/>
                <w:sz w:val="28"/>
                <w:szCs w:val="28"/>
                <w:lang w:val="ru-RU"/>
              </w:rPr>
            </w:pPr>
            <w:r w:rsidRPr="002F567F">
              <w:rPr>
                <w:rFonts w:ascii="Times New Roman" w:eastAsia="Microsoft Sans Serif" w:hAnsi="Times New Roman" w:cs="Times New Roman"/>
                <w:sz w:val="28"/>
                <w:szCs w:val="28"/>
                <w:lang w:val="ru-RU"/>
              </w:rPr>
              <w:t>9</w:t>
            </w:r>
            <w:r w:rsidR="005A4BBE" w:rsidRPr="002F567F">
              <w:rPr>
                <w:rFonts w:ascii="Times New Roman" w:eastAsia="Microsoft Sans Serif" w:hAnsi="Times New Roman" w:cs="Times New Roman"/>
                <w:sz w:val="28"/>
                <w:szCs w:val="28"/>
                <w:lang w:val="ru-RU"/>
              </w:rPr>
              <w:t> </w:t>
            </w:r>
            <w:r w:rsidRPr="002F567F">
              <w:rPr>
                <w:rFonts w:ascii="Times New Roman" w:eastAsia="Microsoft Sans Serif" w:hAnsi="Times New Roman" w:cs="Times New Roman"/>
                <w:sz w:val="28"/>
                <w:szCs w:val="28"/>
                <w:lang w:val="ru-RU"/>
              </w:rPr>
              <w:t>9</w:t>
            </w:r>
            <w:r w:rsidR="005A4BBE" w:rsidRPr="002F567F">
              <w:rPr>
                <w:rFonts w:ascii="Times New Roman" w:eastAsia="Microsoft Sans Serif" w:hAnsi="Times New Roman" w:cs="Times New Roman"/>
                <w:sz w:val="28"/>
                <w:szCs w:val="28"/>
                <w:lang w:val="ru-RU"/>
              </w:rPr>
              <w:t>00,00</w:t>
            </w:r>
          </w:p>
        </w:tc>
      </w:tr>
      <w:tr w:rsidR="00187AF9" w:rsidRPr="002F567F" w14:paraId="086F775F" w14:textId="77777777" w:rsidTr="00A52C2F">
        <w:trPr>
          <w:trHeight w:val="315"/>
        </w:trPr>
        <w:tc>
          <w:tcPr>
            <w:tcW w:w="710" w:type="dxa"/>
            <w:tcBorders>
              <w:top w:val="single" w:sz="6" w:space="0" w:color="000000"/>
              <w:right w:val="single" w:sz="6" w:space="0" w:color="000000"/>
            </w:tcBorders>
          </w:tcPr>
          <w:p w14:paraId="126EF731" w14:textId="319AED1E" w:rsidR="00187AF9" w:rsidRPr="002F567F" w:rsidRDefault="00187AF9" w:rsidP="00187AF9">
            <w:pPr>
              <w:spacing w:before="3"/>
              <w:ind w:left="235"/>
              <w:rPr>
                <w:rFonts w:ascii="Times New Roman" w:eastAsia="Microsoft Sans Serif" w:hAnsi="Times New Roman" w:cs="Times New Roman"/>
                <w:sz w:val="28"/>
                <w:szCs w:val="28"/>
                <w:lang w:val="uk-UA"/>
              </w:rPr>
            </w:pPr>
          </w:p>
        </w:tc>
        <w:tc>
          <w:tcPr>
            <w:tcW w:w="3969" w:type="dxa"/>
            <w:tcBorders>
              <w:top w:val="single" w:sz="6" w:space="0" w:color="000000"/>
              <w:left w:val="single" w:sz="6" w:space="0" w:color="000000"/>
              <w:right w:val="single" w:sz="6" w:space="0" w:color="000000"/>
            </w:tcBorders>
          </w:tcPr>
          <w:p w14:paraId="460DD676" w14:textId="77777777" w:rsidR="00187AF9" w:rsidRPr="002F567F" w:rsidRDefault="00187AF9" w:rsidP="00187AF9">
            <w:pPr>
              <w:spacing w:before="3"/>
              <w:ind w:left="70" w:right="39"/>
              <w:jc w:val="center"/>
              <w:rPr>
                <w:rFonts w:ascii="Times New Roman" w:eastAsia="Microsoft Sans Serif" w:hAnsi="Times New Roman" w:cs="Times New Roman"/>
                <w:sz w:val="28"/>
                <w:szCs w:val="28"/>
              </w:rPr>
            </w:pPr>
            <w:r w:rsidRPr="002F567F">
              <w:rPr>
                <w:rFonts w:ascii="Times New Roman" w:eastAsia="Microsoft Sans Serif" w:hAnsi="Times New Roman" w:cs="Times New Roman"/>
                <w:b/>
                <w:bCs/>
                <w:sz w:val="28"/>
                <w:szCs w:val="28"/>
              </w:rPr>
              <w:t>В с ь о г о</w:t>
            </w:r>
            <w:r w:rsidRPr="002F567F">
              <w:rPr>
                <w:rFonts w:ascii="Times New Roman" w:eastAsia="Microsoft Sans Serif" w:hAnsi="Times New Roman" w:cs="Times New Roman"/>
                <w:b/>
                <w:bCs/>
                <w:sz w:val="28"/>
                <w:szCs w:val="28"/>
                <w:lang w:val="uk-UA"/>
              </w:rPr>
              <w:t xml:space="preserve"> </w:t>
            </w:r>
            <w:r w:rsidRPr="002F567F">
              <w:rPr>
                <w:rFonts w:ascii="Times New Roman" w:eastAsia="Microsoft Sans Serif" w:hAnsi="Times New Roman" w:cs="Times New Roman"/>
                <w:sz w:val="28"/>
                <w:szCs w:val="28"/>
                <w:lang w:val="uk-UA"/>
              </w:rPr>
              <w:t>(грн)</w:t>
            </w:r>
            <w:r w:rsidRPr="002F567F">
              <w:rPr>
                <w:rFonts w:ascii="Times New Roman" w:eastAsia="Microsoft Sans Serif" w:hAnsi="Times New Roman" w:cs="Times New Roman"/>
                <w:b/>
                <w:bCs/>
                <w:sz w:val="28"/>
                <w:szCs w:val="28"/>
              </w:rPr>
              <w:t>:</w:t>
            </w:r>
          </w:p>
        </w:tc>
        <w:tc>
          <w:tcPr>
            <w:tcW w:w="1417" w:type="dxa"/>
            <w:tcBorders>
              <w:top w:val="single" w:sz="6" w:space="0" w:color="000000"/>
              <w:left w:val="single" w:sz="6" w:space="0" w:color="000000"/>
              <w:right w:val="single" w:sz="6" w:space="0" w:color="000000"/>
            </w:tcBorders>
          </w:tcPr>
          <w:p w14:paraId="1BE94788" w14:textId="77777777" w:rsidR="00187AF9" w:rsidRPr="002F567F" w:rsidRDefault="00187AF9" w:rsidP="00187AF9">
            <w:pPr>
              <w:spacing w:before="3"/>
              <w:ind w:left="343" w:right="318"/>
              <w:jc w:val="center"/>
              <w:rPr>
                <w:rFonts w:ascii="Times New Roman" w:eastAsia="Microsoft Sans Serif" w:hAnsi="Times New Roman" w:cs="Times New Roman"/>
                <w:sz w:val="28"/>
                <w:szCs w:val="28"/>
              </w:rPr>
            </w:pPr>
          </w:p>
        </w:tc>
        <w:tc>
          <w:tcPr>
            <w:tcW w:w="2268" w:type="dxa"/>
            <w:tcBorders>
              <w:top w:val="single" w:sz="6" w:space="0" w:color="000000"/>
              <w:left w:val="single" w:sz="6" w:space="0" w:color="000000"/>
              <w:right w:val="single" w:sz="6" w:space="0" w:color="000000"/>
            </w:tcBorders>
          </w:tcPr>
          <w:p w14:paraId="5F69FE00" w14:textId="77777777" w:rsidR="00187AF9" w:rsidRPr="002F567F" w:rsidRDefault="00187AF9" w:rsidP="00187AF9">
            <w:pPr>
              <w:spacing w:before="3"/>
              <w:ind w:left="411" w:right="384"/>
              <w:jc w:val="center"/>
              <w:rPr>
                <w:rFonts w:ascii="Times New Roman" w:eastAsia="Microsoft Sans Serif" w:hAnsi="Times New Roman" w:cs="Times New Roman"/>
                <w:sz w:val="28"/>
                <w:szCs w:val="28"/>
              </w:rPr>
            </w:pPr>
          </w:p>
        </w:tc>
        <w:tc>
          <w:tcPr>
            <w:tcW w:w="1843" w:type="dxa"/>
            <w:tcBorders>
              <w:top w:val="single" w:sz="6" w:space="0" w:color="000000"/>
              <w:left w:val="single" w:sz="6" w:space="0" w:color="000000"/>
            </w:tcBorders>
          </w:tcPr>
          <w:p w14:paraId="00423ECA" w14:textId="3BEA9D4B" w:rsidR="00187AF9" w:rsidRPr="002F567F" w:rsidRDefault="00465D8B" w:rsidP="00187AF9">
            <w:pPr>
              <w:spacing w:before="3"/>
              <w:ind w:right="60"/>
              <w:jc w:val="center"/>
              <w:rPr>
                <w:rFonts w:ascii="Times New Roman" w:eastAsia="Microsoft Sans Serif" w:hAnsi="Times New Roman" w:cs="Times New Roman"/>
                <w:b/>
                <w:bCs/>
                <w:sz w:val="28"/>
                <w:szCs w:val="28"/>
              </w:rPr>
            </w:pPr>
            <w:r w:rsidRPr="002F567F">
              <w:rPr>
                <w:rFonts w:ascii="Times New Roman" w:eastAsia="Microsoft Sans Serif" w:hAnsi="Times New Roman" w:cs="Times New Roman"/>
                <w:b/>
                <w:bCs/>
                <w:sz w:val="28"/>
                <w:szCs w:val="28"/>
                <w:lang w:val="uk-UA"/>
              </w:rPr>
              <w:t>211</w:t>
            </w:r>
            <w:r w:rsidR="00187AF9" w:rsidRPr="002F567F">
              <w:rPr>
                <w:rFonts w:ascii="Times New Roman" w:eastAsia="Microsoft Sans Serif" w:hAnsi="Times New Roman" w:cs="Times New Roman"/>
                <w:b/>
                <w:bCs/>
                <w:sz w:val="28"/>
                <w:szCs w:val="28"/>
              </w:rPr>
              <w:t> </w:t>
            </w:r>
            <w:r w:rsidRPr="002F567F">
              <w:rPr>
                <w:rFonts w:ascii="Times New Roman" w:eastAsia="Microsoft Sans Serif" w:hAnsi="Times New Roman" w:cs="Times New Roman"/>
                <w:b/>
                <w:bCs/>
                <w:sz w:val="28"/>
                <w:szCs w:val="28"/>
                <w:lang w:val="uk-UA"/>
              </w:rPr>
              <w:t>320</w:t>
            </w:r>
            <w:r w:rsidR="00187AF9" w:rsidRPr="002F567F">
              <w:rPr>
                <w:rFonts w:ascii="Times New Roman" w:eastAsia="Microsoft Sans Serif" w:hAnsi="Times New Roman" w:cs="Times New Roman"/>
                <w:b/>
                <w:bCs/>
                <w:sz w:val="28"/>
                <w:szCs w:val="28"/>
              </w:rPr>
              <w:t>,00</w:t>
            </w:r>
          </w:p>
        </w:tc>
      </w:tr>
    </w:tbl>
    <w:p w14:paraId="5ACC093A" w14:textId="77777777" w:rsidR="00703B5D" w:rsidRPr="002F567F" w:rsidRDefault="00703B5D" w:rsidP="00703B5D">
      <w:pPr>
        <w:spacing w:after="0" w:line="240" w:lineRule="auto"/>
        <w:rPr>
          <w:rFonts w:ascii="Times New Roman" w:eastAsia="Times New Roman" w:hAnsi="Times New Roman" w:cs="Times New Roman"/>
          <w:bCs/>
          <w:kern w:val="0"/>
          <w:sz w:val="28"/>
          <w:szCs w:val="28"/>
          <w:lang w:eastAsia="ru-RU"/>
          <w14:ligatures w14:val="none"/>
        </w:rPr>
      </w:pPr>
    </w:p>
    <w:p w14:paraId="608AEA22" w14:textId="77777777" w:rsidR="00703B5D" w:rsidRPr="002F567F" w:rsidRDefault="00703B5D" w:rsidP="00703B5D">
      <w:pPr>
        <w:spacing w:after="0" w:line="240" w:lineRule="auto"/>
        <w:rPr>
          <w:rFonts w:ascii="Times New Roman" w:eastAsia="Times New Roman" w:hAnsi="Times New Roman" w:cs="Times New Roman"/>
          <w:bCs/>
          <w:kern w:val="0"/>
          <w:sz w:val="28"/>
          <w:szCs w:val="28"/>
          <w:lang w:eastAsia="ru-RU"/>
          <w14:ligatures w14:val="none"/>
        </w:rPr>
      </w:pPr>
    </w:p>
    <w:p w14:paraId="4C45020D" w14:textId="77777777" w:rsidR="00703B5D" w:rsidRPr="002F567F" w:rsidRDefault="00703B5D" w:rsidP="00703B5D">
      <w:pPr>
        <w:spacing w:after="0" w:line="240" w:lineRule="auto"/>
        <w:rPr>
          <w:rFonts w:ascii="Times New Roman" w:eastAsia="Times New Roman" w:hAnsi="Times New Roman" w:cs="Times New Roman"/>
          <w:bCs/>
          <w:kern w:val="0"/>
          <w:sz w:val="28"/>
          <w:szCs w:val="28"/>
          <w:lang w:eastAsia="ru-RU"/>
          <w14:ligatures w14:val="none"/>
        </w:rPr>
      </w:pPr>
    </w:p>
    <w:tbl>
      <w:tblPr>
        <w:tblW w:w="9639" w:type="dxa"/>
        <w:tblLook w:val="04A0" w:firstRow="1" w:lastRow="0" w:firstColumn="1" w:lastColumn="0" w:noHBand="0" w:noVBand="1"/>
      </w:tblPr>
      <w:tblGrid>
        <w:gridCol w:w="9639"/>
      </w:tblGrid>
      <w:tr w:rsidR="00703B5D" w:rsidRPr="002F567F" w14:paraId="24D53E12" w14:textId="77777777" w:rsidTr="00430F8E">
        <w:tc>
          <w:tcPr>
            <w:tcW w:w="9639" w:type="dxa"/>
          </w:tcPr>
          <w:p w14:paraId="0E6C958D" w14:textId="77777777" w:rsidR="00703B5D" w:rsidRPr="002F567F" w:rsidRDefault="00703B5D" w:rsidP="00430F8E">
            <w:pPr>
              <w:tabs>
                <w:tab w:val="left" w:pos="1125"/>
              </w:tabs>
              <w:spacing w:after="0" w:line="240" w:lineRule="auto"/>
              <w:jc w:val="both"/>
              <w:rPr>
                <w:rFonts w:ascii="Times New Roman" w:eastAsia="Times New Roman" w:hAnsi="Times New Roman" w:cs="Times New Roman"/>
                <w:kern w:val="0"/>
                <w:sz w:val="28"/>
                <w:szCs w:val="28"/>
                <w:lang w:eastAsia="ru-RU"/>
                <w14:ligatures w14:val="none"/>
              </w:rPr>
            </w:pPr>
            <w:bookmarkStart w:id="1" w:name="_Hlk170911105"/>
            <w:r w:rsidRPr="002F567F">
              <w:rPr>
                <w:rFonts w:ascii="Times New Roman" w:eastAsia="Times New Roman" w:hAnsi="Times New Roman" w:cs="Times New Roman"/>
                <w:kern w:val="0"/>
                <w:sz w:val="28"/>
                <w:szCs w:val="28"/>
                <w:lang w:eastAsia="ru-RU"/>
                <w14:ligatures w14:val="none"/>
              </w:rPr>
              <w:t>Начальник відділу міжнародних</w:t>
            </w:r>
          </w:p>
          <w:p w14:paraId="76B1FA1E" w14:textId="77777777" w:rsidR="00703B5D" w:rsidRPr="002F567F" w:rsidRDefault="00703B5D" w:rsidP="00430F8E">
            <w:pPr>
              <w:tabs>
                <w:tab w:val="left" w:pos="1125"/>
              </w:tabs>
              <w:spacing w:after="0" w:line="240" w:lineRule="auto"/>
              <w:jc w:val="both"/>
              <w:rPr>
                <w:rFonts w:ascii="Times New Roman" w:eastAsia="Times New Roman" w:hAnsi="Times New Roman" w:cs="Times New Roman"/>
                <w:b/>
                <w:kern w:val="0"/>
                <w:sz w:val="28"/>
                <w:szCs w:val="28"/>
                <w:lang w:eastAsia="ru-RU"/>
                <w14:ligatures w14:val="none"/>
              </w:rPr>
            </w:pPr>
            <w:proofErr w:type="spellStart"/>
            <w:r w:rsidRPr="002F567F">
              <w:rPr>
                <w:rFonts w:ascii="Times New Roman" w:eastAsia="Times New Roman" w:hAnsi="Times New Roman" w:cs="Times New Roman"/>
                <w:kern w:val="0"/>
                <w:sz w:val="28"/>
                <w:szCs w:val="28"/>
                <w:lang w:eastAsia="ru-RU"/>
                <w14:ligatures w14:val="none"/>
              </w:rPr>
              <w:t>зв’язків</w:t>
            </w:r>
            <w:proofErr w:type="spellEnd"/>
            <w:r w:rsidRPr="002F567F">
              <w:rPr>
                <w:rFonts w:ascii="Times New Roman" w:eastAsia="Times New Roman" w:hAnsi="Times New Roman" w:cs="Times New Roman"/>
                <w:kern w:val="0"/>
                <w:sz w:val="28"/>
                <w:szCs w:val="28"/>
                <w:lang w:eastAsia="ru-RU"/>
                <w14:ligatures w14:val="none"/>
              </w:rPr>
              <w:t xml:space="preserve"> та інвестиційної діяльності                                     Юлія КУЗЬМЕНКО</w:t>
            </w:r>
          </w:p>
        </w:tc>
      </w:tr>
      <w:bookmarkEnd w:id="1"/>
    </w:tbl>
    <w:p w14:paraId="12270276" w14:textId="77777777" w:rsidR="00703B5D" w:rsidRPr="002F567F" w:rsidRDefault="00703B5D"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637B8D34" w14:textId="77777777" w:rsidR="000417FB" w:rsidRDefault="000417FB"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69570F49"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2C8C8605"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23C2AFBA"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61F3C644"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7D2894C8"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7E80EF46"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40B12DA4"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45293A37"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18251B4E"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1496BB86"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4EFB9E32"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2336D5B0"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312D7492"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559C90D5"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5ECDEBC3"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06FC8736" w14:textId="77777777" w:rsidR="002F567F" w:rsidRDefault="002F567F"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0D4B24DC" w14:textId="77777777" w:rsidR="000417FB" w:rsidRPr="00AB2257" w:rsidRDefault="000417FB" w:rsidP="00703B5D">
      <w:pPr>
        <w:spacing w:line="259" w:lineRule="auto"/>
        <w:rPr>
          <w:rFonts w:ascii="Times New Roman" w:eastAsia="Times New Roman" w:hAnsi="Times New Roman" w:cs="Times New Roman"/>
          <w:bCs/>
          <w:color w:val="000000"/>
          <w:kern w:val="0"/>
          <w:sz w:val="28"/>
          <w:szCs w:val="28"/>
          <w:lang w:eastAsia="ru-RU"/>
          <w14:ligatures w14:val="none"/>
        </w:rPr>
      </w:pPr>
    </w:p>
    <w:p w14:paraId="7D961226" w14:textId="77777777" w:rsidR="00703B5D" w:rsidRPr="00AB2257" w:rsidRDefault="00703B5D" w:rsidP="00703B5D">
      <w:pPr>
        <w:tabs>
          <w:tab w:val="left" w:pos="1125"/>
        </w:tabs>
        <w:spacing w:after="0" w:line="240" w:lineRule="auto"/>
        <w:jc w:val="center"/>
        <w:rPr>
          <w:rFonts w:ascii="Times New Roman" w:eastAsia="Times New Roman" w:hAnsi="Times New Roman" w:cs="Times New Roman"/>
          <w:bCs/>
          <w:color w:val="000000"/>
          <w:kern w:val="0"/>
          <w:sz w:val="28"/>
          <w:szCs w:val="28"/>
          <w:lang w:eastAsia="ru-RU"/>
          <w14:ligatures w14:val="none"/>
        </w:rPr>
      </w:pPr>
      <w:r w:rsidRPr="00AB2257">
        <w:rPr>
          <w:rFonts w:ascii="Times New Roman" w:eastAsia="Times New Roman" w:hAnsi="Times New Roman" w:cs="Times New Roman"/>
          <w:bCs/>
          <w:color w:val="000000"/>
          <w:kern w:val="0"/>
          <w:sz w:val="28"/>
          <w:szCs w:val="28"/>
          <w:lang w:eastAsia="ru-RU"/>
          <w14:ligatures w14:val="none"/>
        </w:rPr>
        <w:lastRenderedPageBreak/>
        <w:t>ПОЯСНЮВАЛЬНА ЗАПИСКА</w:t>
      </w:r>
    </w:p>
    <w:p w14:paraId="01433F3C" w14:textId="77777777" w:rsidR="00703B5D" w:rsidRPr="00AB2257" w:rsidRDefault="00703B5D" w:rsidP="00703B5D">
      <w:pPr>
        <w:spacing w:after="0" w:line="240" w:lineRule="auto"/>
        <w:jc w:val="center"/>
        <w:rPr>
          <w:rFonts w:ascii="Times New Roman" w:eastAsia="Times New Roman" w:hAnsi="Times New Roman" w:cs="Times New Roman"/>
          <w:bCs/>
          <w:color w:val="000000"/>
          <w:kern w:val="0"/>
          <w:sz w:val="28"/>
          <w:szCs w:val="28"/>
          <w:lang w:eastAsia="ru-RU"/>
          <w14:ligatures w14:val="none"/>
        </w:rPr>
      </w:pPr>
      <w:r w:rsidRPr="00AB2257">
        <w:rPr>
          <w:rFonts w:ascii="Times New Roman" w:eastAsia="Times New Roman" w:hAnsi="Times New Roman" w:cs="Times New Roman"/>
          <w:bCs/>
          <w:color w:val="000000"/>
          <w:kern w:val="0"/>
          <w:sz w:val="28"/>
          <w:szCs w:val="28"/>
          <w:lang w:eastAsia="ru-RU"/>
          <w14:ligatures w14:val="none"/>
        </w:rPr>
        <w:t xml:space="preserve">до проекту рішення виконавчого комітету </w:t>
      </w:r>
    </w:p>
    <w:p w14:paraId="0BDD84FE" w14:textId="77777777" w:rsidR="00703B5D" w:rsidRPr="00AB2257" w:rsidRDefault="00703B5D" w:rsidP="00703B5D">
      <w:pPr>
        <w:spacing w:after="0" w:line="240" w:lineRule="auto"/>
        <w:jc w:val="center"/>
        <w:rPr>
          <w:rFonts w:ascii="Times New Roman" w:eastAsia="Times New Roman" w:hAnsi="Times New Roman" w:cs="Times New Roman"/>
          <w:bCs/>
          <w:kern w:val="0"/>
          <w:sz w:val="28"/>
          <w:szCs w:val="28"/>
          <w:lang w:eastAsia="ru-RU"/>
          <w14:ligatures w14:val="none"/>
        </w:rPr>
      </w:pPr>
      <w:r w:rsidRPr="00AB2257">
        <w:rPr>
          <w:rFonts w:ascii="Times New Roman" w:eastAsia="Times New Roman" w:hAnsi="Times New Roman" w:cs="Times New Roman"/>
          <w:bCs/>
          <w:color w:val="000000"/>
          <w:kern w:val="0"/>
          <w:sz w:val="28"/>
          <w:szCs w:val="28"/>
          <w:lang w:eastAsia="ru-RU"/>
          <w14:ligatures w14:val="none"/>
        </w:rPr>
        <w:t xml:space="preserve">Ніжинської міської ради </w:t>
      </w:r>
      <w:r w:rsidRPr="00AB2257">
        <w:rPr>
          <w:rFonts w:ascii="Times New Roman" w:eastAsia="Times New Roman" w:hAnsi="Times New Roman" w:cs="Times New Roman"/>
          <w:bCs/>
          <w:kern w:val="0"/>
          <w:sz w:val="28"/>
          <w:szCs w:val="28"/>
          <w:lang w:eastAsia="ru-RU"/>
          <w14:ligatures w14:val="none"/>
        </w:rPr>
        <w:t>«</w:t>
      </w:r>
      <w:r w:rsidRPr="00AB2257">
        <w:rPr>
          <w:rFonts w:ascii="Times New Roman" w:eastAsia="Times New Roman" w:hAnsi="Times New Roman" w:cs="Times New Roman"/>
          <w:kern w:val="0"/>
          <w:sz w:val="28"/>
          <w:szCs w:val="28"/>
          <w:lang w:eastAsia="ru-RU"/>
          <w14:ligatures w14:val="none"/>
        </w:rPr>
        <w:t>Про фінансування витрат</w:t>
      </w:r>
      <w:r w:rsidRPr="00AB2257">
        <w:rPr>
          <w:rFonts w:ascii="Times New Roman" w:eastAsia="Times New Roman" w:hAnsi="Times New Roman" w:cs="Times New Roman"/>
          <w:bCs/>
          <w:kern w:val="0"/>
          <w:sz w:val="28"/>
          <w:szCs w:val="28"/>
          <w:lang w:eastAsia="ru-RU"/>
          <w14:ligatures w14:val="none"/>
        </w:rPr>
        <w:t>»</w:t>
      </w:r>
    </w:p>
    <w:p w14:paraId="4C43AD7C" w14:textId="643D6B57" w:rsidR="00703B5D" w:rsidRPr="00AB2257" w:rsidRDefault="00703B5D" w:rsidP="00703B5D">
      <w:pPr>
        <w:spacing w:after="0" w:line="240" w:lineRule="auto"/>
        <w:ind w:left="-540"/>
        <w:jc w:val="center"/>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         від «</w:t>
      </w:r>
      <w:r w:rsidR="009A58DC">
        <w:rPr>
          <w:rFonts w:ascii="Times New Roman" w:eastAsia="Times New Roman" w:hAnsi="Times New Roman" w:cs="Times New Roman"/>
          <w:kern w:val="0"/>
          <w:sz w:val="28"/>
          <w:szCs w:val="28"/>
          <w:u w:val="single"/>
          <w:lang w:eastAsia="ru-RU"/>
          <w14:ligatures w14:val="none"/>
        </w:rPr>
        <w:t>06</w:t>
      </w:r>
      <w:r w:rsidRPr="00AB2257">
        <w:rPr>
          <w:rFonts w:ascii="Times New Roman" w:eastAsia="Times New Roman" w:hAnsi="Times New Roman" w:cs="Times New Roman"/>
          <w:kern w:val="0"/>
          <w:sz w:val="28"/>
          <w:szCs w:val="28"/>
          <w:lang w:eastAsia="ru-RU"/>
          <w14:ligatures w14:val="none"/>
        </w:rPr>
        <w:t>»</w:t>
      </w:r>
      <w:r w:rsidR="00A52C2F" w:rsidRPr="00AB2257">
        <w:rPr>
          <w:rFonts w:ascii="Times New Roman" w:eastAsia="Times New Roman" w:hAnsi="Times New Roman" w:cs="Times New Roman"/>
          <w:kern w:val="0"/>
          <w:sz w:val="28"/>
          <w:szCs w:val="28"/>
          <w:u w:val="single"/>
          <w:lang w:eastAsia="ru-RU"/>
          <w14:ligatures w14:val="none"/>
        </w:rPr>
        <w:t xml:space="preserve"> </w:t>
      </w:r>
      <w:r w:rsidR="009A58DC">
        <w:rPr>
          <w:rFonts w:ascii="Times New Roman" w:eastAsia="Times New Roman" w:hAnsi="Times New Roman" w:cs="Times New Roman"/>
          <w:kern w:val="0"/>
          <w:sz w:val="28"/>
          <w:szCs w:val="28"/>
          <w:u w:val="single"/>
          <w:lang w:eastAsia="ru-RU"/>
          <w14:ligatures w14:val="none"/>
        </w:rPr>
        <w:t>листопада</w:t>
      </w:r>
      <w:r w:rsidR="00A52C2F" w:rsidRPr="00AB2257">
        <w:rPr>
          <w:rFonts w:ascii="Times New Roman" w:eastAsia="Times New Roman" w:hAnsi="Times New Roman" w:cs="Times New Roman"/>
          <w:kern w:val="0"/>
          <w:sz w:val="28"/>
          <w:szCs w:val="28"/>
          <w:u w:val="single"/>
          <w:lang w:eastAsia="ru-RU"/>
          <w14:ligatures w14:val="none"/>
        </w:rPr>
        <w:t xml:space="preserve"> </w:t>
      </w:r>
      <w:r w:rsidRPr="00AB2257">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5</w:t>
      </w:r>
      <w:r w:rsidRPr="00AB2257">
        <w:rPr>
          <w:rFonts w:ascii="Times New Roman" w:eastAsia="Times New Roman" w:hAnsi="Times New Roman" w:cs="Times New Roman"/>
          <w:kern w:val="0"/>
          <w:sz w:val="28"/>
          <w:szCs w:val="28"/>
          <w:lang w:eastAsia="ru-RU"/>
          <w14:ligatures w14:val="none"/>
        </w:rPr>
        <w:t xml:space="preserve"> року  № </w:t>
      </w:r>
      <w:r w:rsidR="009A58DC">
        <w:rPr>
          <w:rFonts w:ascii="Times New Roman" w:eastAsia="Times New Roman" w:hAnsi="Times New Roman" w:cs="Times New Roman"/>
          <w:kern w:val="0"/>
          <w:sz w:val="28"/>
          <w:szCs w:val="28"/>
          <w:lang w:eastAsia="ru-RU"/>
          <w14:ligatures w14:val="none"/>
        </w:rPr>
        <w:t>585</w:t>
      </w:r>
    </w:p>
    <w:p w14:paraId="5B634FA4" w14:textId="77777777" w:rsidR="00703B5D" w:rsidRPr="00AB2257" w:rsidRDefault="00703B5D" w:rsidP="00703B5D">
      <w:pPr>
        <w:spacing w:after="0" w:line="240" w:lineRule="auto"/>
        <w:jc w:val="center"/>
        <w:rPr>
          <w:rFonts w:ascii="Times New Roman" w:eastAsia="Times New Roman" w:hAnsi="Times New Roman" w:cs="Times New Roman"/>
          <w:bCs/>
          <w:kern w:val="0"/>
          <w:sz w:val="28"/>
          <w:szCs w:val="28"/>
          <w:lang w:eastAsia="ru-RU"/>
          <w14:ligatures w14:val="none"/>
        </w:rPr>
      </w:pPr>
    </w:p>
    <w:p w14:paraId="0BF323CB" w14:textId="77777777" w:rsidR="00703B5D" w:rsidRPr="00AB2257" w:rsidRDefault="00703B5D" w:rsidP="00703B5D">
      <w:pPr>
        <w:spacing w:after="0" w:line="240" w:lineRule="auto"/>
        <w:jc w:val="center"/>
        <w:rPr>
          <w:rFonts w:ascii="Times New Roman" w:eastAsia="Times New Roman" w:hAnsi="Times New Roman" w:cs="Times New Roman"/>
          <w:bCs/>
          <w:kern w:val="0"/>
          <w:sz w:val="28"/>
          <w:szCs w:val="28"/>
          <w:lang w:eastAsia="ru-RU"/>
          <w14:ligatures w14:val="none"/>
        </w:rPr>
      </w:pPr>
    </w:p>
    <w:p w14:paraId="09B0D4BA" w14:textId="77777777" w:rsidR="00703B5D" w:rsidRPr="00AB2257" w:rsidRDefault="00703B5D" w:rsidP="00703B5D">
      <w:pPr>
        <w:spacing w:after="0" w:line="240" w:lineRule="auto"/>
        <w:rPr>
          <w:rFonts w:ascii="Times New Roman" w:eastAsia="Times New Roman" w:hAnsi="Times New Roman" w:cs="Times New Roman"/>
          <w:bCs/>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Проект рішення </w:t>
      </w:r>
      <w:r w:rsidRPr="00AB2257">
        <w:rPr>
          <w:rFonts w:ascii="Times New Roman" w:eastAsia="Times New Roman" w:hAnsi="Times New Roman" w:cs="Times New Roman"/>
          <w:bCs/>
          <w:kern w:val="0"/>
          <w:sz w:val="28"/>
          <w:szCs w:val="28"/>
          <w:lang w:eastAsia="ru-RU"/>
          <w14:ligatures w14:val="none"/>
        </w:rPr>
        <w:t>«</w:t>
      </w:r>
      <w:r w:rsidRPr="00AB2257">
        <w:rPr>
          <w:rFonts w:ascii="Times New Roman" w:eastAsia="Times New Roman" w:hAnsi="Times New Roman" w:cs="Times New Roman"/>
          <w:kern w:val="0"/>
          <w:sz w:val="28"/>
          <w:szCs w:val="28"/>
          <w:lang w:eastAsia="ru-RU"/>
          <w14:ligatures w14:val="none"/>
        </w:rPr>
        <w:t>Про фінансування витрат</w:t>
      </w:r>
      <w:r w:rsidRPr="00AB2257">
        <w:rPr>
          <w:rFonts w:ascii="Times New Roman" w:eastAsia="Times New Roman" w:hAnsi="Times New Roman" w:cs="Times New Roman"/>
          <w:bCs/>
          <w:kern w:val="0"/>
          <w:sz w:val="28"/>
          <w:szCs w:val="28"/>
          <w:lang w:eastAsia="ru-RU"/>
          <w14:ligatures w14:val="none"/>
        </w:rPr>
        <w:t>»:</w:t>
      </w:r>
    </w:p>
    <w:p w14:paraId="5FDD9CF7" w14:textId="77777777" w:rsidR="00703B5D" w:rsidRPr="00AB2257" w:rsidRDefault="00703B5D" w:rsidP="00703B5D">
      <w:pPr>
        <w:spacing w:after="0" w:line="240" w:lineRule="auto"/>
        <w:jc w:val="both"/>
        <w:rPr>
          <w:rFonts w:ascii="Times New Roman" w:eastAsia="Times New Roman" w:hAnsi="Times New Roman" w:cs="Times New Roman"/>
          <w:bCs/>
          <w:kern w:val="0"/>
          <w:sz w:val="28"/>
          <w:szCs w:val="28"/>
          <w:lang w:eastAsia="ru-RU"/>
          <w14:ligatures w14:val="none"/>
        </w:rPr>
      </w:pPr>
    </w:p>
    <w:p w14:paraId="53DB8ED0" w14:textId="732E926B" w:rsidR="00703B5D" w:rsidRPr="00A52C2F" w:rsidRDefault="00703B5D" w:rsidP="00703B5D">
      <w:pPr>
        <w:numPr>
          <w:ilvl w:val="0"/>
          <w:numId w:val="1"/>
        </w:numPr>
        <w:spacing w:after="0" w:line="240" w:lineRule="auto"/>
        <w:jc w:val="both"/>
        <w:rPr>
          <w:rFonts w:ascii="Times New Roman" w:eastAsia="Times New Roman" w:hAnsi="Times New Roman" w:cs="Times New Roman"/>
          <w:kern w:val="0"/>
          <w:sz w:val="28"/>
          <w:szCs w:val="20"/>
          <w:lang w:eastAsia="ru-RU"/>
          <w14:ligatures w14:val="none"/>
        </w:rPr>
      </w:pPr>
      <w:r w:rsidRPr="00A52C2F">
        <w:rPr>
          <w:rFonts w:ascii="Times New Roman" w:eastAsia="Times New Roman" w:hAnsi="Times New Roman" w:cs="Times New Roman"/>
          <w:kern w:val="0"/>
          <w:sz w:val="28"/>
          <w:szCs w:val="28"/>
          <w:lang w:eastAsia="ru-RU"/>
          <w14:ligatures w14:val="none"/>
        </w:rPr>
        <w:t xml:space="preserve">Передбачає </w:t>
      </w:r>
      <w:r w:rsidRPr="00A52C2F">
        <w:rPr>
          <w:rFonts w:ascii="Times New Roman" w:eastAsia="Times New Roman" w:hAnsi="Times New Roman" w:cs="Times New Roman"/>
          <w:kern w:val="0"/>
          <w:sz w:val="28"/>
          <w:szCs w:val="20"/>
          <w:lang w:eastAsia="ru-RU"/>
          <w14:ligatures w14:val="none"/>
        </w:rPr>
        <w:t xml:space="preserve">придбання продукції для нагородження представників іноземних делегацій та приймаючих сторін під час офіційних заходів </w:t>
      </w:r>
      <w:r w:rsidR="00A52C2F" w:rsidRPr="00A52C2F">
        <w:rPr>
          <w:rFonts w:ascii="Times New Roman" w:hAnsi="Times New Roman" w:cs="Times New Roman"/>
          <w:sz w:val="28"/>
          <w:szCs w:val="28"/>
        </w:rPr>
        <w:t xml:space="preserve">участі у конференції в рамках </w:t>
      </w:r>
      <w:r w:rsidR="00F37C94" w:rsidRPr="00F37C94">
        <w:rPr>
          <w:rFonts w:ascii="Times New Roman" w:hAnsi="Times New Roman" w:cs="Times New Roman"/>
          <w:sz w:val="28"/>
          <w:szCs w:val="28"/>
          <w:lang w:eastAsia="ru-RU"/>
        </w:rPr>
        <w:t xml:space="preserve">участі у конференції в рамках </w:t>
      </w:r>
      <w:proofErr w:type="spellStart"/>
      <w:r w:rsidR="00F37C94" w:rsidRPr="00F37C94">
        <w:rPr>
          <w:rFonts w:ascii="Times New Roman" w:hAnsi="Times New Roman" w:cs="Times New Roman"/>
          <w:sz w:val="28"/>
          <w:szCs w:val="28"/>
          <w:lang w:eastAsia="ru-RU"/>
        </w:rPr>
        <w:t>Rebuild</w:t>
      </w:r>
      <w:proofErr w:type="spellEnd"/>
      <w:r w:rsidR="00F37C94" w:rsidRPr="00F37C94">
        <w:rPr>
          <w:rFonts w:ascii="Times New Roman" w:hAnsi="Times New Roman" w:cs="Times New Roman"/>
          <w:sz w:val="28"/>
          <w:szCs w:val="28"/>
          <w:lang w:eastAsia="ru-RU"/>
        </w:rPr>
        <w:t xml:space="preserve"> </w:t>
      </w:r>
      <w:proofErr w:type="spellStart"/>
      <w:r w:rsidR="00F37C94" w:rsidRPr="00F37C94">
        <w:rPr>
          <w:rFonts w:ascii="Times New Roman" w:hAnsi="Times New Roman" w:cs="Times New Roman"/>
          <w:sz w:val="28"/>
          <w:szCs w:val="28"/>
          <w:lang w:eastAsia="ru-RU"/>
        </w:rPr>
        <w:t>Ukraine</w:t>
      </w:r>
      <w:proofErr w:type="spellEnd"/>
      <w:r w:rsidR="00F37C94" w:rsidRPr="00F37C94">
        <w:rPr>
          <w:rFonts w:ascii="Times New Roman" w:hAnsi="Times New Roman" w:cs="Times New Roman"/>
          <w:sz w:val="28"/>
          <w:szCs w:val="28"/>
          <w:lang w:eastAsia="ru-RU"/>
        </w:rPr>
        <w:t>, візиту представників дипломатичного корпусу Латвії, участі в урочистостях під час для Незалежності Латвії, партнерського візиту до німецьких міст-побратимів, візиту представника КП НУВКГ до уряду трьох міст Німеччини в рамках навчальної програми UNIDO, урочистостях присвячених Різдву Христовому та Новому Року,  візиту урбаністичної коаліції Ro3kvit, візиту іноземних волонтерів на День волонтера, візиту тайванських волонтерів організації «Одеські бойові коти», для партнерів на День Незалежності Польщі та Фінляндії</w:t>
      </w:r>
      <w:r w:rsidR="00A52C2F" w:rsidRPr="00F37C94">
        <w:rPr>
          <w:rFonts w:ascii="Times New Roman" w:hAnsi="Times New Roman" w:cs="Times New Roman"/>
          <w:sz w:val="28"/>
          <w:szCs w:val="28"/>
        </w:rPr>
        <w:t>,</w:t>
      </w:r>
      <w:r w:rsidR="00A52C2F" w:rsidRPr="00A52C2F">
        <w:rPr>
          <w:rFonts w:ascii="Times New Roman" w:hAnsi="Times New Roman" w:cs="Times New Roman"/>
          <w:sz w:val="28"/>
          <w:szCs w:val="28"/>
          <w:lang w:eastAsia="ru-RU"/>
        </w:rPr>
        <w:t xml:space="preserve"> </w:t>
      </w:r>
      <w:r w:rsidRPr="00A52C2F">
        <w:rPr>
          <w:rFonts w:ascii="Times New Roman" w:eastAsia="Times New Roman" w:hAnsi="Times New Roman" w:cs="Times New Roman"/>
          <w:kern w:val="0"/>
          <w:sz w:val="28"/>
          <w:szCs w:val="20"/>
          <w:lang w:eastAsia="ru-RU"/>
          <w14:ligatures w14:val="none"/>
        </w:rPr>
        <w:t>для створення позитивного іміджу України загалом та м. Ніжина, зокрема на міжнародній арені.</w:t>
      </w:r>
    </w:p>
    <w:p w14:paraId="2902AEA9" w14:textId="77777777" w:rsidR="00703B5D" w:rsidRPr="00AB2257" w:rsidRDefault="00703B5D" w:rsidP="00703B5D">
      <w:pPr>
        <w:numPr>
          <w:ilvl w:val="0"/>
          <w:numId w:val="1"/>
        </w:numPr>
        <w:spacing w:after="0" w:line="240" w:lineRule="auto"/>
        <w:jc w:val="both"/>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Підстава – виконання </w:t>
      </w:r>
      <w:r w:rsidRPr="00AB2257">
        <w:rPr>
          <w:rFonts w:ascii="Times New Roman" w:eastAsia="Times New Roman" w:hAnsi="Times New Roman" w:cs="Times New Roman"/>
          <w:kern w:val="0"/>
          <w:sz w:val="28"/>
          <w:szCs w:val="20"/>
          <w:lang w:eastAsia="ru-RU"/>
          <w14:ligatures w14:val="none"/>
        </w:rPr>
        <w:t>міської Програми розвитку міжнародної та інвестиційної діяльності в Ніжинській міській територіальній громаді на 202</w:t>
      </w:r>
      <w:r>
        <w:rPr>
          <w:rFonts w:ascii="Times New Roman" w:eastAsia="Times New Roman" w:hAnsi="Times New Roman" w:cs="Times New Roman"/>
          <w:kern w:val="0"/>
          <w:sz w:val="28"/>
          <w:szCs w:val="20"/>
          <w:lang w:eastAsia="ru-RU"/>
          <w14:ligatures w14:val="none"/>
        </w:rPr>
        <w:t>5</w:t>
      </w:r>
      <w:r w:rsidRPr="00AB2257">
        <w:rPr>
          <w:rFonts w:ascii="Times New Roman" w:eastAsia="Times New Roman" w:hAnsi="Times New Roman" w:cs="Times New Roman"/>
          <w:kern w:val="0"/>
          <w:sz w:val="28"/>
          <w:szCs w:val="20"/>
          <w:lang w:eastAsia="ru-RU"/>
          <w14:ligatures w14:val="none"/>
        </w:rPr>
        <w:t xml:space="preserve"> рік. </w:t>
      </w:r>
    </w:p>
    <w:p w14:paraId="66F34EDA" w14:textId="77777777" w:rsidR="00703B5D" w:rsidRPr="00AB2257" w:rsidRDefault="00703B5D" w:rsidP="00703B5D">
      <w:pPr>
        <w:numPr>
          <w:ilvl w:val="0"/>
          <w:numId w:val="1"/>
        </w:numPr>
        <w:spacing w:after="0" w:line="240" w:lineRule="auto"/>
        <w:jc w:val="both"/>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Проект розроблений відповідно до Закону України «Про місцеве самоврядування в Україні».  </w:t>
      </w:r>
    </w:p>
    <w:p w14:paraId="1F24E9A6" w14:textId="77777777" w:rsidR="00703B5D" w:rsidRPr="00AB2257" w:rsidRDefault="00703B5D" w:rsidP="00703B5D">
      <w:pPr>
        <w:numPr>
          <w:ilvl w:val="0"/>
          <w:numId w:val="1"/>
        </w:numPr>
        <w:spacing w:after="0" w:line="240" w:lineRule="auto"/>
        <w:jc w:val="both"/>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Прийняття проекту рішення дозволить забезпечити гідний прийом іноземних гостей Ніжина</w:t>
      </w:r>
      <w:r>
        <w:rPr>
          <w:rFonts w:ascii="Times New Roman" w:eastAsia="Times New Roman" w:hAnsi="Times New Roman" w:cs="Times New Roman"/>
          <w:kern w:val="0"/>
          <w:sz w:val="28"/>
          <w:szCs w:val="28"/>
          <w:lang w:eastAsia="ru-RU"/>
          <w14:ligatures w14:val="none"/>
        </w:rPr>
        <w:t>, шановних партнерів з організацій, з якими співпрацює Ніжинська ТГ</w:t>
      </w:r>
      <w:r w:rsidRPr="00AB2257">
        <w:rPr>
          <w:rFonts w:ascii="Times New Roman" w:eastAsia="Times New Roman" w:hAnsi="Times New Roman" w:cs="Times New Roman"/>
          <w:kern w:val="0"/>
          <w:sz w:val="28"/>
          <w:szCs w:val="28"/>
          <w:lang w:eastAsia="ru-RU"/>
          <w14:ligatures w14:val="none"/>
        </w:rPr>
        <w:t>.</w:t>
      </w:r>
    </w:p>
    <w:p w14:paraId="662440B9" w14:textId="77777777" w:rsidR="00703B5D" w:rsidRPr="00AB2257" w:rsidRDefault="00703B5D" w:rsidP="00703B5D">
      <w:pPr>
        <w:numPr>
          <w:ilvl w:val="0"/>
          <w:numId w:val="1"/>
        </w:numPr>
        <w:spacing w:after="0" w:line="240" w:lineRule="auto"/>
        <w:jc w:val="both"/>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kern w:val="0"/>
          <w:sz w:val="28"/>
          <w:szCs w:val="28"/>
          <w:lang w:eastAsia="ru-RU"/>
          <w14:ligatures w14:val="none"/>
        </w:rPr>
        <w:t xml:space="preserve">Відповідальний за підготовку проекту рішення – головний спеціаліст відділу міжнародних </w:t>
      </w:r>
      <w:proofErr w:type="spellStart"/>
      <w:r w:rsidRPr="00AB2257">
        <w:rPr>
          <w:rFonts w:ascii="Times New Roman" w:eastAsia="Times New Roman" w:hAnsi="Times New Roman" w:cs="Times New Roman"/>
          <w:kern w:val="0"/>
          <w:sz w:val="28"/>
          <w:szCs w:val="28"/>
          <w:lang w:eastAsia="ru-RU"/>
          <w14:ligatures w14:val="none"/>
        </w:rPr>
        <w:t>зв’язків</w:t>
      </w:r>
      <w:proofErr w:type="spellEnd"/>
      <w:r w:rsidRPr="00AB2257">
        <w:rPr>
          <w:rFonts w:ascii="Times New Roman" w:eastAsia="Times New Roman" w:hAnsi="Times New Roman" w:cs="Times New Roman"/>
          <w:kern w:val="0"/>
          <w:sz w:val="28"/>
          <w:szCs w:val="28"/>
          <w:lang w:eastAsia="ru-RU"/>
          <w14:ligatures w14:val="none"/>
        </w:rPr>
        <w:t xml:space="preserve"> та інвестиційної діяльності </w:t>
      </w:r>
      <w:proofErr w:type="spellStart"/>
      <w:r w:rsidRPr="00AB2257">
        <w:rPr>
          <w:rFonts w:ascii="Times New Roman" w:eastAsia="Times New Roman" w:hAnsi="Times New Roman" w:cs="Times New Roman"/>
          <w:kern w:val="0"/>
          <w:sz w:val="28"/>
          <w:szCs w:val="28"/>
          <w:lang w:eastAsia="ru-RU"/>
          <w14:ligatures w14:val="none"/>
        </w:rPr>
        <w:t>Гуторка</w:t>
      </w:r>
      <w:proofErr w:type="spellEnd"/>
      <w:r w:rsidRPr="00AB2257">
        <w:rPr>
          <w:rFonts w:ascii="Times New Roman" w:eastAsia="Times New Roman" w:hAnsi="Times New Roman" w:cs="Times New Roman"/>
          <w:kern w:val="0"/>
          <w:sz w:val="28"/>
          <w:szCs w:val="28"/>
          <w:lang w:eastAsia="ru-RU"/>
          <w14:ligatures w14:val="none"/>
        </w:rPr>
        <w:t xml:space="preserve"> Катерина Олександрівна.</w:t>
      </w:r>
    </w:p>
    <w:p w14:paraId="17D3D49F" w14:textId="77777777" w:rsidR="00703B5D" w:rsidRPr="00AB2257"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3490A251" w14:textId="77777777" w:rsidR="00703B5D" w:rsidRPr="00AB2257"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2BAFCD00" w14:textId="77777777" w:rsidR="00703B5D"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12584F19" w14:textId="77777777" w:rsidR="00703B5D"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60DF1A3E" w14:textId="77777777" w:rsidR="00703B5D"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69FEA426" w14:textId="77777777" w:rsidR="00703B5D" w:rsidRPr="00AB2257"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68EC27A9" w14:textId="77777777" w:rsidR="00703B5D" w:rsidRPr="00AB2257" w:rsidRDefault="00703B5D" w:rsidP="00703B5D">
      <w:pPr>
        <w:spacing w:after="0" w:line="240" w:lineRule="auto"/>
        <w:ind w:left="720"/>
        <w:jc w:val="both"/>
        <w:rPr>
          <w:rFonts w:ascii="Times New Roman" w:eastAsia="Times New Roman" w:hAnsi="Times New Roman" w:cs="Times New Roman"/>
          <w:kern w:val="0"/>
          <w:sz w:val="28"/>
          <w:szCs w:val="28"/>
          <w:lang w:eastAsia="ru-RU"/>
          <w14:ligatures w14:val="none"/>
        </w:rPr>
      </w:pPr>
    </w:p>
    <w:p w14:paraId="46BA60C6" w14:textId="77777777" w:rsidR="00703B5D" w:rsidRPr="00AB2257" w:rsidRDefault="00703B5D" w:rsidP="00703B5D">
      <w:pPr>
        <w:tabs>
          <w:tab w:val="left" w:pos="1125"/>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AB2257">
        <w:rPr>
          <w:rFonts w:ascii="Times New Roman" w:eastAsia="Times New Roman" w:hAnsi="Times New Roman" w:cs="Times New Roman"/>
          <w:kern w:val="0"/>
          <w:sz w:val="28"/>
          <w:szCs w:val="28"/>
          <w:lang w:eastAsia="ru-RU"/>
          <w14:ligatures w14:val="none"/>
        </w:rPr>
        <w:t>Начальник відділу міжнародних</w:t>
      </w:r>
    </w:p>
    <w:p w14:paraId="771F78B9" w14:textId="77777777" w:rsidR="00703B5D" w:rsidRPr="00AB2257" w:rsidRDefault="00703B5D" w:rsidP="00703B5D">
      <w:pPr>
        <w:spacing w:after="0" w:line="240" w:lineRule="auto"/>
        <w:ind w:left="720"/>
        <w:jc w:val="both"/>
        <w:rPr>
          <w:rFonts w:ascii="Times New Roman" w:eastAsia="Times New Roman" w:hAnsi="Times New Roman" w:cs="Times New Roman"/>
          <w:bCs/>
          <w:kern w:val="0"/>
          <w:sz w:val="28"/>
          <w:szCs w:val="28"/>
          <w:lang w:eastAsia="ru-RU"/>
          <w14:ligatures w14:val="none"/>
        </w:rPr>
      </w:pPr>
      <w:proofErr w:type="spellStart"/>
      <w:r w:rsidRPr="00AB2257">
        <w:rPr>
          <w:rFonts w:ascii="Times New Roman" w:eastAsia="Times New Roman" w:hAnsi="Times New Roman" w:cs="Times New Roman"/>
          <w:kern w:val="0"/>
          <w:sz w:val="28"/>
          <w:szCs w:val="28"/>
          <w:lang w:eastAsia="ru-RU"/>
          <w14:ligatures w14:val="none"/>
        </w:rPr>
        <w:t>зв’язків</w:t>
      </w:r>
      <w:proofErr w:type="spellEnd"/>
      <w:r w:rsidRPr="00AB2257">
        <w:rPr>
          <w:rFonts w:ascii="Times New Roman" w:eastAsia="Times New Roman" w:hAnsi="Times New Roman" w:cs="Times New Roman"/>
          <w:kern w:val="0"/>
          <w:sz w:val="28"/>
          <w:szCs w:val="28"/>
          <w:lang w:eastAsia="ru-RU"/>
          <w14:ligatures w14:val="none"/>
        </w:rPr>
        <w:t xml:space="preserve"> та інвестиційної діяльності</w:t>
      </w:r>
      <w:r>
        <w:rPr>
          <w:rFonts w:ascii="Times New Roman" w:eastAsia="Times New Roman" w:hAnsi="Times New Roman" w:cs="Times New Roman"/>
          <w:kern w:val="0"/>
          <w:sz w:val="28"/>
          <w:szCs w:val="28"/>
          <w:lang w:eastAsia="ru-RU"/>
          <w14:ligatures w14:val="none"/>
        </w:rPr>
        <w:t xml:space="preserve">                                     Юлія КУЗЬМЕНКО</w:t>
      </w:r>
    </w:p>
    <w:p w14:paraId="0D674786" w14:textId="77777777" w:rsidR="00703B5D" w:rsidRPr="00AB2257" w:rsidRDefault="00703B5D" w:rsidP="00703B5D">
      <w:pPr>
        <w:spacing w:after="0" w:line="240" w:lineRule="auto"/>
        <w:ind w:left="720"/>
        <w:jc w:val="both"/>
        <w:rPr>
          <w:rFonts w:ascii="Times New Roman" w:eastAsia="Times New Roman" w:hAnsi="Times New Roman" w:cs="Times New Roman"/>
          <w:bCs/>
          <w:kern w:val="0"/>
          <w:sz w:val="28"/>
          <w:szCs w:val="28"/>
          <w:lang w:eastAsia="ru-RU"/>
          <w14:ligatures w14:val="none"/>
        </w:rPr>
      </w:pPr>
    </w:p>
    <w:tbl>
      <w:tblPr>
        <w:tblW w:w="9747" w:type="dxa"/>
        <w:tblLook w:val="04A0" w:firstRow="1" w:lastRow="0" w:firstColumn="1" w:lastColumn="0" w:noHBand="0" w:noVBand="1"/>
      </w:tblPr>
      <w:tblGrid>
        <w:gridCol w:w="6487"/>
        <w:gridCol w:w="3260"/>
      </w:tblGrid>
      <w:tr w:rsidR="00703B5D" w:rsidRPr="00AB2257" w14:paraId="1143E9C8" w14:textId="77777777" w:rsidTr="00430F8E">
        <w:tc>
          <w:tcPr>
            <w:tcW w:w="6487" w:type="dxa"/>
          </w:tcPr>
          <w:p w14:paraId="4E2F8BF6" w14:textId="77777777" w:rsidR="00703B5D" w:rsidRPr="00AB2257" w:rsidRDefault="00703B5D" w:rsidP="00430F8E">
            <w:pPr>
              <w:tabs>
                <w:tab w:val="left" w:pos="1125"/>
              </w:tabs>
              <w:spacing w:after="0" w:line="240" w:lineRule="auto"/>
              <w:jc w:val="both"/>
              <w:rPr>
                <w:rFonts w:ascii="Times New Roman" w:eastAsia="Times New Roman" w:hAnsi="Times New Roman" w:cs="Times New Roman"/>
                <w:b/>
                <w:kern w:val="0"/>
                <w:sz w:val="28"/>
                <w:szCs w:val="28"/>
                <w:lang w:eastAsia="ru-RU"/>
                <w14:ligatures w14:val="none"/>
              </w:rPr>
            </w:pPr>
          </w:p>
        </w:tc>
        <w:tc>
          <w:tcPr>
            <w:tcW w:w="3260" w:type="dxa"/>
          </w:tcPr>
          <w:p w14:paraId="1119439F" w14:textId="77777777" w:rsidR="00703B5D" w:rsidRPr="00AB2257" w:rsidRDefault="00703B5D" w:rsidP="00430F8E">
            <w:pPr>
              <w:tabs>
                <w:tab w:val="left" w:pos="1125"/>
              </w:tabs>
              <w:spacing w:after="0" w:line="240" w:lineRule="auto"/>
              <w:rPr>
                <w:rFonts w:ascii="Times New Roman" w:eastAsia="Times New Roman" w:hAnsi="Times New Roman" w:cs="Times New Roman"/>
                <w:kern w:val="0"/>
                <w:sz w:val="28"/>
                <w:szCs w:val="28"/>
                <w:lang w:eastAsia="ru-RU"/>
                <w14:ligatures w14:val="none"/>
              </w:rPr>
            </w:pPr>
          </w:p>
        </w:tc>
      </w:tr>
    </w:tbl>
    <w:p w14:paraId="756C47EA" w14:textId="77777777" w:rsidR="00703B5D" w:rsidRPr="00AB2257" w:rsidRDefault="00703B5D" w:rsidP="00703B5D">
      <w:pPr>
        <w:spacing w:after="0" w:line="240" w:lineRule="auto"/>
        <w:jc w:val="both"/>
        <w:rPr>
          <w:rFonts w:ascii="Times New Roman" w:eastAsia="Times New Roman" w:hAnsi="Times New Roman" w:cs="Times New Roman"/>
          <w:color w:val="000000"/>
          <w:kern w:val="0"/>
          <w:sz w:val="26"/>
          <w:szCs w:val="26"/>
          <w:lang w:eastAsia="ru-RU"/>
          <w14:ligatures w14:val="none"/>
        </w:rPr>
      </w:pPr>
    </w:p>
    <w:p w14:paraId="560FC6EE" w14:textId="77777777" w:rsidR="00703B5D" w:rsidRPr="00AB2257" w:rsidRDefault="00703B5D" w:rsidP="00703B5D">
      <w:pPr>
        <w:spacing w:after="0" w:line="240" w:lineRule="auto"/>
        <w:jc w:val="both"/>
        <w:rPr>
          <w:rFonts w:ascii="Times New Roman" w:eastAsia="Times New Roman" w:hAnsi="Times New Roman" w:cs="Times New Roman"/>
          <w:kern w:val="0"/>
          <w:sz w:val="28"/>
          <w:szCs w:val="28"/>
          <w:lang w:eastAsia="ru-RU"/>
          <w14:ligatures w14:val="none"/>
        </w:rPr>
      </w:pPr>
      <w:r w:rsidRPr="00AB2257">
        <w:rPr>
          <w:rFonts w:ascii="Times New Roman" w:eastAsia="Times New Roman" w:hAnsi="Times New Roman" w:cs="Times New Roman"/>
          <w:color w:val="000000"/>
          <w:kern w:val="0"/>
          <w:sz w:val="26"/>
          <w:szCs w:val="26"/>
          <w:lang w:eastAsia="ru-RU"/>
          <w14:ligatures w14:val="none"/>
        </w:rPr>
        <w:tab/>
      </w:r>
    </w:p>
    <w:p w14:paraId="1AC8020E" w14:textId="77777777" w:rsidR="00703B5D" w:rsidRDefault="00703B5D"/>
    <w:sectPr w:rsidR="00703B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81265"/>
    <w:multiLevelType w:val="hybridMultilevel"/>
    <w:tmpl w:val="33408C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85207FE"/>
    <w:multiLevelType w:val="multilevel"/>
    <w:tmpl w:val="AA0C4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41452">
    <w:abstractNumId w:val="0"/>
  </w:num>
  <w:num w:numId="2" w16cid:durableId="150231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D"/>
    <w:rsid w:val="0001708B"/>
    <w:rsid w:val="000417FB"/>
    <w:rsid w:val="00187AF9"/>
    <w:rsid w:val="001C2800"/>
    <w:rsid w:val="002F567F"/>
    <w:rsid w:val="00416241"/>
    <w:rsid w:val="00465D8B"/>
    <w:rsid w:val="00557E09"/>
    <w:rsid w:val="005A4BBE"/>
    <w:rsid w:val="00613283"/>
    <w:rsid w:val="006C708B"/>
    <w:rsid w:val="00703B5D"/>
    <w:rsid w:val="00741495"/>
    <w:rsid w:val="00842F5A"/>
    <w:rsid w:val="008C1B7F"/>
    <w:rsid w:val="009A58DC"/>
    <w:rsid w:val="00A303C2"/>
    <w:rsid w:val="00A52C2F"/>
    <w:rsid w:val="00BE3DE6"/>
    <w:rsid w:val="00BF7B3B"/>
    <w:rsid w:val="00D21DAD"/>
    <w:rsid w:val="00E83569"/>
    <w:rsid w:val="00F229C5"/>
    <w:rsid w:val="00F37C94"/>
    <w:rsid w:val="00FA0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607D"/>
  <w15:chartTrackingRefBased/>
  <w15:docId w15:val="{87EC22D1-119C-4621-8CC7-DD7EF74A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B5D"/>
  </w:style>
  <w:style w:type="paragraph" w:styleId="1">
    <w:name w:val="heading 1"/>
    <w:basedOn w:val="a"/>
    <w:next w:val="a"/>
    <w:link w:val="10"/>
    <w:uiPriority w:val="9"/>
    <w:qFormat/>
    <w:rsid w:val="00703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3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3B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3B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3B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3B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3B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3B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3B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B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3B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3B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3B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3B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3B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3B5D"/>
    <w:rPr>
      <w:rFonts w:eastAsiaTheme="majorEastAsia" w:cstheme="majorBidi"/>
      <w:color w:val="595959" w:themeColor="text1" w:themeTint="A6"/>
    </w:rPr>
  </w:style>
  <w:style w:type="character" w:customStyle="1" w:styleId="80">
    <w:name w:val="Заголовок 8 Знак"/>
    <w:basedOn w:val="a0"/>
    <w:link w:val="8"/>
    <w:uiPriority w:val="9"/>
    <w:semiHidden/>
    <w:rsid w:val="00703B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3B5D"/>
    <w:rPr>
      <w:rFonts w:eastAsiaTheme="majorEastAsia" w:cstheme="majorBidi"/>
      <w:color w:val="272727" w:themeColor="text1" w:themeTint="D8"/>
    </w:rPr>
  </w:style>
  <w:style w:type="paragraph" w:styleId="a3">
    <w:name w:val="Title"/>
    <w:basedOn w:val="a"/>
    <w:next w:val="a"/>
    <w:link w:val="a4"/>
    <w:uiPriority w:val="10"/>
    <w:qFormat/>
    <w:rsid w:val="00703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3B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B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3B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3B5D"/>
    <w:pPr>
      <w:spacing w:before="160"/>
      <w:jc w:val="center"/>
    </w:pPr>
    <w:rPr>
      <w:i/>
      <w:iCs/>
      <w:color w:val="404040" w:themeColor="text1" w:themeTint="BF"/>
    </w:rPr>
  </w:style>
  <w:style w:type="character" w:customStyle="1" w:styleId="22">
    <w:name w:val="Цитата 2 Знак"/>
    <w:basedOn w:val="a0"/>
    <w:link w:val="21"/>
    <w:uiPriority w:val="29"/>
    <w:rsid w:val="00703B5D"/>
    <w:rPr>
      <w:i/>
      <w:iCs/>
      <w:color w:val="404040" w:themeColor="text1" w:themeTint="BF"/>
    </w:rPr>
  </w:style>
  <w:style w:type="paragraph" w:styleId="a7">
    <w:name w:val="List Paragraph"/>
    <w:basedOn w:val="a"/>
    <w:uiPriority w:val="34"/>
    <w:qFormat/>
    <w:rsid w:val="00703B5D"/>
    <w:pPr>
      <w:ind w:left="720"/>
      <w:contextualSpacing/>
    </w:pPr>
  </w:style>
  <w:style w:type="character" w:styleId="a8">
    <w:name w:val="Intense Emphasis"/>
    <w:basedOn w:val="a0"/>
    <w:uiPriority w:val="21"/>
    <w:qFormat/>
    <w:rsid w:val="00703B5D"/>
    <w:rPr>
      <w:i/>
      <w:iCs/>
      <w:color w:val="2F5496" w:themeColor="accent1" w:themeShade="BF"/>
    </w:rPr>
  </w:style>
  <w:style w:type="paragraph" w:styleId="a9">
    <w:name w:val="Intense Quote"/>
    <w:basedOn w:val="a"/>
    <w:next w:val="a"/>
    <w:link w:val="aa"/>
    <w:uiPriority w:val="30"/>
    <w:qFormat/>
    <w:rsid w:val="00703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3B5D"/>
    <w:rPr>
      <w:i/>
      <w:iCs/>
      <w:color w:val="2F5496" w:themeColor="accent1" w:themeShade="BF"/>
    </w:rPr>
  </w:style>
  <w:style w:type="character" w:styleId="ab">
    <w:name w:val="Intense Reference"/>
    <w:basedOn w:val="a0"/>
    <w:uiPriority w:val="32"/>
    <w:qFormat/>
    <w:rsid w:val="00703B5D"/>
    <w:rPr>
      <w:b/>
      <w:bCs/>
      <w:smallCaps/>
      <w:color w:val="2F5496" w:themeColor="accent1" w:themeShade="BF"/>
      <w:spacing w:val="5"/>
    </w:rPr>
  </w:style>
  <w:style w:type="table" w:customStyle="1" w:styleId="TableNormal">
    <w:name w:val="Table Normal"/>
    <w:uiPriority w:val="2"/>
    <w:semiHidden/>
    <w:unhideWhenUsed/>
    <w:qFormat/>
    <w:rsid w:val="00703B5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styleId="ac">
    <w:name w:val="Hyperlink"/>
    <w:basedOn w:val="a0"/>
    <w:uiPriority w:val="99"/>
    <w:unhideWhenUsed/>
    <w:rsid w:val="00E83569"/>
    <w:rPr>
      <w:color w:val="0563C1" w:themeColor="hyperlink"/>
      <w:u w:val="single"/>
    </w:rPr>
  </w:style>
  <w:style w:type="character" w:styleId="ad">
    <w:name w:val="Unresolved Mention"/>
    <w:basedOn w:val="a0"/>
    <w:uiPriority w:val="99"/>
    <w:semiHidden/>
    <w:unhideWhenUsed/>
    <w:rsid w:val="00E83569"/>
    <w:rPr>
      <w:color w:val="605E5C"/>
      <w:shd w:val="clear" w:color="auto" w:fill="E1DFDD"/>
    </w:rPr>
  </w:style>
  <w:style w:type="paragraph" w:customStyle="1" w:styleId="TableParagraph">
    <w:name w:val="Table Paragraph"/>
    <w:basedOn w:val="a"/>
    <w:uiPriority w:val="1"/>
    <w:qFormat/>
    <w:rsid w:val="00F37C9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EAFA9-4DB2-4C09-A913-A2C930F3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4164</Words>
  <Characters>2374</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user</cp:lastModifiedBy>
  <cp:revision>2</cp:revision>
  <cp:lastPrinted>2025-11-05T14:11:00Z</cp:lastPrinted>
  <dcterms:created xsi:type="dcterms:W3CDTF">2025-11-17T10:30:00Z</dcterms:created>
  <dcterms:modified xsi:type="dcterms:W3CDTF">2025-11-17T10:30:00Z</dcterms:modified>
</cp:coreProperties>
</file>