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B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B9C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45C77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B77F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4471F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5A88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089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Засідання виконавчого комітету №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.01.2026 року</w:t>
            </w:r>
          </w:p>
        </w:tc>
      </w:tr>
      <w:tr w14:paraId="6EE7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3980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2DF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6716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6D01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8DD8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4E1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276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14:paraId="7C24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0B2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F59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надання одноразової матеріальної допомоги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E79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14:paraId="214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4C1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CB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Про розміщення тимчасових споруд у м.Ніжині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F7E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14:paraId="5656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06A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1F0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Про  затвердження немакетованого варіанту Інвестиційного паспорту Ніжинської міської 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C0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</w:tr>
      <w:tr w14:paraId="7062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608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6FDA">
            <w:pPr>
              <w:tabs>
                <w:tab w:val="left" w:pos="0"/>
                <w:tab w:val="left" w:pos="9540"/>
              </w:tabs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Про стан військово-облікової дисципліни у 2025 році, заходи щодо її покращення на підприємствах, в установах та організаціях у період 2026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051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14:paraId="5C1A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99B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C345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Про фінансування заходів та робіт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>з облаштування укриттів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52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14:paraId="4823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90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3A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0CD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14:paraId="1364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AF3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4442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/>
              <w:jc w:val="both"/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 комісії з питань захисту прав дитини</w:t>
            </w:r>
          </w:p>
          <w:p w14:paraId="36BCC051">
            <w:pPr>
              <w:tabs>
                <w:tab w:val="left" w:pos="0"/>
              </w:tabs>
              <w:spacing w:after="0" w:line="240" w:lineRule="auto"/>
              <w:ind w:hanging="448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6EA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14:paraId="4E7C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24A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FABC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продовження строку перебування дитини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43D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14:paraId="2BCD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C5D8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9BA3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продовження строку перебування дітей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AA1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</w:tr>
      <w:tr w14:paraId="763F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83A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B832">
            <w:pPr>
              <w:pStyle w:val="2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0E4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14:paraId="5BDE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71B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7300">
            <w:pPr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 організацію харчування учнів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закладів загальної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середньої освіти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з   01 січня  2026 року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F4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</w:tr>
      <w:tr w14:paraId="00B7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254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9BFF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 організацію харчування учнів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закладів загальної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середньої освіти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з   01 січня  2026 року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B2E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14:paraId="1BEE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AD9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F653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ind w:firstLine="68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організацію харчування учнів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Ніжинської гімназії № 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uk-UA"/>
              </w:rPr>
              <w:t>1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 xml:space="preserve"> Ніжинської міської ради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uk-UA"/>
              </w:rPr>
              <w:t xml:space="preserve"> Чернігівської області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   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січня  2026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5C0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14:paraId="3CC0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322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9AE1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організацію харчування учнів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</w:rPr>
              <w:t>Ніжинської гімназії № 9 Ніжинської міської ради</w:t>
            </w:r>
            <w:r>
              <w:rPr>
                <w:rFonts w:hint="default" w:ascii="Times New Roman" w:hAnsi="Times New Roman" w:eastAsia="Tahoma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  01 січня  2026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440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</w:tr>
      <w:tr w14:paraId="7E3C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B94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A93D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 організацію харчування учнів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закладів загальної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середньої освіти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з   01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лютого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2026 року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F49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14:paraId="6861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398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4E50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дошки Стецюну Д.А. на будівлі гімназії № 1 за адресою м.Ніжин, вул. Гребінки, 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3F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  <w:tr w14:paraId="5187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331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0219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дошки Авраменку Д.І. на будівлі за адресою м.Ніжин, вул. Об’їжджа, 116, корп. 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912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</w:tr>
      <w:tr w14:paraId="0574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4C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95B0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дошки Пильнику В.О. на меморіальному стенді на території гімназії  № 10 за адресою м.Ніжин, вул. Станіслава Прощенка, 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B6D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</w:tr>
      <w:tr w14:paraId="3C77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CDE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92C5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меморіальних дощок Макаренку О.С. та Гурінову В.О. на будівлі гімназії  № 6 за адресою м.Ніжин, вул. Мигалівська, 15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C5E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</w:tr>
      <w:tr w14:paraId="0BBF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AC9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AD06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меморіальних дощок Чаусу А.Ю., Ліннику А.В., Гладкому А.Є. на будівлі гімназії  № 9 за адресою м.Ніжин, вул. Шевченка, 103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F31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14:paraId="7B1E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170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C386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встановлення меморіальної дошки Гурбичу Є.О. на будівлі ЗОШ І-ІІІ ступенів  № 7 за адресою м.Ніжин, вул. Гоголя, 15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244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</w:tr>
      <w:tr w14:paraId="3846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742E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6D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Про встановлення меморіальних дощок Хоменку І.М.  та Колеснику С.С. на будівлі гімназії  № 5 за адресою м.Ніжин, вул. Воздвиженська, 72</w:t>
            </w:r>
          </w:p>
          <w:p w14:paraId="2AC333B5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B58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</w:tr>
    </w:tbl>
    <w:p w14:paraId="4B1DB4D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>
      <w:pgSz w:w="11906" w:h="16838"/>
      <w:pgMar w:top="660" w:right="850" w:bottom="77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49CD"/>
    <w:rsid w:val="00056B7D"/>
    <w:rsid w:val="00063400"/>
    <w:rsid w:val="000706D1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32E2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C6283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0311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1A25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4D9E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0E2FC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AA129EB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ой текст с от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ы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274</Words>
  <Characters>1566</Characters>
  <Lines>13</Lines>
  <Paragraphs>3</Paragraphs>
  <TotalTime>4</TotalTime>
  <ScaleCrop>false</ScaleCrop>
  <LinksUpToDate>false</LinksUpToDate>
  <CharactersWithSpaces>1837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2026-01-29T10:08:57Z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