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96CDC" w14:textId="4AD74F88" w:rsidR="008D5099" w:rsidRPr="009B7751" w:rsidRDefault="008D5099" w:rsidP="008D5099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0"/>
          <w:lang w:val="uk-UA" w:eastAsia="ru-RU"/>
        </w:rPr>
      </w:pPr>
      <w:bookmarkStart w:id="0" w:name="_Hlk189557721"/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eastAsia="ru-RU"/>
        </w:rPr>
        <w:t xml:space="preserve">                                          </w:t>
      </w:r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val="uk-UA" w:eastAsia="ru-RU"/>
        </w:rPr>
        <w:t xml:space="preserve">                                         </w:t>
      </w:r>
      <w:r w:rsidRPr="008D5099">
        <w:rPr>
          <w:rFonts w:ascii="Tms Rmn" w:eastAsia="Times New Roman" w:hAnsi="Tms Rmn" w:cs="Times New Roman"/>
          <w:b/>
          <w:noProof/>
          <w:color w:val="000000"/>
          <w:sz w:val="24"/>
          <w:szCs w:val="20"/>
          <w:lang w:val="uk-UA" w:eastAsia="ru-RU"/>
        </w:rPr>
        <w:drawing>
          <wp:inline distT="0" distB="0" distL="0" distR="0" wp14:anchorId="5AC6F03D" wp14:editId="1CFB2B28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val="uk-UA" w:eastAsia="ru-RU"/>
        </w:rPr>
        <w:t xml:space="preserve">         </w:t>
      </w:r>
      <w:r w:rsidRPr="008D5099">
        <w:rPr>
          <w:rFonts w:ascii="Calibri" w:eastAsia="Times New Roman" w:hAnsi="Calibri" w:cs="Times New Roman"/>
          <w:b/>
          <w:color w:val="000000"/>
          <w:sz w:val="24"/>
          <w:szCs w:val="20"/>
          <w:lang w:eastAsia="ru-RU"/>
        </w:rPr>
        <w:tab/>
      </w:r>
    </w:p>
    <w:p w14:paraId="780208E3" w14:textId="77777777" w:rsidR="008D5099" w:rsidRPr="008D5099" w:rsidRDefault="008D5099" w:rsidP="008D509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Україна</w:t>
      </w:r>
    </w:p>
    <w:p w14:paraId="011BEBEC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ЧЕРНІГІВСЬКА ОБЛАСТЬ</w:t>
      </w:r>
    </w:p>
    <w:p w14:paraId="27366F2A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6"/>
          <w:szCs w:val="6"/>
          <w:lang w:val="uk-UA" w:eastAsia="ru-RU"/>
        </w:rPr>
      </w:pPr>
    </w:p>
    <w:p w14:paraId="6E535B19" w14:textId="77777777" w:rsidR="008D5099" w:rsidRPr="008D5099" w:rsidRDefault="008D5099" w:rsidP="008D50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 І Ж И Н С Ь К А    М І С Ь К А    Р А Д А</w:t>
      </w:r>
    </w:p>
    <w:p w14:paraId="0EDAC64F" w14:textId="05069F1A" w:rsidR="008D5099" w:rsidRPr="008D5099" w:rsidRDefault="00CB0EE4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  <w:t xml:space="preserve">П’ятдесят третя </w:t>
      </w:r>
      <w:r w:rsidR="008D5099" w:rsidRPr="008D5099">
        <w:rPr>
          <w:rFonts w:ascii="Times New Roman" w:eastAsia="Times New Roman" w:hAnsi="Times New Roman" w:cs="Times New Roman"/>
          <w:b/>
          <w:color w:val="000000"/>
          <w:sz w:val="32"/>
          <w:szCs w:val="20"/>
          <w:lang w:val="uk-UA" w:eastAsia="ru-RU"/>
        </w:rPr>
        <w:t>сесія VІII скликання</w:t>
      </w:r>
    </w:p>
    <w:p w14:paraId="79F67613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F1CABA3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  <w:t>Р І Ш Е Н Н Я</w:t>
      </w:r>
    </w:p>
    <w:p w14:paraId="09F18C6C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2A4B69F" w14:textId="66078DC9" w:rsidR="008D5099" w:rsidRPr="00812B6C" w:rsidRDefault="009C3B1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</w:t>
      </w:r>
      <w:r w:rsidR="008D5099" w:rsidRPr="00272A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B0E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 лютого</w:t>
      </w:r>
      <w:r w:rsidR="002E1F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р.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2E1F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Ніжин</w:t>
      </w:r>
      <w:r w:rsidR="008D5099"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№ </w:t>
      </w:r>
      <w:r w:rsidR="00CB0EE4" w:rsidRPr="00CB0E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7-53/2026</w:t>
      </w:r>
    </w:p>
    <w:p w14:paraId="53FEABC1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C0FFB94" w14:textId="67A70CC9" w:rsidR="008D5099" w:rsidRPr="008D5099" w:rsidRDefault="008D5099" w:rsidP="008D5099">
      <w:pPr>
        <w:spacing w:after="0" w:line="240" w:lineRule="auto"/>
        <w:ind w:right="413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виконання місцевих/регіональних цільових програм головним розпорядником коштів – управлінням культури і туризму Ніжинської міської ради Чернігівської області за 202</w:t>
      </w:r>
      <w:r w:rsidR="00A019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5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рік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14:paraId="3C334F4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17745F6F" w14:textId="19CF7BCA" w:rsidR="008D5099" w:rsidRPr="008D5099" w:rsidRDefault="008D5099" w:rsidP="008D5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статей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 xml:space="preserve">25, 26, 42, 59, 73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"Про місцеве самоврядування в Україні», статті 91 Бюджетного кодексу України, Регламенту Ніжинської міської ради Чернігівської області</w:t>
      </w:r>
      <w:r w:rsidRPr="008D5099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VIIІ скликання, затвердженого рішенням Ніжинської міської ради Чернігівської області від 27 листопада 2020 року №3-2/2020,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 xml:space="preserve">на  виконання «Порядку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розроблення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місцевих/регіональних   цільових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програм Ніжинської територіальної громади, затвердження, моніторингу та звітності про їх виконання», затвердженого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рішенням Ніжинської міської ради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 xml:space="preserve">Чернігівської області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en-US" w:eastAsia="ru-RU"/>
        </w:rPr>
        <w:t>V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>ІІІ скликання в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 xml:space="preserve">ід </w:t>
      </w:r>
      <w:r w:rsidR="00A019A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03 липня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 xml:space="preserve"> 202</w:t>
      </w:r>
      <w:r w:rsidR="00A019A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5</w:t>
      </w:r>
      <w:r w:rsidR="00812B6C" w:rsidRPr="00812B6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 xml:space="preserve">р. № </w:t>
      </w:r>
      <w:r w:rsidR="00A019A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06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-</w:t>
      </w:r>
      <w:r w:rsidR="00A019A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48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/202</w:t>
      </w:r>
      <w:r w:rsidR="00A019A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5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заслухавши та обговоривши звіти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управління культури і туризму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виконання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місцевих/регіональних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цільових програм за 202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рік,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val="uk-UA" w:eastAsia="ru-RU"/>
        </w:rPr>
        <w:t>міська рада вирішила:</w:t>
      </w:r>
    </w:p>
    <w:p w14:paraId="667DF199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8AA7757" w14:textId="5EC4ED7F" w:rsidR="008D5099" w:rsidRPr="008D5099" w:rsidRDefault="008D5099" w:rsidP="008D50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Затвердити звіти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управління культури і туризму Ніжинської міської ради Чернігівської області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виконання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місцевих/регіональних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цільових програм за 202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 згідно з додатками 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даного рішення (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додаються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341ED" w:rsidRPr="00BA17C3">
        <w:rPr>
          <w:sz w:val="28"/>
          <w:szCs w:val="28"/>
          <w:lang w:val="uk-UA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14:paraId="0EB108A5" w14:textId="77777777" w:rsidR="008D5099" w:rsidRPr="008D5099" w:rsidRDefault="008D5099" w:rsidP="008D5099">
      <w:pPr>
        <w:shd w:val="clear" w:color="auto" w:fill="FFFFFF"/>
        <w:tabs>
          <w:tab w:val="left" w:pos="360"/>
        </w:tabs>
        <w:spacing w:after="0" w:line="317" w:lineRule="exact"/>
        <w:ind w:right="-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A552B8" w14:textId="67714840" w:rsidR="008D5099" w:rsidRPr="008D5099" w:rsidRDefault="008D5099" w:rsidP="008D5099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2. Управлінню культури і туризму Ніжинської міської ради Чернігівської області (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</w:t>
      </w:r>
      <w:r w:rsidR="000124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934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БАССАК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забезпечити оприлюднення цього рішення на сайті міської ради протягом п`яти робочих днів з дня його прийняття.</w:t>
      </w:r>
    </w:p>
    <w:p w14:paraId="39634033" w14:textId="77777777" w:rsidR="008D5099" w:rsidRPr="008D5099" w:rsidRDefault="008D5099" w:rsidP="008D5099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FA2B8D3" w14:textId="6BFB8359" w:rsidR="008D5099" w:rsidRDefault="008D5099" w:rsidP="008D509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0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3. </w:t>
      </w:r>
      <w:r w:rsidR="009341ED" w:rsidRPr="009341ED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Контроль за  виконанням  рішення  покласти  на постійну депутатську  комісію міської ради  </w:t>
      </w:r>
      <w:r w:rsidR="009341ED" w:rsidRPr="009341ED">
        <w:rPr>
          <w:rFonts w:ascii="Times New Roman" w:eastAsia="Times New Roman" w:hAnsi="Times New Roman" w:cs="Times New Roman"/>
          <w:noProof/>
          <w:sz w:val="28"/>
          <w:szCs w:val="20"/>
          <w:lang w:val="uk-UA" w:eastAsia="ru-RU"/>
        </w:rPr>
        <w:t>з  питань  соціально-економічного розвитку, підприємництва, інвестиційної діяльності, бюджету та фінансів  (голова Володимир МАМЕДОВ).</w:t>
      </w:r>
    </w:p>
    <w:p w14:paraId="2AEAE991" w14:textId="77777777" w:rsidR="00B0230D" w:rsidRPr="008D5099" w:rsidRDefault="00B0230D" w:rsidP="008D509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0993765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47F346E" w14:textId="7C75A966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Олександр КОДОЛА</w:t>
      </w:r>
    </w:p>
    <w:p w14:paraId="5F0B4A22" w14:textId="77777777" w:rsidR="008D5099" w:rsidRPr="008D5099" w:rsidRDefault="008D5099" w:rsidP="008D50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</w:t>
      </w:r>
    </w:p>
    <w:p w14:paraId="4F27E2F3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83A73FF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ВІЗУЮТЬ:</w:t>
      </w:r>
    </w:p>
    <w:p w14:paraId="0580D0D0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9D76081" w14:textId="77777777" w:rsidR="008D5099" w:rsidRPr="008D5099" w:rsidRDefault="008D5099" w:rsidP="008D5099">
      <w:pPr>
        <w:spacing w:after="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управління культури і туризму </w:t>
      </w:r>
    </w:p>
    <w:p w14:paraId="169DFD66" w14:textId="77777777" w:rsidR="008D5099" w:rsidRPr="008D5099" w:rsidRDefault="008D5099" w:rsidP="008D5099">
      <w:pPr>
        <w:spacing w:after="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Ніжинської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Тетяна БАССАК</w:t>
      </w:r>
    </w:p>
    <w:p w14:paraId="460EDEF0" w14:textId="77777777" w:rsidR="008D5099" w:rsidRPr="008D5099" w:rsidRDefault="008D5099" w:rsidP="008D5099">
      <w:pPr>
        <w:spacing w:after="12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38B6F75" w14:textId="77777777" w:rsidR="008D5099" w:rsidRPr="008D5099" w:rsidRDefault="008D5099" w:rsidP="008D5099">
      <w:pPr>
        <w:spacing w:after="12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73FC647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Юрій ХОМЕНКО</w:t>
      </w:r>
    </w:p>
    <w:p w14:paraId="44A6656A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8D6242" w14:textId="77777777" w:rsidR="008D5099" w:rsidRPr="008D5099" w:rsidRDefault="008D5099" w:rsidP="008D5099">
      <w:pPr>
        <w:spacing w:after="120" w:line="240" w:lineRule="auto"/>
        <w:ind w:right="-1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Заступник міського голови  з питань                                                                      діяльності виконавчих органів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Сергій СМАГА </w:t>
      </w:r>
    </w:p>
    <w:p w14:paraId="50FF5425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E4BE4EF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фінансового управління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        Ніжинської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Людмила ПИСАРЕНКО</w:t>
      </w:r>
    </w:p>
    <w:p w14:paraId="709A8854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36CE0BE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 відділу                                                                                               юридично-кадрового забезпечення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     апарату виконавчого комітету                                                                                        Ніжинської міської ради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В’ячеслав ЛЕГА</w:t>
      </w:r>
    </w:p>
    <w:p w14:paraId="32F6DE5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Ніжинської</w:t>
      </w:r>
    </w:p>
    <w:p w14:paraId="43BBCF06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з питань освіти, охорони здоров’я, </w:t>
      </w:r>
    </w:p>
    <w:p w14:paraId="1701EDDA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соціального захисту, культури, туризму, </w:t>
      </w:r>
    </w:p>
    <w:p w14:paraId="400E8169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молодіжної політики та спорту                                    Світлана КІРСАНОВА</w:t>
      </w:r>
    </w:p>
    <w:p w14:paraId="07878259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A044B4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Голова постійної  комісії Ніжинської міської </w:t>
      </w:r>
    </w:p>
    <w:p w14:paraId="4378AC5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ради з питань регламенту, законності, </w:t>
      </w:r>
    </w:p>
    <w:p w14:paraId="0777943E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охорони прав і свобод громадян,</w:t>
      </w:r>
    </w:p>
    <w:p w14:paraId="117EC8D2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запобігання  корупції, адміністративно-</w:t>
      </w:r>
    </w:p>
    <w:p w14:paraId="47EADFE7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територіального устрою, депутатської </w:t>
      </w:r>
    </w:p>
    <w:p w14:paraId="189C82ED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 та етики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Валерій САЛОГУБ</w:t>
      </w:r>
    </w:p>
    <w:p w14:paraId="4757880D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40B3F48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87577E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 постійної комісії Ніжинської міської ради</w:t>
      </w:r>
    </w:p>
    <w:p w14:paraId="6934484D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питань соціально-економічного розвитку, </w:t>
      </w:r>
    </w:p>
    <w:p w14:paraId="15C68F69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підприємництва, інвестиційної діяльності,</w:t>
      </w:r>
    </w:p>
    <w:p w14:paraId="7D787606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бюджету та фінансів                             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Володимир МАМЕДОВ </w:t>
      </w:r>
    </w:p>
    <w:p w14:paraId="1154BDF1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bookmarkEnd w:id="0"/>
    <w:p w14:paraId="7B078078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9D86517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DAB19F8" w14:textId="20207F4E" w:rsid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9C0A802" w14:textId="77777777" w:rsidR="008B645D" w:rsidRPr="008D5099" w:rsidRDefault="008B645D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810072D" w14:textId="77777777" w:rsidR="008D5099" w:rsidRPr="008D5099" w:rsidRDefault="008D5099" w:rsidP="008D509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644F925" w14:textId="77777777" w:rsidR="00F522F3" w:rsidRDefault="008D5099" w:rsidP="008D5099">
      <w:pPr>
        <w:spacing w:after="0" w:line="240" w:lineRule="auto"/>
        <w:ind w:right="12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1" w:name="_Hlk189558882"/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 xml:space="preserve">ПОЯСНЮВАЛЬНА ЗАПИСКА   </w:t>
      </w:r>
    </w:p>
    <w:p w14:paraId="154F3037" w14:textId="4F8A9D14" w:rsidR="008D5099" w:rsidRPr="008D5099" w:rsidRDefault="008D5099" w:rsidP="008D5099">
      <w:pPr>
        <w:spacing w:after="0" w:line="240" w:lineRule="auto"/>
        <w:ind w:right="1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до 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проєкту рішення</w:t>
      </w:r>
      <w:r w:rsidRPr="008D50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«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виконання місцевих/регіональних цільових програм головним розпорядником коштів – управлінням культури і туризму Ніжинської міської ради Чернігівської області за 202</w:t>
      </w:r>
      <w:r w:rsidR="00A019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5</w:t>
      </w:r>
      <w:r w:rsidRPr="008D5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рік»</w:t>
      </w:r>
    </w:p>
    <w:p w14:paraId="19F9705F" w14:textId="77777777" w:rsidR="008D5099" w:rsidRPr="008D5099" w:rsidRDefault="008D5099" w:rsidP="008D509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1589D71" w14:textId="23148A05" w:rsidR="008D5099" w:rsidRPr="008D5099" w:rsidRDefault="008D5099" w:rsidP="008D509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Проєкт рішення «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виконання місцевих/регіональних цільових програм головним розпорядником коштів – управлінням культури і туризму Ніжинської міської ради Чернігівської області за 202</w:t>
      </w:r>
      <w:r w:rsidR="00A019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5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рік»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передбачає затвердження звітів управління культури і туризму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виконання  </w:t>
      </w:r>
      <w:r w:rsidR="005656D6" w:rsidRPr="005656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місцевих/регіональних 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цільових програм за 202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0124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рік,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  а  саме:</w:t>
      </w:r>
    </w:p>
    <w:p w14:paraId="0F9CC2FB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70FD922" w14:textId="452EEF52" w:rsidR="00284FA7" w:rsidRDefault="00284FA7" w:rsidP="00284F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 1</w:t>
      </w:r>
    </w:p>
    <w:p w14:paraId="1609E4DD" w14:textId="77777777" w:rsidR="00284FA7" w:rsidRDefault="00284FA7" w:rsidP="00284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535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Програма з виконання власних повноважень Ніжинської міської ради на 2025рік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, </w:t>
      </w:r>
      <w:r w:rsidRPr="003535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затверджена 06.12.2024 року, № 3-43/2024</w:t>
      </w:r>
    </w:p>
    <w:p w14:paraId="149DC143" w14:textId="030BEC0E" w:rsidR="00284FA7" w:rsidRDefault="00284FA7" w:rsidP="00284F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535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Виділено 15 000,00 грн (15 000,00 – загальний фонд). Використано 15 000,00  грн (15 000,00 грн – загальний фонд ). Відхилення – 0,00 грн.</w:t>
      </w:r>
    </w:p>
    <w:p w14:paraId="7B6B77D9" w14:textId="77777777" w:rsidR="00284FA7" w:rsidRPr="003535D0" w:rsidRDefault="00284FA7" w:rsidP="00284F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8F8E4C9" w14:textId="2F3AB48C" w:rsidR="006B24EB" w:rsidRPr="006B24EB" w:rsidRDefault="006B24EB" w:rsidP="006B2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  <w:r w:rsidR="00284F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</w:p>
    <w:p w14:paraId="791E84C6" w14:textId="77777777" w:rsidR="00A019A9" w:rsidRDefault="00A019A9" w:rsidP="00A01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019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Програма з відзначення державних та професійних свят, ювілейних та святкових дат, відзначення осіб, які зробили вагомий внесок у розвиток Ніжинської міської територіальної громади, здійснення представницьких та інших заходів на 2025 рік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</w:t>
      </w:r>
      <w:r w:rsidRPr="00A019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затверджена 06.12.2024 року, № 3-43/2024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019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(зі змінами внесеними рішенням НМР від 14.08.2025 № 4-49/2025)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14:paraId="39BC5093" w14:textId="7DDB6631" w:rsidR="006B24EB" w:rsidRPr="00A019A9" w:rsidRDefault="006B24EB" w:rsidP="00A01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bookmarkStart w:id="2" w:name="_Hlk220665017"/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47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00,00 грн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47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00,00 – загальний фонд)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</w:t>
      </w:r>
      <w:r w:rsidR="00947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000,00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грн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47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019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00,00 грн – загальний фонд ). Відхилення – 0,00 грн</w:t>
      </w:r>
      <w:r w:rsidRPr="008D509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bookmarkEnd w:id="2"/>
    <w:p w14:paraId="086BDD9D" w14:textId="77777777" w:rsidR="006B24EB" w:rsidRPr="008D5099" w:rsidRDefault="006B24EB" w:rsidP="006B2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BF0E33D" w14:textId="5BBEDAF7" w:rsidR="008D5099" w:rsidRPr="006B24EB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</w:t>
      </w:r>
      <w:r w:rsidRPr="00F522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84F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</w:p>
    <w:p w14:paraId="13E0CA10" w14:textId="77777777" w:rsidR="002845AD" w:rsidRDefault="002845AD" w:rsidP="00284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84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Програма  розвитку культури, мистецтва і  охорони культурної спадщини на  2025рік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, </w:t>
      </w:r>
      <w:r w:rsidRPr="00284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затверджена 06.12.2024 року, № 3-43/2024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284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(зі змінами внесеними рішенням НМР від 11.03.2025 № 61-45/2025,   від 16.05.2025  № 5-47/2025, від 14.08.2025 № 3-49/2025, від 26.11.2025 №29-51/2025)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14:paraId="46D11CB4" w14:textId="10BFA0C1" w:rsidR="008D5099" w:rsidRPr="002845AD" w:rsidRDefault="008D5099" w:rsidP="00284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3" w:name="_Hlk220666264"/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Виділено 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761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A35E0" w:rsidRP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bookmarkStart w:id="4" w:name="_Hlk220664629"/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611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A35E0" w:rsidRP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загальний фонд</w:t>
      </w:r>
      <w:r w:rsid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150 00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.00</w:t>
      </w:r>
      <w:r w:rsid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спеціальний фонд</w:t>
      </w:r>
      <w:bookmarkEnd w:id="4"/>
      <w:r w:rsidR="007A35E0" w:rsidRP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).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Використано 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761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 (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611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 – загальний фонд, 150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845AD" w:rsidRP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00 - спеціальний фонд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Відхилення –</w:t>
      </w:r>
      <w:r w:rsidR="007A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0,00 грн</w:t>
      </w:r>
      <w:r w:rsidR="002845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bookmarkEnd w:id="3"/>
    <w:p w14:paraId="5F46FB68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403E66" w14:textId="3F621F79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Додаток </w:t>
      </w:r>
      <w:r w:rsidR="00284F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59936F7C" w14:textId="77777777" w:rsidR="0060238D" w:rsidRDefault="0060238D" w:rsidP="006023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5" w:name="_Hlk126058006"/>
      <w:r w:rsidRPr="006023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Програма розвитку цивільного захисту Ніжинської міської територіальної громади на 2025рік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, </w:t>
      </w:r>
      <w:r w:rsidRPr="006023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затверджена 06.12.2024 року, № 3-43/2024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6023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(зі змінами внесеними рішенням НМР від 11.03.2025 № 7-45/2025, від 03.07.2025 №87-48/2025, від 14.08.2025 № 35-49/2025, від 09.10.2025 №35-50/2025, від 27.11.2025 № 64-51/2025, від 24.12.2025 №20-52/2025)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14:paraId="2FE6DF2B" w14:textId="49A25676" w:rsidR="008D5099" w:rsidRDefault="008D5099" w:rsidP="00602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Виділено 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</w:t>
      </w:r>
      <w:r w:rsidR="00FC3C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6" w:name="_Hlk189580763"/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загальний фонд). </w:t>
      </w:r>
      <w:bookmarkEnd w:id="6"/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Використано 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 (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800</w:t>
      </w:r>
      <w:r w:rsidR="004775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0238D" w:rsidRP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загальний фонд). Відхилення – </w:t>
      </w:r>
      <w:r w:rsidR="0060238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0,00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грн </w:t>
      </w:r>
    </w:p>
    <w:p w14:paraId="19C34922" w14:textId="76FB475F" w:rsidR="003535D0" w:rsidRDefault="003535D0" w:rsidP="006023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bookmarkEnd w:id="5"/>
    <w:p w14:paraId="470C48D7" w14:textId="29EA935E" w:rsidR="008D5099" w:rsidRDefault="004E5246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Додаток 5</w:t>
      </w:r>
    </w:p>
    <w:p w14:paraId="272453B1" w14:textId="64092E84" w:rsidR="004E5246" w:rsidRPr="004E5246" w:rsidRDefault="004E5246" w:rsidP="004E52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</w:pPr>
      <w:r w:rsidRPr="004E524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Програма  інформатизації  Ніжинської міської територіальної громади на 2024-2026 роки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, </w:t>
      </w:r>
      <w:r w:rsidRPr="004E524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затверджена 08.02.2024 року, № 94-36/2024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</w:t>
      </w:r>
      <w:r w:rsidRPr="004E524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(зі змінами,  </w:t>
      </w:r>
      <w:r w:rsidRPr="004E524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lastRenderedPageBreak/>
        <w:t>внесеними рішенням НМР  від 20.11.2024 №44-42/2024,  від 24.04.2025  № 7-46/2025. від 09.10.2025 № 30-50/2025, від 24.12.2025 №21-52/2025)</w:t>
      </w:r>
    </w:p>
    <w:p w14:paraId="65A945E0" w14:textId="4C91FB6B" w:rsidR="004E5246" w:rsidRPr="004E5246" w:rsidRDefault="004E5246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Виділено 460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200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грн (356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200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– загальний фонд, 104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000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- спеціальний фонд).  Використано 456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198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грн </w:t>
      </w:r>
      <w:bookmarkStart w:id="7" w:name="_Hlk220666451"/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(356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200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 – загальний фонд, 104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000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00 - спеціальний фонд)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.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bookmarkEnd w:id="7"/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Відхилення – 4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002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грн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(4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002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00– загальний фонд, 0</w:t>
      </w:r>
      <w:r w:rsidR="00477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E524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00 - спеціальний фонд)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.</w:t>
      </w:r>
      <w:r w:rsidRPr="004E5246">
        <w:t xml:space="preserve"> </w:t>
      </w:r>
      <w:r w:rsidRPr="004E524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Залишок коштів виник внаслідок економії по послугам Інтернет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14:paraId="30E078EB" w14:textId="77777777" w:rsidR="004E5246" w:rsidRPr="004E5246" w:rsidRDefault="004E5246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14:paraId="1D915DDB" w14:textId="206AF731" w:rsidR="008D5099" w:rsidRPr="008D5099" w:rsidRDefault="008D5099" w:rsidP="008D5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Підставою для  формування  проєкту  рішення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Ніжинської міської ради є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 «Порядок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розроблення   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  <w:t xml:space="preserve">місцевих/регіональних   цільових  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програм    Ніжинської   територіальної громади, затвердження, моніторингу  та звітності про їх виконання»,  </w:t>
      </w:r>
      <w:r w:rsidR="003A57EB" w:rsidRPr="003A57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затвердженого рішенням Ніжинської міської ради Чернігівської області VІІІ скликання від 03 липня 2025 р. № 06-48/2025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ru-RU"/>
        </w:rPr>
        <w:t>,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звіти </w:t>
      </w:r>
      <w:r w:rsidRPr="008D50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управління культури і туризму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виконання </w:t>
      </w:r>
      <w:r w:rsidR="008A0E76" w:rsidRPr="008A0E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місцевих/регіональних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цільових програм за 202</w:t>
      </w:r>
      <w:r w:rsidR="003A57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9C5D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рік.</w:t>
      </w:r>
    </w:p>
    <w:p w14:paraId="6CCA59CC" w14:textId="77777777" w:rsidR="008D5099" w:rsidRPr="008D5099" w:rsidRDefault="008D5099" w:rsidP="008D5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9E3CCA4" w14:textId="0EFA11F2" w:rsidR="008D5099" w:rsidRPr="008D5099" w:rsidRDefault="008D5099" w:rsidP="008D5099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Проєкт рішення підготовлений з дотриманням норм Конституції України, Законів України «Про місцеве самоврядування в Україні»,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Бюджетного кодексу  України, регламенту Ніжинської міської ради VІІІ скликання, затвердженого  рішенням  Ніжинської міської ради Чернігівської області 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en-US" w:eastAsia="ru-RU"/>
        </w:rPr>
        <w:t>V</w:t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 xml:space="preserve">ІІІ скликання від </w:t>
      </w:r>
      <w:r w:rsidR="008B645D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br/>
      </w:r>
      <w:r w:rsidRPr="008D5099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  <w:t>27 листопада 2020 року № 3-2/2020.</w:t>
      </w:r>
    </w:p>
    <w:p w14:paraId="232E67DA" w14:textId="77777777" w:rsidR="008D5099" w:rsidRPr="008D5099" w:rsidRDefault="008D5099" w:rsidP="008D5099">
      <w:pPr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val="uk-UA" w:eastAsia="ru-RU"/>
        </w:rPr>
      </w:pPr>
    </w:p>
    <w:p w14:paraId="4652D97B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Реалізація зазначеного проєкту не потребує додаткових фінансових витрат з бюджету Ніжинської міської територіальної громади.</w:t>
      </w:r>
    </w:p>
    <w:p w14:paraId="736E21DE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5BD6F67" w14:textId="460E18D3" w:rsidR="00B82E69" w:rsidRDefault="00B82E69" w:rsidP="00B82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Відповідальні за підготовку проєкту рішення – МЕДВІДЬ Оксана Анатоліївна, економіст централізованої бухгалтерії управління культури і туризму Ніжинської міської ради та КУПРІЙ Антоніна Вікторівна, заступник начальника управління культури і туризму Ніжинської міської ради. </w:t>
      </w:r>
    </w:p>
    <w:p w14:paraId="631627D9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403A6BE" w14:textId="77777777" w:rsidR="008D5099" w:rsidRPr="008D5099" w:rsidRDefault="008D5099" w:rsidP="008D5099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B20AAF9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F4C1E80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управління </w:t>
      </w:r>
    </w:p>
    <w:p w14:paraId="163ADAB6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50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культури і туризму                                                                        Тетяна БАССАК </w:t>
      </w:r>
    </w:p>
    <w:p w14:paraId="6AE53329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5E88AD3" w14:textId="77777777" w:rsidR="008D5099" w:rsidRPr="008D5099" w:rsidRDefault="008D5099" w:rsidP="008D50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522C63F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</w:pPr>
    </w:p>
    <w:p w14:paraId="521C59FE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24B54FE6" w14:textId="77777777" w:rsidR="008D5099" w:rsidRPr="008D5099" w:rsidRDefault="008D5099" w:rsidP="008D5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bookmarkEnd w:id="1"/>
    <w:p w14:paraId="641781B2" w14:textId="77777777" w:rsidR="00C61B79" w:rsidRPr="008D5099" w:rsidRDefault="00C61B79">
      <w:pPr>
        <w:rPr>
          <w:lang w:val="uk-UA"/>
        </w:rPr>
      </w:pPr>
    </w:p>
    <w:sectPr w:rsidR="00C61B79" w:rsidRPr="008D5099" w:rsidSect="00F71F48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5B"/>
    <w:rsid w:val="0001249E"/>
    <w:rsid w:val="000858C8"/>
    <w:rsid w:val="00092DAD"/>
    <w:rsid w:val="000C4BC1"/>
    <w:rsid w:val="002237EE"/>
    <w:rsid w:val="00272AD3"/>
    <w:rsid w:val="002845AD"/>
    <w:rsid w:val="00284FA7"/>
    <w:rsid w:val="002E1F7F"/>
    <w:rsid w:val="003535D0"/>
    <w:rsid w:val="003A57EB"/>
    <w:rsid w:val="004775C8"/>
    <w:rsid w:val="004E5246"/>
    <w:rsid w:val="005656D6"/>
    <w:rsid w:val="0060238D"/>
    <w:rsid w:val="00635527"/>
    <w:rsid w:val="00672DAE"/>
    <w:rsid w:val="006A7269"/>
    <w:rsid w:val="006B24EB"/>
    <w:rsid w:val="0074128C"/>
    <w:rsid w:val="007A35E0"/>
    <w:rsid w:val="007A520B"/>
    <w:rsid w:val="007E3B7E"/>
    <w:rsid w:val="00812B6C"/>
    <w:rsid w:val="008333C8"/>
    <w:rsid w:val="008A0E76"/>
    <w:rsid w:val="008B645D"/>
    <w:rsid w:val="008C6CD0"/>
    <w:rsid w:val="008D5099"/>
    <w:rsid w:val="009341ED"/>
    <w:rsid w:val="00947188"/>
    <w:rsid w:val="009B489B"/>
    <w:rsid w:val="009B7751"/>
    <w:rsid w:val="009C3B19"/>
    <w:rsid w:val="009C5DEB"/>
    <w:rsid w:val="00A019A9"/>
    <w:rsid w:val="00B0230D"/>
    <w:rsid w:val="00B82E69"/>
    <w:rsid w:val="00C61B79"/>
    <w:rsid w:val="00CB0EE4"/>
    <w:rsid w:val="00D6085B"/>
    <w:rsid w:val="00EE6420"/>
    <w:rsid w:val="00F3138D"/>
    <w:rsid w:val="00F522F3"/>
    <w:rsid w:val="00FC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FCE6"/>
  <w15:chartTrackingRefBased/>
  <w15:docId w15:val="{BB519BBC-8839-4A20-955F-8D39F90D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2023-04-26T13:44:00Z</dcterms:created>
  <dcterms:modified xsi:type="dcterms:W3CDTF">2026-02-13T13:42:00Z</dcterms:modified>
</cp:coreProperties>
</file>