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30"/>
        <w:gridCol w:w="1332"/>
        <w:gridCol w:w="1332"/>
        <w:gridCol w:w="1332"/>
        <w:gridCol w:w="1575"/>
        <w:gridCol w:w="1710"/>
        <w:gridCol w:w="1174"/>
        <w:gridCol w:w="1140"/>
        <w:gridCol w:w="1352"/>
        <w:gridCol w:w="1504"/>
        <w:gridCol w:w="3531"/>
      </w:tblGrid>
      <w:tr w:rsidR="005C38AC" w:rsidRPr="005C38AC" w:rsidTr="005C38AC">
        <w:trPr>
          <w:trHeight w:val="30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Додаток  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</w:tr>
      <w:tr w:rsidR="005C38AC" w:rsidRPr="005C38AC" w:rsidTr="005C38AC">
        <w:trPr>
          <w:trHeight w:val="81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до Порядку розроблення місцевих/регіональних цільових програм Ніжинської міської територіальної громади, затвердження, моніторингу та звітності про їх виконання</w:t>
            </w:r>
          </w:p>
        </w:tc>
      </w:tr>
      <w:tr w:rsidR="005C38AC" w:rsidRPr="005C38AC" w:rsidTr="005C38AC">
        <w:trPr>
          <w:trHeight w:val="15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C38AC" w:rsidRPr="005C38AC" w:rsidTr="005C38AC">
        <w:trPr>
          <w:trHeight w:val="40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3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  <w:t>Інформація про виконання програми станом на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8AC" w:rsidRPr="005C38AC" w:rsidRDefault="005C38AC" w:rsidP="005C3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  <w:t>01.04.</w:t>
            </w:r>
          </w:p>
        </w:tc>
        <w:tc>
          <w:tcPr>
            <w:tcW w:w="16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  <w:t>2026 року</w:t>
            </w:r>
          </w:p>
        </w:tc>
      </w:tr>
      <w:tr w:rsidR="005C38AC" w:rsidRPr="005C38AC" w:rsidTr="005C38AC">
        <w:trPr>
          <w:trHeight w:val="30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C38AC" w:rsidRPr="005C38AC" w:rsidTr="005C38AC">
        <w:trPr>
          <w:trHeight w:val="39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71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  <w:t>Програма розвитку цивільного захисту Ніжинської міської територіальної громади на 2026   рік</w:t>
            </w:r>
          </w:p>
        </w:tc>
      </w:tr>
      <w:tr w:rsidR="005C38AC" w:rsidRPr="005C38AC" w:rsidTr="005C38AC">
        <w:trPr>
          <w:trHeight w:val="39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</w:p>
        </w:tc>
        <w:tc>
          <w:tcPr>
            <w:tcW w:w="4871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  <w:t>затверджена 24.12.2025 року, № 5-52/2025</w:t>
            </w:r>
          </w:p>
        </w:tc>
      </w:tr>
      <w:tr w:rsidR="005C38AC" w:rsidRPr="005C38AC" w:rsidTr="005C38AC">
        <w:trPr>
          <w:trHeight w:val="60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</w:p>
        </w:tc>
        <w:tc>
          <w:tcPr>
            <w:tcW w:w="4871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  <w:t>(зі змінами внесеними рішенням НМР від 13.02.2026 № 33-53/2026)</w:t>
            </w:r>
          </w:p>
        </w:tc>
      </w:tr>
      <w:tr w:rsidR="005C38AC" w:rsidRPr="005C38AC" w:rsidTr="005C38AC">
        <w:trPr>
          <w:trHeight w:val="13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</w:p>
        </w:tc>
        <w:tc>
          <w:tcPr>
            <w:tcW w:w="4871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  <w:t> </w:t>
            </w:r>
          </w:p>
        </w:tc>
      </w:tr>
      <w:tr w:rsidR="005C38AC" w:rsidRPr="005C38AC" w:rsidTr="005C38AC">
        <w:trPr>
          <w:trHeight w:val="24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</w:p>
        </w:tc>
        <w:tc>
          <w:tcPr>
            <w:tcW w:w="4871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(назва програми дата і номер рішення міської ради про її затвердження, в т.ч. зі змінами)</w:t>
            </w:r>
          </w:p>
        </w:tc>
      </w:tr>
      <w:tr w:rsidR="005C38AC" w:rsidRPr="005C38AC" w:rsidTr="005C38AC">
        <w:trPr>
          <w:trHeight w:val="30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C38AC" w:rsidRPr="005C38AC" w:rsidTr="005C38AC">
        <w:trPr>
          <w:trHeight w:val="39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  <w:t>1.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1018110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233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Заходи із запобігання та ліквідації надзвичайних ситуацій та наслідків стихійного лиха</w:t>
            </w:r>
          </w:p>
        </w:tc>
      </w:tr>
      <w:tr w:rsidR="005C38AC" w:rsidRPr="005C38AC" w:rsidTr="005C38AC">
        <w:trPr>
          <w:trHeight w:val="24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КПК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233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(найменування  бюджетної програми)</w:t>
            </w:r>
          </w:p>
        </w:tc>
      </w:tr>
      <w:tr w:rsidR="005C38AC" w:rsidRPr="005C38AC" w:rsidTr="005C38AC">
        <w:trPr>
          <w:trHeight w:val="15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C38AC" w:rsidRPr="005C38AC" w:rsidTr="005C38AC">
        <w:trPr>
          <w:trHeight w:val="39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  <w:t>2.</w:t>
            </w:r>
          </w:p>
        </w:tc>
        <w:tc>
          <w:tcPr>
            <w:tcW w:w="214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  <w:t>Аналіз виконання за видатками в цілому за програмою: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C38AC" w:rsidRPr="005C38AC" w:rsidTr="005C38AC">
        <w:trPr>
          <w:trHeight w:val="19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C38AC" w:rsidRPr="005C38AC" w:rsidTr="005C38AC">
        <w:trPr>
          <w:trHeight w:val="30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Бюджетні асигнування з урахуванням змін</w:t>
            </w:r>
          </w:p>
        </w:tc>
        <w:tc>
          <w:tcPr>
            <w:tcW w:w="12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Касові видатки</w:t>
            </w:r>
          </w:p>
        </w:tc>
        <w:tc>
          <w:tcPr>
            <w:tcW w:w="12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Відхилення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Пояснення відхилення</w:t>
            </w:r>
          </w:p>
        </w:tc>
      </w:tr>
      <w:tr w:rsidR="005C38AC" w:rsidRPr="005C38AC" w:rsidTr="005C38AC">
        <w:trPr>
          <w:trHeight w:val="51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5C38AC" w:rsidRPr="005C38AC" w:rsidTr="005C38AC">
        <w:trPr>
          <w:trHeight w:val="25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-9500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-9500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5C38AC" w:rsidRPr="005C38AC" w:rsidTr="005C38AC">
        <w:trPr>
          <w:trHeight w:val="79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12 000.00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12 000.00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2 500.00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2 500.00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-9 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  <w:r w:rsidRPr="005C38A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-9 500.00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Видатки споживання:</w:t>
            </w:r>
            <w:r w:rsidRPr="005C38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залишок коштів буде реалізовано до кінця року</w:t>
            </w:r>
          </w:p>
        </w:tc>
      </w:tr>
      <w:tr w:rsidR="005C38AC" w:rsidRPr="005C38AC" w:rsidTr="005C38AC">
        <w:trPr>
          <w:trHeight w:val="16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C38AC" w:rsidRPr="005C38AC" w:rsidTr="005C38AC">
        <w:trPr>
          <w:trHeight w:val="39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  <w:t>3.</w:t>
            </w:r>
          </w:p>
        </w:tc>
        <w:tc>
          <w:tcPr>
            <w:tcW w:w="246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  <w:t>Напрями діяльності та завдання місцевої/регіональної  цільової програми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C38AC" w:rsidRPr="005C38AC" w:rsidTr="005C38AC">
        <w:trPr>
          <w:trHeight w:val="36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71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- утримання захисних споруд цивільного захисту та споруд подвійного призначення в готовності до укриття</w:t>
            </w:r>
          </w:p>
          <w:p w:rsid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:rsid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:rsid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:rsid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bookmarkStart w:id="0" w:name="_GoBack"/>
            <w:bookmarkEnd w:id="0"/>
          </w:p>
        </w:tc>
      </w:tr>
      <w:tr w:rsidR="005C38AC" w:rsidRPr="005C38AC" w:rsidTr="005C38AC">
        <w:trPr>
          <w:trHeight w:val="19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C38AC" w:rsidRPr="005C38AC" w:rsidTr="005C38AC">
        <w:trPr>
          <w:trHeight w:val="585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lastRenderedPageBreak/>
              <w:t>№</w:t>
            </w:r>
            <w:r w:rsidRPr="005C3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>з/п</w:t>
            </w:r>
          </w:p>
        </w:tc>
        <w:tc>
          <w:tcPr>
            <w:tcW w:w="117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Завдання/напрями/заходи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Відповідальний виконавець </w:t>
            </w:r>
          </w:p>
        </w:tc>
        <w:tc>
          <w:tcPr>
            <w:tcW w:w="8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Планові обсяги </w:t>
            </w:r>
            <w:r w:rsidRPr="005C3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>фінансування, грн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Фактичні обсяги </w:t>
            </w:r>
            <w:r w:rsidRPr="005C3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>фінансування, грн</w:t>
            </w:r>
          </w:p>
        </w:tc>
        <w:tc>
          <w:tcPr>
            <w:tcW w:w="16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Стан виконання завдань </w:t>
            </w:r>
            <w:r w:rsidRPr="005C3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>(результативні показники виконання програми)</w:t>
            </w:r>
          </w:p>
        </w:tc>
      </w:tr>
      <w:tr w:rsidR="005C38AC" w:rsidRPr="005C38AC" w:rsidTr="005C38AC">
        <w:trPr>
          <w:trHeight w:val="510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7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1631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</w:tr>
      <w:tr w:rsidR="005C38AC" w:rsidRPr="005C38AC" w:rsidTr="005C38AC">
        <w:trPr>
          <w:trHeight w:val="159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11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Обслуговування та охорона об’єктів шляхом спостереження за станом системи керованого доступу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lang w:eastAsia="uk-UA"/>
              </w:rPr>
              <w:t>2 500.00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послуги за обслуговування електронного замка (укриття )</w:t>
            </w:r>
          </w:p>
        </w:tc>
      </w:tr>
      <w:tr w:rsidR="005C38AC" w:rsidRPr="005C38AC" w:rsidTr="005C38AC">
        <w:trPr>
          <w:trHeight w:val="30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C38AC" w:rsidRPr="005C38AC" w:rsidTr="005C38AC">
        <w:trPr>
          <w:trHeight w:val="30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C38AC" w:rsidRPr="005C38AC" w:rsidTr="005C38AC">
        <w:trPr>
          <w:trHeight w:val="37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Начальник управління культури і туризму</w:t>
            </w:r>
          </w:p>
        </w:tc>
        <w:tc>
          <w:tcPr>
            <w:tcW w:w="6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Тетяна БАССАК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5C38AC" w:rsidRPr="005C38AC" w:rsidTr="005C38AC">
        <w:trPr>
          <w:trHeight w:val="24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C38AC" w:rsidRPr="005C38AC" w:rsidTr="005C38AC">
        <w:trPr>
          <w:trHeight w:val="37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Головний бухгалтер</w:t>
            </w:r>
          </w:p>
        </w:tc>
        <w:tc>
          <w:tcPr>
            <w:tcW w:w="6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8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Валентина ДАВИДЕНКО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8AC" w:rsidRPr="005C38AC" w:rsidRDefault="005C38AC" w:rsidP="005C3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</w:tbl>
    <w:p w:rsidR="00676F05" w:rsidRDefault="00676F05" w:rsidP="005C38AC">
      <w:pPr>
        <w:ind w:left="284"/>
      </w:pPr>
    </w:p>
    <w:sectPr w:rsidR="00676F05" w:rsidSect="005C38AC">
      <w:pgSz w:w="16838" w:h="11906" w:orient="landscape"/>
      <w:pgMar w:top="142" w:right="142" w:bottom="1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8AC"/>
    <w:rsid w:val="005C38AC"/>
    <w:rsid w:val="0067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19869"/>
  <w15:chartTrackingRefBased/>
  <w15:docId w15:val="{4BB8F898-FB22-4883-85D6-BE82E6F6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4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1298</Words>
  <Characters>741</Characters>
  <Application>Microsoft Office Word</Application>
  <DocSecurity>0</DocSecurity>
  <Lines>6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2026-04-07T08:29:00Z</dcterms:created>
  <dcterms:modified xsi:type="dcterms:W3CDTF">2026-04-07T08:31:00Z</dcterms:modified>
</cp:coreProperties>
</file>