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4BE0">
      <w:pPr>
        <w:pStyle w:val="5"/>
        <w:tabs>
          <w:tab w:val="center" w:pos="4708"/>
          <w:tab w:val="left" w:pos="7035"/>
        </w:tabs>
        <w:jc w:val="right"/>
      </w:pPr>
    </w:p>
    <w:p w14:paraId="259482DB">
      <w:pPr>
        <w:pStyle w:val="5"/>
        <w:tabs>
          <w:tab w:val="center" w:pos="4708"/>
          <w:tab w:val="left" w:pos="7035"/>
        </w:tabs>
        <w:jc w:val="right"/>
      </w:pPr>
    </w:p>
    <w:p w14:paraId="4C700778">
      <w:pPr>
        <w:pStyle w:val="5"/>
        <w:tabs>
          <w:tab w:val="center" w:pos="4708"/>
          <w:tab w:val="left" w:pos="7035"/>
        </w:tabs>
        <w:jc w:val="right"/>
        <w:rPr>
          <w:sz w:val="24"/>
          <w:szCs w:val="24"/>
        </w:rPr>
      </w:pPr>
      <w:r>
        <w:rPr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2834005</wp:posOffset>
            </wp:positionH>
            <wp:positionV relativeFrom="paragraph">
              <wp:posOffset>-282575</wp:posOffset>
            </wp:positionV>
            <wp:extent cx="476250" cy="657225"/>
            <wp:effectExtent l="19050" t="0" r="0" b="0"/>
            <wp:wrapNone/>
            <wp:docPr id="1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sz w:val="24"/>
          <w:szCs w:val="24"/>
        </w:rPr>
        <w:t xml:space="preserve">                                    </w:t>
      </w:r>
      <w:r>
        <w:rPr>
          <w:color w:val="FFFFFF" w:themeColor="background1"/>
          <w:sz w:val="24"/>
          <w:szCs w:val="24"/>
          <w14:textFill>
            <w14:solidFill>
              <w14:schemeClr w14:val="bg1"/>
            </w14:solidFill>
          </w14:textFill>
        </w:rPr>
        <w:t xml:space="preserve">№ 128ппроропро1 від 27.03.2023р.                                                                    </w:t>
      </w:r>
    </w:p>
    <w:p w14:paraId="00DB538D">
      <w:pPr>
        <w:pStyle w:val="6"/>
        <w:wordWrap w:val="0"/>
        <w:jc w:val="right"/>
      </w:pPr>
    </w:p>
    <w:p w14:paraId="7920EA3D">
      <w:pPr>
        <w:pStyle w:val="6"/>
        <w:wordWrap w:val="0"/>
        <w:jc w:val="right"/>
        <w:rPr>
          <w:lang w:val="uk-UA"/>
        </w:rPr>
      </w:pPr>
    </w:p>
    <w:p w14:paraId="7EC711D4">
      <w:pPr>
        <w:pStyle w:val="5"/>
        <w:rPr>
          <w:b/>
          <w:sz w:val="32"/>
          <w:szCs w:val="32"/>
        </w:rPr>
      </w:pPr>
      <w:r>
        <w:t xml:space="preserve">  </w:t>
      </w:r>
      <w:r>
        <w:rPr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16510</wp:posOffset>
                </wp:positionV>
                <wp:extent cx="224790" cy="436880"/>
                <wp:effectExtent l="4445" t="3175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1F679">
                            <w:pP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none" lIns="92162" tIns="46444" rIns="92162" bIns="46444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4pt;margin-top:1.3pt;height:34.4pt;width:17.7pt;mso-wrap-style:none;z-index:-251656192;mso-width-relative:page;mso-height-relative:page;" filled="f" stroked="f" coordsize="21600,21600" o:gfxdata="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VvXFdoAAAAIAQAADwAAAAAAAAABACAAAAAiAAAA&#10;ZHJzL2Rvd25yZXYueG1sUEsBAhQAFAAAAAgAh07iQEAZHy4FAgAAEQQAAA4AAAAAAAAAAQAgAAAA&#10;KQEAAGRycy9lMm9Eb2MueG1sUEsFBgAAAAAGAAYAWQEAAKAFAAAAAA==&#10;">
                <v:fill on="f" focussize="0,0"/>
                <v:stroke on="f"/>
                <v:imagedata o:title=""/>
                <o:lock v:ext="edit" aspectratio="f"/>
                <v:textbox inset="7.25685039370079pt,0.0507917760279965in,7.25685039370079pt,0.0507917760279965in">
                  <w:txbxContent>
                    <w:p w14:paraId="6471F679">
                      <w:pP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2"/>
          <w:szCs w:val="32"/>
        </w:rPr>
        <w:t>УКРАЇНА</w:t>
      </w:r>
    </w:p>
    <w:p w14:paraId="3603FE82">
      <w:pPr>
        <w:pStyle w:val="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32"/>
          <w:szCs w:val="32"/>
          <w:lang w:val="uk-UA"/>
        </w:rPr>
        <w:t>ЧЕРНІГІВСЬКА ОБЛАСТЬ</w:t>
      </w:r>
    </w:p>
    <w:p w14:paraId="52478AE1">
      <w:pPr>
        <w:pStyle w:val="6"/>
        <w:keepNext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Н І Ж И Н С Ь К А    М І С Ь К А    Р А Д А</w:t>
      </w:r>
    </w:p>
    <w:p w14:paraId="1DA7C8C9">
      <w:pPr>
        <w:pStyle w:val="6"/>
        <w:spacing w:line="360" w:lineRule="auto"/>
        <w:jc w:val="center"/>
      </w:pPr>
      <w:r>
        <w:rPr>
          <w:sz w:val="32"/>
          <w:szCs w:val="32"/>
          <w:lang w:val="uk-UA"/>
        </w:rPr>
        <w:t xml:space="preserve">  ________________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 xml:space="preserve"> сесія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uk-UA"/>
        </w:rPr>
        <w:t>скликання</w:t>
      </w:r>
    </w:p>
    <w:p w14:paraId="48CE81D7">
      <w:pPr>
        <w:pStyle w:val="6"/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Р І Ш Е Н Н Я</w:t>
      </w:r>
    </w:p>
    <w:p w14:paraId="40E46F29">
      <w:pPr>
        <w:pStyle w:val="6"/>
        <w:jc w:val="center"/>
        <w:rPr>
          <w:b/>
          <w:sz w:val="36"/>
          <w:szCs w:val="36"/>
          <w:lang w:val="uk-UA"/>
        </w:rPr>
      </w:pPr>
    </w:p>
    <w:p w14:paraId="3557DF23">
      <w:pPr>
        <w:pStyle w:val="2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від  21 травня 2026 року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м. Ніжин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         № </w:t>
      </w:r>
      <w:r>
        <w:rPr>
          <w:color w:val="000000"/>
          <w:sz w:val="27"/>
          <w:szCs w:val="27"/>
          <w:lang w:val="uk-UA"/>
        </w:rPr>
        <w:t>18-55/2026</w:t>
      </w:r>
      <w:bookmarkStart w:id="0" w:name="_GoBack"/>
      <w:bookmarkEnd w:id="0"/>
    </w:p>
    <w:p w14:paraId="24767820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CC8BF4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встановлення дати відзначення</w:t>
      </w:r>
    </w:p>
    <w:p w14:paraId="2521DB8C">
      <w:pPr>
        <w:spacing w:after="0" w:line="240" w:lineRule="auto"/>
        <w:ind w:right="39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Дня міста Ніжина Чернігівської області</w:t>
      </w:r>
    </w:p>
    <w:p w14:paraId="1EF03D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4261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 25, 26, 42, 59,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Чернігівської області 8 скликання від 27.11.2020 р. № 3-2/2020, з метою </w:t>
      </w:r>
      <w:r>
        <w:rPr>
          <w:rFonts w:ascii="Times New Roman" w:hAnsi="Times New Roman" w:eastAsia="SimSun" w:cs="Times New Roman"/>
          <w:sz w:val="28"/>
          <w:szCs w:val="28"/>
          <w:lang w:val="uk-UA"/>
        </w:rPr>
        <w:t>консолідації жителів громади навколо спільних цінностей та історичної спадщини, утвердження почуття патріотизму, національної самосвідомості та гордості за рідне місто,  популяризації здобутків місцевої громади у культурній, соціальній та економічній сферах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eastAsia="SimSun" w:cs="Times New Roman"/>
          <w:sz w:val="28"/>
          <w:szCs w:val="28"/>
          <w:lang w:val="uk-UA"/>
        </w:rPr>
        <w:t>а також створення умов для змістовного дозвілля мешканців та підтримки позитивного іміджу міста</w:t>
      </w:r>
      <w:r>
        <w:rPr>
          <w:rFonts w:ascii="SimSun" w:hAnsi="SimSun" w:eastAsia="SimSun" w:cs="SimSu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Ніжинська міська рада Чернігівської області вирішила: </w:t>
      </w:r>
    </w:p>
    <w:p w14:paraId="420C1D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70B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Встановити дату відзначення Дня міста Ніжина щороку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першу суботу червня, розпочинаючи з 2027 року. </w:t>
      </w:r>
    </w:p>
    <w:p w14:paraId="394836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8CB1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Приурочити відзначення Дня міста до історичної дати — героїчної оборони Ніжина від московських військ (травень 1659 року), звитяга учасників якої стала важливою передумовою тріумфальної перемоги українського війська у Конотопській битві.</w:t>
      </w:r>
    </w:p>
    <w:p w14:paraId="4BC5A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A40C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Провести День міста Ніжина як загальноміське відзначення з  урочистими, культурно-мистецькими, просвітницькими, спортивними та іншими масовими заходами, спрямованими на популяризацію історії та здобутків громади.</w:t>
      </w:r>
    </w:p>
    <w:p w14:paraId="6EFAACA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5DA2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Визнати таким, що втратило чинність, рішення Ніжинської міської ради № 17-32/2017 від 06.12.2017 р. «Про встановлення дати святкування Дня міста Ніжина Чернігівської області».</w:t>
      </w:r>
    </w:p>
    <w:p w14:paraId="3B3B73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0DB08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Начальнику відділу інформаційно-аналітичної роботи та комунікацій з громадськістю Стрілець Ю.М. забезпечити оприлюднення цього рішення на офіційному сайті Ніжинської міської ради.</w:t>
      </w:r>
    </w:p>
    <w:p w14:paraId="73CC83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9A82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 Організацію виконання даного рішення покласти на заступників міського голови з питань діяльності виконавчих органів ради згідно з розподілом функціональних повноважень.</w:t>
      </w:r>
    </w:p>
    <w:p w14:paraId="7E2964E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F39D5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Контроль за виконанням даного рішення покласти на постійну комісію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міської      ради    </w:t>
      </w:r>
      <w:r>
        <w:rPr>
          <w:rFonts w:ascii="Times New Roman" w:hAnsi="Times New Roman" w:eastAsia="Segoe UI" w:cs="Times New Roman"/>
          <w:sz w:val="28"/>
          <w:szCs w:val="28"/>
          <w:shd w:val="clear" w:color="auto" w:fill="FFFFFF"/>
          <w:lang w:val="uk-UA"/>
        </w:rPr>
        <w:t xml:space="preserve"> з питань регламенту, законності, охорони прав і свобод громадян, запобігання корупції, адміністративно-територіального устрою, депутатської діяльності та етики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(голова комісії - Салогуб В.В.)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E7A3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8260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4C102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54EE9">
      <w:pPr>
        <w:spacing w:after="0" w:line="240" w:lineRule="auto"/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Олександр КОДОЛА</w:t>
      </w:r>
    </w:p>
    <w:p w14:paraId="6430EF6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45E730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66F420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544339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47C4B9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F6C1BD1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17423D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F8F3C1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500B0B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6885A9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807FADD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52FF07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6B29BD1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B47A80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705961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C5CCF9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F95CE9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12464A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C36520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AF5BDF2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0084B9D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EDB420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C80F23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9D90E1C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56FF11C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258DAD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5CFB5F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C8441A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8D7B927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6E6CEF4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4FE7650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62165A9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Візують: </w:t>
      </w:r>
    </w:p>
    <w:p w14:paraId="6E9A441A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7B1C059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Юрій ХОМЕНКО</w:t>
      </w:r>
    </w:p>
    <w:p w14:paraId="7D0FBE08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FFA380F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877B47B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22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 питань </w:t>
      </w:r>
    </w:p>
    <w:p w14:paraId="0D822543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Сергій СМАГА</w:t>
      </w:r>
    </w:p>
    <w:p w14:paraId="54DC4033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2097BB9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32FAEDFF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юридично-кадрового</w:t>
      </w:r>
    </w:p>
    <w:p w14:paraId="5F892AD3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виконавчого комітету</w:t>
      </w:r>
    </w:p>
    <w:p w14:paraId="62791CB9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В’ячеслав ЛЕГА</w:t>
      </w:r>
    </w:p>
    <w:p w14:paraId="5B4FCBEF">
      <w:pPr>
        <w:tabs>
          <w:tab w:val="left" w:pos="7088"/>
        </w:tabs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14:paraId="1F4F6ACA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C08E7D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Голова постійної комісії міської ради з питань</w:t>
      </w:r>
    </w:p>
    <w:p w14:paraId="2A2739B6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регламенту, законності, охорони прав</w:t>
      </w:r>
    </w:p>
    <w:p w14:paraId="3DDDCEF6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 свобод громадян, запобігання корупції,</w:t>
      </w:r>
    </w:p>
    <w:p w14:paraId="01599707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адміністративно-територіального устрою,</w:t>
      </w:r>
    </w:p>
    <w:p w14:paraId="65038AFB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депутатської діяльності та етики                                                Валерій САЛОГУБ</w:t>
      </w:r>
    </w:p>
    <w:p w14:paraId="53F7BC2A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FA7BA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166EB84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Голова постійної комісії міської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</w:t>
      </w:r>
    </w:p>
    <w:p w14:paraId="44662116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регулювання земельних відносин,</w:t>
      </w:r>
    </w:p>
    <w:p w14:paraId="1D1025AE">
      <w:pPr>
        <w:tabs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архітектури, будівництва та охорони</w:t>
      </w:r>
    </w:p>
    <w:p w14:paraId="0F825224">
      <w:pPr>
        <w:tabs>
          <w:tab w:val="left" w:pos="7371"/>
          <w:tab w:val="left" w:pos="762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навколишнього середовища                                                       Вячеслав ГЛОТКО</w:t>
      </w:r>
    </w:p>
    <w:p w14:paraId="1595DEF6">
      <w:pPr>
        <w:pStyle w:val="6"/>
        <w:ind w:left="-284"/>
        <w:rPr>
          <w:sz w:val="28"/>
          <w:szCs w:val="28"/>
          <w:lang w:val="uk-UA"/>
        </w:rPr>
      </w:pPr>
    </w:p>
    <w:p w14:paraId="31973977">
      <w:pPr>
        <w:pStyle w:val="6"/>
        <w:ind w:left="-284"/>
        <w:rPr>
          <w:sz w:val="28"/>
          <w:szCs w:val="28"/>
          <w:lang w:val="uk-UA"/>
        </w:rPr>
      </w:pPr>
    </w:p>
    <w:p w14:paraId="1184699E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Голова постійної комісії міської ради </w:t>
      </w:r>
    </w:p>
    <w:p w14:paraId="1FD48EA5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 освіти, охорони здоров’я, </w:t>
      </w:r>
    </w:p>
    <w:p w14:paraId="387104EB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соціального захисту, культури, туризму,</w:t>
      </w:r>
    </w:p>
    <w:p w14:paraId="62D66EF4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молодіжної політики та спорту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Світлана КІРСАНОВА</w:t>
      </w:r>
    </w:p>
    <w:p w14:paraId="576B80B3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8AF573C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C4C7B41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C3D53FE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8D66CEE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75A972C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BB99A77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ECCE413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F653B1F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3C5B0CC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41ECAE62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E2C07C9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9D9EC9C">
      <w:pPr>
        <w:spacing w:after="0"/>
        <w:ind w:left="-284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37389FB">
      <w:pPr>
        <w:spacing w:after="0" w:line="240" w:lineRule="auto"/>
        <w:jc w:val="center"/>
        <w:outlineLvl w:val="2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ПОЯСНЮВАЛЬНА ЗАПИСКА</w:t>
      </w:r>
    </w:p>
    <w:p w14:paraId="6281439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до проєкту рішення Ніжинської міської ради «Про встановлення дати відзначення Дня міста Ніжина Чернігівської області»</w:t>
      </w:r>
    </w:p>
    <w:p w14:paraId="63E4C44C"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4EA7067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1. Обґрунтування необхідності прийняття рішення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140AD6C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Необхідність прийняття даного рішення зумовлена переходом Православної Церкви України на новоюліанський календар, згідно з яким День Святого Георгія Змієборця (традиційна дата відзначення Дня міста) змістився з 06 травня на 23 квітня.</w:t>
      </w:r>
    </w:p>
    <w:p w14:paraId="4905B88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Проведення загальноміських культурно-масових заходів у цей період є складним через нестійкі погодні умови та обмежені можливості для організації змістовного дозвілля громади просто неба. Окрім того, існує потреба у посиленні історичної складової свята шляхом його прив'язки до знакових подій національно-визвольної боротьби українського народу. Битва під Ніжином </w:t>
      </w:r>
    </w:p>
    <w:p w14:paraId="7EDEE28A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27 травня 1659 року, де козацькі війська зупинили наступ московської армії, є символом стійкості міста та важливою передумовою перемоги під Конотопом.</w:t>
      </w:r>
    </w:p>
    <w:p w14:paraId="2D57082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291339D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2. Мета і завдання прийняття рішення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47A5BC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Метою рішення є встановлення фіксованої, кліматично сприятливої та історично обґрунтованої дати відзначення Дня міста Ніжина. Основними завданнями є:</w:t>
      </w:r>
    </w:p>
    <w:p w14:paraId="3C31B1F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консолідація мешканців громади навколо спільних історичних цінностей;</w:t>
      </w:r>
    </w:p>
    <w:p w14:paraId="598433F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популяризація героїчного минулого Ніжина;</w:t>
      </w:r>
    </w:p>
    <w:p w14:paraId="3FCAFE5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створення максимально комфортних умов для проведення вуличних фестивалів, ярмарків, культурно-мистецьких та спортивних заходів у літній період (перша субота червня).</w:t>
      </w:r>
    </w:p>
    <w:p w14:paraId="20A8219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3. Загальна характеристика та основні положення проєкту рішення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698B7D55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Проєкт рішення передбачає:</w:t>
      </w:r>
    </w:p>
    <w:p w14:paraId="275415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Встановлення дати відзначення Дня міста щороку у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першу суботу червня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.</w:t>
      </w:r>
    </w:p>
    <w:p w14:paraId="5FBC228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Приурочення свята до перемоги козацьких військ у битві під Ніжином (травень 1659).</w:t>
      </w:r>
    </w:p>
    <w:p w14:paraId="4F8579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Визнання таким, що втратило чинність, попереднього рішення від 06.12.2017 р. № 17-32/2017.</w:t>
      </w:r>
    </w:p>
    <w:p w14:paraId="4AA23BE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1E017F4A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4. Стан нормативно-правової бази у даній сфері регулювання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4E82942F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Нормативною базою для прийняття даного рішення є ст. 25, 26, 42, 59, 73 Закону України «Про місцеве самоврядування в Україні» та Регламенту Ніжинської міської ради Чернігівської області, затвердженого рішенням Ніжинської міської ради Чернігівської області 8 скликання від 27.11.2020 р. № 3-2/2020.</w:t>
      </w:r>
    </w:p>
    <w:p w14:paraId="66A0662A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654338BF">
      <w:pPr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5. Фінансово-економічне обґрунтування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66C61C1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Прийняття даного рішення не потребує додаткових витрат з міського бюджету на стадії його затвердження. Фінансування заходів, пов'язаних з відзначенням Дня міста, здійснюватиметься в межах бюджетних призначень, передбачених у відповідних цільових програмах виконавчих органів Ніжинської міської ради (у галузях культури, молоді, спорту, благоустрою тощо) на відповідний бюджетний період, а також за рахунок інших джерел, не заборонених чинним законодавством.</w:t>
      </w:r>
    </w:p>
    <w:p w14:paraId="5C6937D2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</w:pPr>
    </w:p>
    <w:p w14:paraId="6E0C466B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/>
        </w:rPr>
        <w:t>6. Прогноз соціально-економічних та інших наслідків прийняття рішення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 w14:paraId="5F399197">
      <w:pPr>
        <w:spacing w:after="0" w:line="240" w:lineRule="auto"/>
        <w:ind w:firstLine="360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Ухвалення рішення дозволить:</w:t>
      </w:r>
    </w:p>
    <w:p w14:paraId="3E932D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підвищити рівень патріотичного виховання молоді;</w:t>
      </w:r>
    </w:p>
    <w:p w14:paraId="2F41368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сприяти розвитку туристичної привабливості міста;</w:t>
      </w:r>
    </w:p>
    <w:p w14:paraId="73D5099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забезпечити належну організацію відпочинку мешканців завдяки проведенню заходів у найбільш сприятливий літній період.</w:t>
      </w:r>
    </w:p>
    <w:p w14:paraId="4EDEDDEC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041E29C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70322C3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593706E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059D9915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Секретар Ніжинської міської ради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Юрій ХОМЕНКО</w:t>
      </w:r>
    </w:p>
    <w:p w14:paraId="43D53BC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3206038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3F0F928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5F1D7E4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4BDDF5B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51E8607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09F6F5D5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0B30FFA3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1E32656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79DB2394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57EE92A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157E6E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49621AF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61D109BE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75A5ADF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47ED08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242BAD6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340D6D38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33BDFADA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val="uk-UA"/>
        </w:rPr>
      </w:pPr>
    </w:p>
    <w:p w14:paraId="5FFFA81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56122"/>
    <w:multiLevelType w:val="multilevel"/>
    <w:tmpl w:val="2D95612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E8D0A78"/>
    <w:multiLevelType w:val="multilevel"/>
    <w:tmpl w:val="2E8D0A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D0E2A30"/>
    <w:multiLevelType w:val="multilevel"/>
    <w:tmpl w:val="5D0E2A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CBB"/>
    <w:rsid w:val="00036773"/>
    <w:rsid w:val="000854EA"/>
    <w:rsid w:val="00092F65"/>
    <w:rsid w:val="000A21BB"/>
    <w:rsid w:val="000C4C4E"/>
    <w:rsid w:val="000D3C25"/>
    <w:rsid w:val="00117115"/>
    <w:rsid w:val="00125E59"/>
    <w:rsid w:val="001554C9"/>
    <w:rsid w:val="0016063B"/>
    <w:rsid w:val="00175454"/>
    <w:rsid w:val="00182A96"/>
    <w:rsid w:val="00194A89"/>
    <w:rsid w:val="001A01AA"/>
    <w:rsid w:val="00200A4B"/>
    <w:rsid w:val="00244CEB"/>
    <w:rsid w:val="00262A3D"/>
    <w:rsid w:val="00277999"/>
    <w:rsid w:val="002B65DD"/>
    <w:rsid w:val="002E4C62"/>
    <w:rsid w:val="002F2F0E"/>
    <w:rsid w:val="002F7710"/>
    <w:rsid w:val="003027A7"/>
    <w:rsid w:val="0030507C"/>
    <w:rsid w:val="003639A7"/>
    <w:rsid w:val="00371818"/>
    <w:rsid w:val="003D3E0A"/>
    <w:rsid w:val="003E586E"/>
    <w:rsid w:val="003E611F"/>
    <w:rsid w:val="00450A9B"/>
    <w:rsid w:val="004623EB"/>
    <w:rsid w:val="004B1402"/>
    <w:rsid w:val="004B4D76"/>
    <w:rsid w:val="004C03B7"/>
    <w:rsid w:val="004C1D0F"/>
    <w:rsid w:val="004C39C1"/>
    <w:rsid w:val="004C64AB"/>
    <w:rsid w:val="004D1A89"/>
    <w:rsid w:val="005623FB"/>
    <w:rsid w:val="005762C9"/>
    <w:rsid w:val="005936DA"/>
    <w:rsid w:val="005C104F"/>
    <w:rsid w:val="005D2EC6"/>
    <w:rsid w:val="00614D6A"/>
    <w:rsid w:val="006319A9"/>
    <w:rsid w:val="00684BF6"/>
    <w:rsid w:val="006E6E75"/>
    <w:rsid w:val="007061DB"/>
    <w:rsid w:val="007813A1"/>
    <w:rsid w:val="00785EC2"/>
    <w:rsid w:val="007922CF"/>
    <w:rsid w:val="007A1DD4"/>
    <w:rsid w:val="007B3FDB"/>
    <w:rsid w:val="007D54D1"/>
    <w:rsid w:val="00801E7D"/>
    <w:rsid w:val="00803850"/>
    <w:rsid w:val="00842BF3"/>
    <w:rsid w:val="00866CBB"/>
    <w:rsid w:val="00881471"/>
    <w:rsid w:val="00890251"/>
    <w:rsid w:val="008A6BAB"/>
    <w:rsid w:val="008B4FA3"/>
    <w:rsid w:val="008D0E8C"/>
    <w:rsid w:val="008E2C40"/>
    <w:rsid w:val="008F31C1"/>
    <w:rsid w:val="009153EB"/>
    <w:rsid w:val="00932C6C"/>
    <w:rsid w:val="009403AD"/>
    <w:rsid w:val="00AC038C"/>
    <w:rsid w:val="00AD09CE"/>
    <w:rsid w:val="00AE46D0"/>
    <w:rsid w:val="00B4503C"/>
    <w:rsid w:val="00B5230E"/>
    <w:rsid w:val="00B61D9E"/>
    <w:rsid w:val="00B759B8"/>
    <w:rsid w:val="00B83F13"/>
    <w:rsid w:val="00BA3FF0"/>
    <w:rsid w:val="00BC2FC2"/>
    <w:rsid w:val="00BC3DA9"/>
    <w:rsid w:val="00BE7BA0"/>
    <w:rsid w:val="00C56646"/>
    <w:rsid w:val="00C6256C"/>
    <w:rsid w:val="00CB086B"/>
    <w:rsid w:val="00CC5520"/>
    <w:rsid w:val="00D21868"/>
    <w:rsid w:val="00D422DA"/>
    <w:rsid w:val="00D53CFF"/>
    <w:rsid w:val="00D83919"/>
    <w:rsid w:val="00D87273"/>
    <w:rsid w:val="00DA567C"/>
    <w:rsid w:val="00DA6EC9"/>
    <w:rsid w:val="00DE1E93"/>
    <w:rsid w:val="00E125F9"/>
    <w:rsid w:val="00E8694D"/>
    <w:rsid w:val="00EB07FE"/>
    <w:rsid w:val="00EB6774"/>
    <w:rsid w:val="00EC4D46"/>
    <w:rsid w:val="00EC7C79"/>
    <w:rsid w:val="00F01706"/>
    <w:rsid w:val="00F103D5"/>
    <w:rsid w:val="00F33889"/>
    <w:rsid w:val="00F36449"/>
    <w:rsid w:val="00F43E78"/>
    <w:rsid w:val="00F66953"/>
    <w:rsid w:val="00F75440"/>
    <w:rsid w:val="00F845FF"/>
    <w:rsid w:val="00FC6FF5"/>
    <w:rsid w:val="00FF7841"/>
    <w:rsid w:val="0787506D"/>
    <w:rsid w:val="0B3F18D2"/>
    <w:rsid w:val="0C863376"/>
    <w:rsid w:val="0E232292"/>
    <w:rsid w:val="0FE449BC"/>
    <w:rsid w:val="11185805"/>
    <w:rsid w:val="12744B99"/>
    <w:rsid w:val="16E03C12"/>
    <w:rsid w:val="187A1961"/>
    <w:rsid w:val="1BE97012"/>
    <w:rsid w:val="22F0127A"/>
    <w:rsid w:val="237F2849"/>
    <w:rsid w:val="243E6328"/>
    <w:rsid w:val="260933CD"/>
    <w:rsid w:val="2DCF18D6"/>
    <w:rsid w:val="30C512A9"/>
    <w:rsid w:val="395A3978"/>
    <w:rsid w:val="397C038C"/>
    <w:rsid w:val="3A1F5169"/>
    <w:rsid w:val="3A4A5930"/>
    <w:rsid w:val="3C255B32"/>
    <w:rsid w:val="4A6B7C38"/>
    <w:rsid w:val="4C645523"/>
    <w:rsid w:val="4EB2000E"/>
    <w:rsid w:val="5CEC2746"/>
    <w:rsid w:val="612B1CD5"/>
    <w:rsid w:val="6D60335D"/>
    <w:rsid w:val="6E605805"/>
    <w:rsid w:val="6F9D27CF"/>
    <w:rsid w:val="760652AF"/>
    <w:rsid w:val="76297162"/>
    <w:rsid w:val="789F47A8"/>
    <w:rsid w:val="79707849"/>
    <w:rsid w:val="7F07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3">
    <w:name w:val="heading 2"/>
    <w:basedOn w:val="1"/>
    <w:next w:val="1"/>
    <w:link w:val="16"/>
    <w:qFormat/>
    <w:uiPriority w:val="0"/>
    <w:pPr>
      <w:keepNext/>
      <w:jc w:val="center"/>
      <w:outlineLvl w:val="1"/>
    </w:pPr>
    <w:rPr>
      <w:b/>
      <w:bCs/>
      <w:sz w:val="36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5">
    <w:name w:val="heading 4"/>
    <w:basedOn w:val="6"/>
    <w:next w:val="6"/>
    <w:qFormat/>
    <w:uiPriority w:val="0"/>
    <w:pPr>
      <w:keepNext/>
      <w:jc w:val="center"/>
      <w:outlineLvl w:val="3"/>
    </w:pPr>
    <w:rPr>
      <w:sz w:val="28"/>
      <w:szCs w:val="16"/>
      <w:lang w:val="uk-U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Standard"/>
    <w:qFormat/>
    <w:uiPriority w:val="0"/>
    <w:pPr>
      <w:suppressAutoHyphens/>
      <w:autoSpaceDN w:val="0"/>
    </w:pPr>
    <w:rPr>
      <w:rFonts w:ascii="Times New Roman" w:hAnsi="Times New Roman" w:eastAsia="Times New Roman" w:cs="Times New Roman"/>
      <w:kern w:val="3"/>
      <w:sz w:val="24"/>
      <w:szCs w:val="24"/>
      <w:lang w:val="ru-RU" w:eastAsia="zh-CN" w:bidi="ar-SA"/>
    </w:rPr>
  </w:style>
  <w:style w:type="paragraph" w:styleId="9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0">
    <w:name w:val="Body Text Indent"/>
    <w:basedOn w:val="1"/>
    <w:link w:val="17"/>
    <w:semiHidden/>
    <w:unhideWhenUsed/>
    <w:qFormat/>
    <w:uiPriority w:val="0"/>
    <w:pPr>
      <w:spacing w:after="0" w:line="240" w:lineRule="auto"/>
      <w:ind w:firstLine="720"/>
      <w:jc w:val="both"/>
    </w:pPr>
    <w:rPr>
      <w:rFonts w:ascii="Times New Roman" w:hAnsi="Times New Roman" w:eastAsia="Times New Roman" w:cs="Times New Roman"/>
      <w:b/>
      <w:bCs/>
      <w:iCs/>
      <w:sz w:val="28"/>
      <w:szCs w:val="28"/>
      <w:lang w:val="uk-UA"/>
    </w:rPr>
  </w:style>
  <w:style w:type="paragraph" w:styleId="11">
    <w:name w:val="footer"/>
    <w:basedOn w:val="1"/>
    <w:link w:val="19"/>
    <w:unhideWhenUsed/>
    <w:qFormat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2">
    <w:name w:val="header"/>
    <w:basedOn w:val="6"/>
    <w:link w:val="18"/>
    <w:unhideWhenUsed/>
    <w:qFormat/>
    <w:uiPriority w:val="99"/>
    <w:pPr>
      <w:tabs>
        <w:tab w:val="center" w:pos="4819"/>
        <w:tab w:val="right" w:pos="9639"/>
      </w:tabs>
    </w:pPr>
  </w:style>
  <w:style w:type="character" w:styleId="13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Strong"/>
    <w:basedOn w:val="7"/>
    <w:qFormat/>
    <w:uiPriority w:val="22"/>
    <w:rPr>
      <w:b/>
      <w:bCs/>
    </w:rPr>
  </w:style>
  <w:style w:type="character" w:customStyle="1" w:styleId="15">
    <w:name w:val="Заголовок 1 Знак"/>
    <w:basedOn w:val="7"/>
    <w:link w:val="2"/>
    <w:qFormat/>
    <w:uiPriority w:val="0"/>
    <w:rPr>
      <w:rFonts w:ascii="Tms Rmn" w:hAnsi="Tms Rmn" w:eastAsiaTheme="minorEastAsia"/>
      <w:b/>
      <w:bCs/>
      <w:sz w:val="28"/>
      <w:lang w:val="ru-RU" w:eastAsia="ru-RU"/>
    </w:rPr>
  </w:style>
  <w:style w:type="character" w:customStyle="1" w:styleId="16">
    <w:name w:val="Заголовок 2 Знак"/>
    <w:basedOn w:val="7"/>
    <w:link w:val="3"/>
    <w:qFormat/>
    <w:uiPriority w:val="0"/>
    <w:rPr>
      <w:rFonts w:eastAsiaTheme="minorEastAsia"/>
      <w:b/>
      <w:bCs/>
      <w:sz w:val="36"/>
      <w:lang w:val="ru-RU" w:eastAsia="ru-RU"/>
    </w:rPr>
  </w:style>
  <w:style w:type="character" w:customStyle="1" w:styleId="17">
    <w:name w:val="Основной текст с отступом Знак"/>
    <w:basedOn w:val="7"/>
    <w:link w:val="10"/>
    <w:semiHidden/>
    <w:qFormat/>
    <w:uiPriority w:val="0"/>
    <w:rPr>
      <w:rFonts w:ascii="Times New Roman" w:hAnsi="Times New Roman" w:eastAsia="Times New Roman" w:cs="Times New Roman"/>
      <w:b/>
      <w:bCs/>
      <w:iCs/>
      <w:sz w:val="28"/>
      <w:szCs w:val="28"/>
      <w:lang w:eastAsia="ru-RU"/>
    </w:rPr>
  </w:style>
  <w:style w:type="character" w:customStyle="1" w:styleId="18">
    <w:name w:val="Верхний колонтитул Знак"/>
    <w:basedOn w:val="7"/>
    <w:link w:val="12"/>
    <w:qFormat/>
    <w:uiPriority w:val="99"/>
    <w:rPr>
      <w:rFonts w:eastAsiaTheme="minorEastAsia"/>
      <w:lang w:val="ru-RU" w:eastAsia="ru-RU"/>
    </w:rPr>
  </w:style>
  <w:style w:type="character" w:customStyle="1" w:styleId="19">
    <w:name w:val="Нижний колонтитул Знак"/>
    <w:basedOn w:val="7"/>
    <w:link w:val="11"/>
    <w:qFormat/>
    <w:uiPriority w:val="99"/>
    <w:rPr>
      <w:rFonts w:eastAsiaTheme="minorEastAsia"/>
      <w:lang w:val="ru-RU" w:eastAsia="ru-RU"/>
    </w:rPr>
  </w:style>
  <w:style w:type="character" w:customStyle="1" w:styleId="20">
    <w:name w:val="Font Style15"/>
    <w:qFormat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21">
    <w:name w:val="Текст выноски Знак"/>
    <w:basedOn w:val="7"/>
    <w:link w:val="9"/>
    <w:semiHidden/>
    <w:qFormat/>
    <w:uiPriority w:val="99"/>
    <w:rPr>
      <w:rFonts w:ascii="Segoe UI" w:hAnsi="Segoe UI" w:cs="Segoe UI" w:eastAsiaTheme="minorEastAsia"/>
      <w:sz w:val="18"/>
      <w:szCs w:val="18"/>
      <w:lang w:val="ru-RU" w:eastAsia="ru-RU"/>
    </w:rPr>
  </w:style>
  <w:style w:type="character" w:customStyle="1" w:styleId="22">
    <w:name w:val="apple-converted-space"/>
    <w:basedOn w:val="7"/>
    <w:qFormat/>
    <w:uiPriority w:val="0"/>
  </w:style>
  <w:style w:type="paragraph" w:customStyle="1" w:styleId="23">
    <w:name w:val="docdat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24">
    <w:name w:val="Заголовок 3 Знак"/>
    <w:basedOn w:val="7"/>
    <w:link w:val="4"/>
    <w:semiHidden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 2007 rus ent:</Company>
  <Pages>6</Pages>
  <Words>980</Words>
  <Characters>5591</Characters>
  <Lines>46</Lines>
  <Paragraphs>13</Paragraphs>
  <TotalTime>0</TotalTime>
  <ScaleCrop>false</ScaleCrop>
  <LinksUpToDate>false</LinksUpToDate>
  <CharactersWithSpaces>6558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2023-03-27T10:03:00Z</dcterms:created>
  <dc:creator>Учетная запись Майкрософт</dc:creator>
  <cp:lastModifiedBy>User</cp:lastModifiedBy>
  <cp:lastPrinted>2026-05-20T12:35:00Z</cp:lastPrinted>
  <dcterms:modified xsi:type="dcterms:W3CDTF">2026-05-25T08:40:17Z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02D85615E20C465CA576E7C8EE13B5AD</vt:lpwstr>
  </property>
</Properties>
</file>