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00" w:firstRow="0" w:lastRow="0" w:firstColumn="0" w:lastColumn="0" w:noHBand="0" w:noVBand="0"/>
      </w:tblPr>
      <w:tblGrid>
        <w:gridCol w:w="7757"/>
        <w:gridCol w:w="6924"/>
      </w:tblGrid>
      <w:tr w:rsidR="00D53B75" w:rsidRPr="00D53B75" w:rsidTr="00AE0125">
        <w:trPr>
          <w:trHeight w:val="1855"/>
          <w:jc w:val="right"/>
        </w:trPr>
        <w:tc>
          <w:tcPr>
            <w:tcW w:w="7757" w:type="dxa"/>
          </w:tcPr>
          <w:p w:rsidR="00D53B75" w:rsidRPr="00D53B75" w:rsidRDefault="00D53B75" w:rsidP="00D53B7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4" w:type="dxa"/>
          </w:tcPr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13F" w:rsidRPr="00D53B75" w:rsidRDefault="00F1213F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Додаток  4</w:t>
            </w:r>
          </w:p>
          <w:p w:rsidR="00D53B75" w:rsidRPr="00D53B75" w:rsidRDefault="00D53B75" w:rsidP="00D53B75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до  Порядку розроблення </w:t>
            </w: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місцевих/ регіональних</w:t>
            </w:r>
          </w:p>
          <w:p w:rsidR="00D53B75" w:rsidRPr="00D53B75" w:rsidRDefault="00D53B75" w:rsidP="00D53B75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цільових </w:t>
            </w: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 Ніжинської міської територіальної </w:t>
            </w:r>
          </w:p>
          <w:p w:rsidR="00D53B75" w:rsidRPr="00D53B75" w:rsidRDefault="00D53B75" w:rsidP="00D53B75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громади, затвердження, моніторингу та </w:t>
            </w:r>
          </w:p>
          <w:p w:rsidR="00D53B75" w:rsidRPr="00D53B75" w:rsidRDefault="00D53B75" w:rsidP="00D53B75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звітності про їх виконання</w:t>
            </w:r>
            <w:r w:rsidRPr="00D5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53B75" w:rsidRPr="00D53B75" w:rsidRDefault="00D53B75" w:rsidP="00D53B75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r w:rsidRPr="00D53B7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Інформація про виконання програми станом на 01.</w:t>
      </w:r>
      <w:r w:rsidR="008711E3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10</w:t>
      </w:r>
      <w:r w:rsidRPr="00D53B7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6</w:t>
      </w:r>
      <w:r w:rsidRPr="00D53B7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року</w:t>
      </w:r>
    </w:p>
    <w:p w:rsidR="00D53B75" w:rsidRPr="00D53B75" w:rsidRDefault="00D53B75" w:rsidP="00D53B7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bookmarkStart w:id="0" w:name="_GoBack"/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Комплексна програма підтримки сім’ї, гендерної рівності та протидії торгівлі людьми на 202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рік, </w:t>
      </w:r>
      <w:bookmarkEnd w:id="0"/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затверджена рішення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 Ніжинської міської ради від 24.12.2025</w:t>
      </w:r>
    </w:p>
    <w:p w:rsidR="00D53B75" w:rsidRDefault="00D53B75" w:rsidP="00D53B7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5-52</w:t>
      </w: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/2025, зі змінами внесеними рішенням міської ради №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35-53/2026</w:t>
      </w: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від</w:t>
      </w:r>
    </w:p>
    <w:p w:rsidR="00D53B75" w:rsidRDefault="00D53B75" w:rsidP="00D53B7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13 лютого 2026</w:t>
      </w:r>
      <w:r w:rsidRPr="00D53B7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року</w:t>
      </w:r>
    </w:p>
    <w:p w:rsidR="00D53B75" w:rsidRPr="00D53B75" w:rsidRDefault="00D53B75" w:rsidP="00D53B7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53B75">
        <w:rPr>
          <w:rFonts w:ascii="Times New Roman" w:eastAsia="Times New Roman" w:hAnsi="Times New Roman" w:cs="Times New Roman"/>
          <w:sz w:val="24"/>
          <w:szCs w:val="20"/>
          <w:lang w:eastAsia="ru-RU"/>
        </w:rPr>
        <w:t>(назва програми дата і номер рішення міської ради про її затвердження)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180"/>
        <w:gridCol w:w="973"/>
        <w:gridCol w:w="8953"/>
      </w:tblGrid>
      <w:tr w:rsidR="00D53B75" w:rsidRPr="00D53B75" w:rsidTr="00AE0125">
        <w:trPr>
          <w:cantSplit/>
          <w:trHeight w:val="293"/>
        </w:trPr>
        <w:tc>
          <w:tcPr>
            <w:tcW w:w="739" w:type="dxa"/>
            <w:shd w:val="clear" w:color="auto" w:fill="auto"/>
          </w:tcPr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1180" w:type="dxa"/>
            <w:shd w:val="clear" w:color="auto" w:fill="auto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0213123 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 xml:space="preserve">КПК     </w:t>
            </w:r>
          </w:p>
        </w:tc>
        <w:tc>
          <w:tcPr>
            <w:tcW w:w="973" w:type="dxa"/>
            <w:shd w:val="clear" w:color="auto" w:fill="auto"/>
          </w:tcPr>
          <w:p w:rsidR="00D53B75" w:rsidRPr="00D53B75" w:rsidRDefault="00D53B75" w:rsidP="00D53B75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953" w:type="dxa"/>
            <w:shd w:val="clear" w:color="auto" w:fill="auto"/>
          </w:tcPr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«Заходи державної політики з питань сім’ї»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53B75" w:rsidRPr="00D53B75" w:rsidRDefault="00D53B75" w:rsidP="00D53B7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 Аналіз виконання за видатками в цілому за програмою: </w:t>
      </w: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гривень</w:t>
      </w:r>
    </w:p>
    <w:tbl>
      <w:tblPr>
        <w:tblW w:w="1108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5"/>
        <w:gridCol w:w="870"/>
        <w:gridCol w:w="1207"/>
        <w:gridCol w:w="1042"/>
        <w:gridCol w:w="1021"/>
        <w:gridCol w:w="963"/>
        <w:gridCol w:w="952"/>
        <w:gridCol w:w="920"/>
        <w:gridCol w:w="1134"/>
        <w:gridCol w:w="2038"/>
      </w:tblGrid>
      <w:tr w:rsidR="00D53B75" w:rsidRPr="00D53B75" w:rsidTr="00AE0125">
        <w:trPr>
          <w:cantSplit/>
          <w:trHeight w:val="293"/>
          <w:jc w:val="center"/>
        </w:trPr>
        <w:tc>
          <w:tcPr>
            <w:tcW w:w="3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Бюджетні асигнування з урахуванням змін</w:t>
            </w:r>
          </w:p>
        </w:tc>
        <w:tc>
          <w:tcPr>
            <w:tcW w:w="30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Касові видатки</w:t>
            </w:r>
          </w:p>
        </w:tc>
        <w:tc>
          <w:tcPr>
            <w:tcW w:w="30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Відхилення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Пояснення відхилення</w:t>
            </w:r>
          </w:p>
        </w:tc>
      </w:tr>
      <w:tr w:rsidR="00D53B75" w:rsidRPr="00D53B75" w:rsidTr="00237BDE">
        <w:trPr>
          <w:cantSplit/>
          <w:trHeight w:val="293"/>
          <w:jc w:val="center"/>
        </w:trPr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фонд</w:t>
            </w:r>
          </w:p>
        </w:tc>
        <w:tc>
          <w:tcPr>
            <w:tcW w:w="20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53B75" w:rsidRPr="001514DA" w:rsidRDefault="00D53B75" w:rsidP="00151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Залишок плану, кошти будуть використані у </w:t>
            </w:r>
            <w:r w:rsidR="001514D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 кварталі</w:t>
            </w:r>
          </w:p>
        </w:tc>
      </w:tr>
      <w:tr w:rsidR="00D53B75" w:rsidRPr="00D53B75" w:rsidTr="00237BDE">
        <w:trPr>
          <w:cantSplit/>
          <w:trHeight w:val="293"/>
          <w:jc w:val="center"/>
        </w:trPr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170</w:t>
            </w:r>
            <w:r w:rsidR="00237BDE"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</w:t>
            </w: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000</w:t>
            </w:r>
            <w:r w:rsidR="00237BDE"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D53B75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170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</w:t>
            </w: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000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1514DA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126</w:t>
            </w:r>
            <w:r w:rsidR="00237BDE"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852,0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1514DA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126</w:t>
            </w:r>
            <w:r w:rsidR="00237BDE"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852,0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 w:rsidRP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1514DA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-43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148,00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237BDE" w:rsidRDefault="001514DA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-43</w:t>
            </w:r>
            <w:r w:rsidR="00237BDE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  <w:t> 148,00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</w:p>
        </w:tc>
      </w:tr>
    </w:tbl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Напрями діяльності та завдання місцевої/ регіональної цільової програми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1984"/>
        <w:gridCol w:w="1985"/>
        <w:gridCol w:w="850"/>
        <w:gridCol w:w="851"/>
        <w:gridCol w:w="850"/>
        <w:gridCol w:w="1276"/>
        <w:gridCol w:w="2268"/>
      </w:tblGrid>
      <w:tr w:rsidR="00D53B75" w:rsidRPr="00D53B75" w:rsidTr="00AE0125">
        <w:trPr>
          <w:cantSplit/>
          <w:trHeight w:val="1231"/>
        </w:trPr>
        <w:tc>
          <w:tcPr>
            <w:tcW w:w="456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№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з/п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Завдання/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напрями/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заходи</w:t>
            </w:r>
          </w:p>
        </w:tc>
        <w:tc>
          <w:tcPr>
            <w:tcW w:w="1985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Відповідальний виконавець</w:t>
            </w: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Планові  обсяги фінансування, грн</w:t>
            </w:r>
          </w:p>
        </w:tc>
        <w:tc>
          <w:tcPr>
            <w:tcW w:w="2126" w:type="dxa"/>
            <w:gridSpan w:val="2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Фактичні  обсяги фінансування, грн</w:t>
            </w:r>
          </w:p>
        </w:tc>
        <w:tc>
          <w:tcPr>
            <w:tcW w:w="2268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Стан виконання завдань (результативні показники виконання програми)</w:t>
            </w:r>
          </w:p>
        </w:tc>
      </w:tr>
      <w:tr w:rsidR="00D53B75" w:rsidRPr="00D53B75" w:rsidTr="00AE0125">
        <w:trPr>
          <w:cantSplit/>
          <w:trHeight w:val="10830"/>
        </w:trPr>
        <w:tc>
          <w:tcPr>
            <w:tcW w:w="456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lastRenderedPageBreak/>
              <w:t>1.</w:t>
            </w:r>
          </w:p>
        </w:tc>
        <w:tc>
          <w:tcPr>
            <w:tcW w:w="1984" w:type="dxa"/>
            <w:vAlign w:val="center"/>
          </w:tcPr>
          <w:p w:rsidR="00D53B75" w:rsidRPr="0095486C" w:rsidRDefault="00D53B75" w:rsidP="00954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Підтримка </w:t>
            </w:r>
            <w:r w:rsidR="0095486C" w:rsidRPr="00954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розвиток сім’ї</w:t>
            </w:r>
          </w:p>
        </w:tc>
        <w:tc>
          <w:tcPr>
            <w:tcW w:w="1985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D53B75" w:rsidRPr="00D53B75" w:rsidRDefault="00D53B75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145 000</w:t>
            </w:r>
          </w:p>
        </w:tc>
        <w:tc>
          <w:tcPr>
            <w:tcW w:w="851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D53B75" w:rsidRPr="00B5746E" w:rsidRDefault="00B5746E" w:rsidP="00B574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8"/>
                <w:lang w:val="en-US" w:eastAsia="ru-RU"/>
              </w:rPr>
              <w:t xml:space="preserve">109 </w:t>
            </w:r>
            <w:r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852</w:t>
            </w:r>
          </w:p>
        </w:tc>
        <w:tc>
          <w:tcPr>
            <w:tcW w:w="1276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:rsid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Згідно рішення виконавчого комітету № 28 від 15.01.2026 профінансовано кошти для придбання пам’ятних кулонів «Батьківське серце» для 46 дітей</w:t>
            </w:r>
            <w:r w:rsidR="00D9560C">
              <w:rPr>
                <w:rFonts w:ascii="Times New Roman" w:eastAsia="Times New Roman" w:hAnsi="Times New Roman" w:cs="Times New Roman"/>
                <w:lang w:eastAsia="ru-RU"/>
              </w:rPr>
              <w:t xml:space="preserve"> (23 хлоп</w:t>
            </w:r>
            <w:r w:rsidR="0095486C">
              <w:rPr>
                <w:rFonts w:ascii="Times New Roman" w:eastAsia="Times New Roman" w:hAnsi="Times New Roman" w:cs="Times New Roman"/>
                <w:lang w:eastAsia="ru-RU"/>
              </w:rPr>
              <w:t>ців</w:t>
            </w:r>
            <w:r w:rsidR="00D9560C">
              <w:rPr>
                <w:rFonts w:ascii="Times New Roman" w:eastAsia="Times New Roman" w:hAnsi="Times New Roman" w:cs="Times New Roman"/>
                <w:lang w:eastAsia="ru-RU"/>
              </w:rPr>
              <w:t xml:space="preserve"> та 23 дівч</w:t>
            </w:r>
            <w:r w:rsidR="0095486C">
              <w:rPr>
                <w:rFonts w:ascii="Times New Roman" w:eastAsia="Times New Roman" w:hAnsi="Times New Roman" w:cs="Times New Roman"/>
                <w:lang w:eastAsia="ru-RU"/>
              </w:rPr>
              <w:t>ат</w:t>
            </w:r>
            <w:r w:rsidR="00D9560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 xml:space="preserve"> із числа сімей загиблих(померлих) Захисників та Захисниць України в знак пам’яті про загиблих батьків до Дня Соборності України. </w:t>
            </w:r>
          </w:p>
          <w:p w:rsidR="00B5746E" w:rsidRDefault="00B5746E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746E" w:rsidRPr="00D53B75" w:rsidRDefault="00B5746E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Згідно рішення виконавчого комітету № 158 від 09.04.2026 року профінансовано кошти на проведення заходу до Дня матері «ШАНУЄМО МАМУ ГЕРОЯ»  нагородження  170 матерів військовослужбовців Збройних Сил України, які загинули під час російсько-української війни нагрудними металевими знаками « Серце матері воїна» та квітковою продукцією.</w:t>
            </w:r>
          </w:p>
        </w:tc>
      </w:tr>
      <w:tr w:rsidR="00D53B75" w:rsidRPr="00D53B75" w:rsidTr="00AE0125">
        <w:trPr>
          <w:cantSplit/>
          <w:trHeight w:val="539"/>
        </w:trPr>
        <w:tc>
          <w:tcPr>
            <w:tcW w:w="456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lastRenderedPageBreak/>
              <w:t>2.</w:t>
            </w:r>
          </w:p>
        </w:tc>
        <w:tc>
          <w:tcPr>
            <w:tcW w:w="1984" w:type="dxa"/>
            <w:vAlign w:val="center"/>
          </w:tcPr>
          <w:p w:rsidR="00D53B75" w:rsidRPr="009004A9" w:rsidRDefault="00956C8B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Підтримка</w:t>
            </w:r>
            <w:r w:rsidRPr="0090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соціально-вразливих категорій сімей,а саме</w:t>
            </w:r>
            <w:r w:rsidR="00D53B75" w:rsidRPr="0090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багатодітни</w:t>
            </w:r>
            <w:r w:rsidRPr="0090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D53B75" w:rsidRPr="0090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сім</w:t>
            </w:r>
            <w:r w:rsidRPr="0090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ей,</w:t>
            </w:r>
            <w:r w:rsidR="009004A9" w:rsidRPr="009004A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які опинились у складних життєвих обставинах, багатодітним сім’ям, в яких діти вступають до першого класу.</w:t>
            </w: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D53B75" w:rsidRP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85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D53B75" w:rsidRPr="00D53B75" w:rsidRDefault="00D53B75" w:rsidP="00D53B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D53B75" w:rsidRPr="00D53B75" w:rsidRDefault="000C4B04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25</w:t>
            </w:r>
            <w:r w:rsidR="00D53B75" w:rsidRPr="00D53B75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 000</w:t>
            </w:r>
          </w:p>
        </w:tc>
        <w:tc>
          <w:tcPr>
            <w:tcW w:w="851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D53B75" w:rsidRPr="00D53B75" w:rsidRDefault="001514DA" w:rsidP="00D53B7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17</w:t>
            </w:r>
            <w:r w:rsidR="00D53B75" w:rsidRPr="00D53B75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:rsidR="00D53B75" w:rsidRPr="00D53B75" w:rsidRDefault="00D53B75" w:rsidP="00D5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snapToGrid w:val="0"/>
                <w:szCs w:val="18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:rsidR="00D53B75" w:rsidRP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3B75" w:rsidRP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Матер</w:t>
            </w:r>
            <w:r w:rsidR="001514DA">
              <w:rPr>
                <w:rFonts w:ascii="Times New Roman" w:eastAsia="Times New Roman" w:hAnsi="Times New Roman" w:cs="Times New Roman"/>
                <w:lang w:eastAsia="ru-RU"/>
              </w:rPr>
              <w:t xml:space="preserve">іальна допомога </w:t>
            </w:r>
            <w:r w:rsidR="000C4B04">
              <w:rPr>
                <w:rFonts w:ascii="Times New Roman" w:eastAsia="Times New Roman" w:hAnsi="Times New Roman" w:cs="Times New Roman"/>
                <w:lang w:eastAsia="ru-RU"/>
              </w:rPr>
              <w:t xml:space="preserve"> багатодітним </w:t>
            </w:r>
            <w:r w:rsidR="001514DA">
              <w:rPr>
                <w:rFonts w:ascii="Times New Roman" w:eastAsia="Times New Roman" w:hAnsi="Times New Roman" w:cs="Times New Roman"/>
                <w:lang w:eastAsia="ru-RU"/>
              </w:rPr>
              <w:t>чотирьом</w:t>
            </w:r>
            <w:r w:rsidR="001514DA" w:rsidRPr="001514D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сім</w:t>
            </w:r>
            <w:r w:rsidRPr="00D53B75">
              <w:rPr>
                <w:rFonts w:ascii="Times New Roman" w:eastAsia="Times New Roman" w:hAnsi="Times New Roman" w:cs="Times New Roman"/>
                <w:lang w:val="ru-RU" w:eastAsia="ru-RU"/>
              </w:rPr>
              <w:t>`</w:t>
            </w:r>
            <w:r w:rsidR="000C4B04">
              <w:rPr>
                <w:rFonts w:ascii="Times New Roman" w:eastAsia="Times New Roman" w:hAnsi="Times New Roman" w:cs="Times New Roman"/>
                <w:lang w:eastAsia="ru-RU"/>
              </w:rPr>
              <w:t>ям</w:t>
            </w: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p w:rsidR="00D53B75" w:rsidRPr="00D53B75" w:rsidRDefault="0097498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Копаниця Н</w:t>
            </w:r>
            <w:r w:rsidR="00D53B75" w:rsidRPr="00D53B7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М.</w:t>
            </w:r>
            <w:r w:rsidR="00D53B75" w:rsidRPr="00D53B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53B75" w:rsidRP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 xml:space="preserve">згідно рішення </w:t>
            </w:r>
          </w:p>
          <w:p w:rsid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3B75">
              <w:rPr>
                <w:rFonts w:ascii="Times New Roman" w:eastAsia="Times New Roman" w:hAnsi="Times New Roman" w:cs="Times New Roman"/>
                <w:lang w:eastAsia="ru-RU"/>
              </w:rPr>
              <w:t>виконавчого комітету № 41 від 29.01.2026.</w:t>
            </w:r>
          </w:p>
          <w:p w:rsidR="000C4B04" w:rsidRDefault="000C4B04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Дичук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І.О. </w:t>
            </w:r>
          </w:p>
          <w:p w:rsidR="009004A9" w:rsidRDefault="000C4B04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згідно рішення виконавчого комітету № 259 від 28.05.2026 </w:t>
            </w:r>
          </w:p>
          <w:p w:rsidR="001514DA" w:rsidRDefault="001514D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Костирко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Г.В.</w:t>
            </w:r>
          </w:p>
          <w:p w:rsidR="001514DA" w:rsidRDefault="001514DA" w:rsidP="001514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згідно рі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шення виконавчого комітету № 404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20.08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.2026 </w:t>
            </w:r>
          </w:p>
          <w:p w:rsidR="001514DA" w:rsidRDefault="001514D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Базилевич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І.О. </w:t>
            </w:r>
          </w:p>
          <w:p w:rsidR="001514DA" w:rsidRDefault="001514D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згідно рі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шення виконавчого комітету № 462 від 17.09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.2026 </w:t>
            </w:r>
          </w:p>
          <w:p w:rsidR="000C4B04" w:rsidRDefault="001514D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(одержали 4</w:t>
            </w:r>
            <w:r w:rsidR="009004A9">
              <w:rPr>
                <w:rFonts w:ascii="Times New Roman" w:eastAsia="Times New Roman" w:hAnsi="Times New Roman" w:cs="Times New Roman"/>
                <w:lang w:eastAsia="ru-RU"/>
              </w:rPr>
              <w:t xml:space="preserve"> жінки)</w:t>
            </w:r>
            <w:r w:rsidR="000C4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514DA" w:rsidRPr="00D53B75" w:rsidRDefault="001514DA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3B75" w:rsidRPr="00D53B75" w:rsidRDefault="00D53B75" w:rsidP="00D53B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Заступник міського голови</w:t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Сергій СМАГА</w:t>
      </w: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Головний бухгалтер</w:t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53B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Олена ЮРЧЕНКО</w:t>
      </w: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B75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943600" cy="323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B75" w:rsidRPr="00D53B75" w:rsidRDefault="00D53B75" w:rsidP="00D53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EFA" w:rsidRDefault="00D81EFA"/>
    <w:sectPr w:rsidR="00D81EFA" w:rsidSect="00D53B75">
      <w:footerReference w:type="even" r:id="rId7"/>
      <w:footerReference w:type="default" r:id="rId8"/>
      <w:pgSz w:w="11906" w:h="16838"/>
      <w:pgMar w:top="284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073" w:rsidRDefault="00346073">
      <w:pPr>
        <w:spacing w:after="0" w:line="240" w:lineRule="auto"/>
      </w:pPr>
      <w:r>
        <w:separator/>
      </w:r>
    </w:p>
  </w:endnote>
  <w:endnote w:type="continuationSeparator" w:id="0">
    <w:p w:rsidR="00346073" w:rsidRDefault="00346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5B5" w:rsidRDefault="00143C5D" w:rsidP="005D267A">
    <w:pPr>
      <w:framePr w:wrap="around" w:vAnchor="text" w:hAnchor="margin" w:xAlign="right" w:y="1"/>
    </w:pPr>
    <w:r>
      <w:fldChar w:fldCharType="begin"/>
    </w:r>
    <w:r w:rsidR="00D53B75">
      <w:instrText xml:space="preserve">PAGE  </w:instrText>
    </w:r>
    <w:r>
      <w:fldChar w:fldCharType="end"/>
    </w:r>
  </w:p>
  <w:p w:rsidR="008F45B5" w:rsidRDefault="00346073" w:rsidP="005D267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5B5" w:rsidRDefault="00D53B75">
    <w:pPr>
      <w:pStyle w:val="a3"/>
    </w:pPr>
    <w:r>
      <w:t xml:space="preserve"> </w:t>
    </w:r>
  </w:p>
  <w:p w:rsidR="008F45B5" w:rsidRDefault="00346073" w:rsidP="005D267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073" w:rsidRDefault="00346073">
      <w:pPr>
        <w:spacing w:after="0" w:line="240" w:lineRule="auto"/>
      </w:pPr>
      <w:r>
        <w:separator/>
      </w:r>
    </w:p>
  </w:footnote>
  <w:footnote w:type="continuationSeparator" w:id="0">
    <w:p w:rsidR="00346073" w:rsidRDefault="003460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75"/>
    <w:rsid w:val="000C4B04"/>
    <w:rsid w:val="000D3D24"/>
    <w:rsid w:val="00143C5D"/>
    <w:rsid w:val="001514DA"/>
    <w:rsid w:val="001D4225"/>
    <w:rsid w:val="001F204B"/>
    <w:rsid w:val="00237BDE"/>
    <w:rsid w:val="00346073"/>
    <w:rsid w:val="00845069"/>
    <w:rsid w:val="008711E3"/>
    <w:rsid w:val="009004A9"/>
    <w:rsid w:val="0095486C"/>
    <w:rsid w:val="00956C8B"/>
    <w:rsid w:val="0097498A"/>
    <w:rsid w:val="00A03191"/>
    <w:rsid w:val="00B06219"/>
    <w:rsid w:val="00B5746E"/>
    <w:rsid w:val="00D53B75"/>
    <w:rsid w:val="00D81EFA"/>
    <w:rsid w:val="00D9560C"/>
    <w:rsid w:val="00F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7BF1"/>
  <w15:docId w15:val="{49D828C9-3240-421E-9029-E4B74A5B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D53B7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D53B75"/>
  </w:style>
  <w:style w:type="character" w:customStyle="1" w:styleId="docdata">
    <w:name w:val="docdata"/>
    <w:aliases w:val="docy,v5,2956,baiaagaaboqcaaadoqcaaawvbwaaaaaaaaaaaaaaaaaaaaaaaaaaaaaaaaaaaaaaaaaaaaaaaaaaaaaaaaaaaaaaaaaaaaaaaaaaaaaaaaaaaaaaaaaaaaaaaaaaaaaaaaaaaaaaaaaaaaaaaaaaaaaaaaaaaaaaaaaaaaaaaaaaaaaaaaaaaaaaaaaaaaaaaaaaaaaaaaaaaaaaaaaaaaaaaaaaaaaaaaaaaaaa"/>
    <w:basedOn w:val="a0"/>
    <w:rsid w:val="00D53B75"/>
  </w:style>
  <w:style w:type="paragraph" w:styleId="a5">
    <w:name w:val="Balloon Text"/>
    <w:basedOn w:val="a"/>
    <w:link w:val="a6"/>
    <w:uiPriority w:val="99"/>
    <w:semiHidden/>
    <w:unhideWhenUsed/>
    <w:rsid w:val="00F12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2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1912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2026-09-30T07:11:00Z</cp:lastPrinted>
  <dcterms:created xsi:type="dcterms:W3CDTF">2026-09-30T07:54:00Z</dcterms:created>
  <dcterms:modified xsi:type="dcterms:W3CDTF">2026-09-30T07:54:00Z</dcterms:modified>
</cp:coreProperties>
</file>